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B5F11" w:rsidRDefault="009B5F11" w:rsidP="009B5F11">
      <w:pPr>
        <w:rPr>
          <w:sz w:val="24"/>
          <w:szCs w:val="24"/>
        </w:rPr>
      </w:pPr>
    </w:p>
    <w:p w:rsidR="00EF6234" w:rsidRDefault="00EF6234" w:rsidP="00EF6234">
      <w:pPr>
        <w:rPr>
          <w:sz w:val="44"/>
        </w:rPr>
      </w:pPr>
    </w:p>
    <w:p w:rsidR="00EF6234" w:rsidRDefault="00EF6234" w:rsidP="00EF6234">
      <w:pPr>
        <w:rPr>
          <w:sz w:val="44"/>
        </w:rPr>
      </w:pPr>
    </w:p>
    <w:p w:rsidR="00EF6234" w:rsidRDefault="00EF6234" w:rsidP="00EF6234">
      <w:pPr>
        <w:jc w:val="center"/>
        <w:rPr>
          <w:sz w:val="44"/>
        </w:rPr>
      </w:pPr>
    </w:p>
    <w:p w:rsidR="00EF6234" w:rsidRDefault="00EF6234" w:rsidP="00EF6234">
      <w:pPr>
        <w:jc w:val="center"/>
        <w:rPr>
          <w:sz w:val="44"/>
        </w:rPr>
      </w:pPr>
      <w:r>
        <w:rPr>
          <w:noProof/>
        </w:rPr>
        <w:drawing>
          <wp:anchor distT="0" distB="0" distL="114300" distR="114300" simplePos="0" relativeHeight="251659264" behindDoc="0" locked="0" layoutInCell="1" allowOverlap="1">
            <wp:simplePos x="0" y="0"/>
            <wp:positionH relativeFrom="column">
              <wp:posOffset>4878705</wp:posOffset>
            </wp:positionH>
            <wp:positionV relativeFrom="paragraph">
              <wp:posOffset>-778510</wp:posOffset>
            </wp:positionV>
            <wp:extent cx="1143000" cy="297180"/>
            <wp:effectExtent l="0" t="0" r="0" b="7620"/>
            <wp:wrapNone/>
            <wp:docPr id="4" name="图片 4" descr="院徽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院徽2"/>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43000" cy="297180"/>
                    </a:xfrm>
                    <a:prstGeom prst="rect">
                      <a:avLst/>
                    </a:prstGeom>
                    <a:noFill/>
                  </pic:spPr>
                </pic:pic>
              </a:graphicData>
            </a:graphic>
          </wp:anchor>
        </w:drawing>
      </w:r>
      <w:r>
        <w:rPr>
          <w:rFonts w:hint="eastAsia"/>
          <w:sz w:val="44"/>
        </w:rPr>
        <w:t>重庆大学网络教育学院</w:t>
      </w:r>
    </w:p>
    <w:p w:rsidR="00EF6234" w:rsidRDefault="00EF6234" w:rsidP="00EF6234">
      <w:pPr>
        <w:jc w:val="center"/>
        <w:rPr>
          <w:sz w:val="52"/>
        </w:rPr>
      </w:pPr>
      <w:r>
        <w:rPr>
          <w:kern w:val="0"/>
          <w:sz w:val="52"/>
        </w:rPr>
        <w:t xml:space="preserve"> </w:t>
      </w:r>
      <w:r w:rsidRPr="00EF6234">
        <w:rPr>
          <w:rFonts w:hint="eastAsia"/>
          <w:spacing w:val="93"/>
          <w:kern w:val="0"/>
          <w:sz w:val="52"/>
          <w:fitText w:val="5460" w:id="-1988893952"/>
        </w:rPr>
        <w:t>毕业设计（论文</w:t>
      </w:r>
      <w:r w:rsidRPr="00EF6234">
        <w:rPr>
          <w:rFonts w:hint="eastAsia"/>
          <w:kern w:val="0"/>
          <w:sz w:val="52"/>
          <w:fitText w:val="5460" w:id="-1988893952"/>
        </w:rPr>
        <w:t>）</w:t>
      </w:r>
    </w:p>
    <w:p w:rsidR="00EF6234" w:rsidRDefault="00EF6234" w:rsidP="00EF6234">
      <w:pPr>
        <w:tabs>
          <w:tab w:val="left" w:pos="1260"/>
          <w:tab w:val="left" w:pos="1440"/>
        </w:tabs>
        <w:rPr>
          <w:sz w:val="32"/>
        </w:rPr>
      </w:pPr>
    </w:p>
    <w:p w:rsidR="00EF6234" w:rsidRDefault="00EF6234" w:rsidP="00EF6234">
      <w:pPr>
        <w:tabs>
          <w:tab w:val="left" w:pos="1260"/>
          <w:tab w:val="left" w:pos="1440"/>
        </w:tabs>
        <w:rPr>
          <w:sz w:val="30"/>
        </w:rPr>
      </w:pPr>
    </w:p>
    <w:p w:rsidR="00EF6234" w:rsidRDefault="00EF6234" w:rsidP="00EF6234">
      <w:pPr>
        <w:ind w:firstLineChars="450" w:firstLine="1350"/>
        <w:rPr>
          <w:rFonts w:eastAsia="黑体"/>
          <w:b/>
          <w:bCs/>
          <w:sz w:val="52"/>
          <w:u w:val="single"/>
        </w:rPr>
      </w:pPr>
      <w:r>
        <w:rPr>
          <w:rFonts w:hint="eastAsia"/>
          <w:sz w:val="30"/>
        </w:rPr>
        <w:t>题目</w:t>
      </w:r>
      <w:r>
        <w:rPr>
          <w:sz w:val="30"/>
        </w:rPr>
        <w:t xml:space="preserve"> </w:t>
      </w:r>
      <w:r>
        <w:rPr>
          <w:sz w:val="30"/>
          <w:u w:val="single"/>
        </w:rPr>
        <w:t xml:space="preserve">   </w:t>
      </w:r>
      <w:r>
        <w:rPr>
          <w:rFonts w:hint="eastAsia"/>
          <w:sz w:val="30"/>
          <w:u w:val="single"/>
        </w:rPr>
        <w:t xml:space="preserve">      </w:t>
      </w:r>
      <w:r>
        <w:rPr>
          <w:rFonts w:hint="eastAsia"/>
          <w:sz w:val="30"/>
          <w:u w:val="single"/>
        </w:rPr>
        <w:t>某多层厂房设计</w:t>
      </w:r>
      <w:r>
        <w:rPr>
          <w:rFonts w:eastAsia="黑体"/>
          <w:sz w:val="32"/>
          <w:u w:val="single"/>
        </w:rPr>
        <w:t xml:space="preserve">  </w:t>
      </w:r>
      <w:r>
        <w:rPr>
          <w:rFonts w:eastAsia="楷体_GB2312"/>
          <w:sz w:val="30"/>
          <w:u w:val="single"/>
        </w:rPr>
        <w:t xml:space="preserve">           </w:t>
      </w:r>
    </w:p>
    <w:p w:rsidR="00EF6234" w:rsidRDefault="00EF6234" w:rsidP="00EF6234">
      <w:pPr>
        <w:tabs>
          <w:tab w:val="left" w:pos="1260"/>
          <w:tab w:val="left" w:pos="1440"/>
        </w:tabs>
        <w:spacing w:line="800" w:lineRule="exact"/>
        <w:ind w:firstLineChars="300" w:firstLine="900"/>
        <w:rPr>
          <w:rFonts w:eastAsia="宋体"/>
          <w:b/>
          <w:bCs/>
          <w:sz w:val="30"/>
          <w:u w:val="single"/>
        </w:rPr>
      </w:pPr>
      <w:r>
        <w:rPr>
          <w:sz w:val="30"/>
        </w:rPr>
        <w:t xml:space="preserve">            </w:t>
      </w:r>
    </w:p>
    <w:p w:rsidR="00EF6234" w:rsidRDefault="00EF6234" w:rsidP="00EF6234">
      <w:pPr>
        <w:tabs>
          <w:tab w:val="left" w:pos="1260"/>
          <w:tab w:val="left" w:pos="1440"/>
        </w:tabs>
        <w:spacing w:line="800" w:lineRule="exact"/>
        <w:ind w:firstLineChars="300" w:firstLine="904"/>
        <w:rPr>
          <w:b/>
          <w:bCs/>
          <w:sz w:val="30"/>
          <w:u w:val="single"/>
        </w:rPr>
      </w:pPr>
    </w:p>
    <w:p w:rsidR="00EF6234" w:rsidRDefault="00EF6234" w:rsidP="00EF6234">
      <w:pPr>
        <w:tabs>
          <w:tab w:val="left" w:pos="1260"/>
          <w:tab w:val="left" w:pos="1440"/>
        </w:tabs>
        <w:spacing w:line="800" w:lineRule="exact"/>
        <w:ind w:firstLineChars="300" w:firstLine="900"/>
        <w:rPr>
          <w:sz w:val="30"/>
        </w:rPr>
      </w:pPr>
    </w:p>
    <w:p w:rsidR="00EF6234" w:rsidRDefault="00EF6234" w:rsidP="00EF6234">
      <w:pPr>
        <w:tabs>
          <w:tab w:val="left" w:pos="1260"/>
          <w:tab w:val="left" w:pos="1440"/>
          <w:tab w:val="left" w:pos="6840"/>
          <w:tab w:val="left" w:pos="7200"/>
        </w:tabs>
        <w:spacing w:line="800" w:lineRule="exact"/>
        <w:rPr>
          <w:sz w:val="30"/>
        </w:rPr>
      </w:pPr>
      <w:r>
        <w:rPr>
          <w:rFonts w:hint="eastAsia"/>
          <w:sz w:val="30"/>
        </w:rPr>
        <w:t>学生所在校外学习中心</w:t>
      </w:r>
      <w:r>
        <w:rPr>
          <w:sz w:val="30"/>
          <w:u w:val="single"/>
        </w:rPr>
        <w:t xml:space="preserve"> </w:t>
      </w:r>
      <w:r>
        <w:rPr>
          <w:rFonts w:hint="eastAsia"/>
          <w:sz w:val="30"/>
          <w:u w:val="single"/>
        </w:rPr>
        <w:t xml:space="preserve">     </w:t>
      </w:r>
      <w:r w:rsidRPr="00E16916">
        <w:rPr>
          <w:rFonts w:ascii="楷体" w:eastAsia="楷体" w:hAnsi="楷体" w:hint="eastAsia"/>
          <w:sz w:val="30"/>
          <w:szCs w:val="30"/>
          <w:u w:val="single"/>
        </w:rPr>
        <w:t>浙江桐乡校外学习中心</w:t>
      </w:r>
      <w:r>
        <w:rPr>
          <w:rFonts w:ascii="楷体" w:eastAsia="楷体" w:hAnsi="楷体" w:hint="eastAsia"/>
          <w:sz w:val="30"/>
          <w:szCs w:val="30"/>
          <w:u w:val="single"/>
        </w:rPr>
        <w:t xml:space="preserve">      </w:t>
      </w:r>
    </w:p>
    <w:p w:rsidR="00EF6234" w:rsidRPr="007637DB" w:rsidRDefault="00EF6234" w:rsidP="00EF6234">
      <w:pPr>
        <w:tabs>
          <w:tab w:val="left" w:pos="5940"/>
        </w:tabs>
        <w:spacing w:line="800" w:lineRule="exact"/>
        <w:rPr>
          <w:sz w:val="28"/>
          <w:u w:val="single"/>
        </w:rPr>
      </w:pPr>
      <w:r>
        <w:rPr>
          <w:rFonts w:hint="eastAsia"/>
          <w:sz w:val="30"/>
        </w:rPr>
        <w:t>批次</w:t>
      </w:r>
      <w:r>
        <w:rPr>
          <w:sz w:val="30"/>
        </w:rPr>
        <w:t xml:space="preserve"> </w:t>
      </w:r>
      <w:r>
        <w:rPr>
          <w:rFonts w:hint="eastAsia"/>
          <w:sz w:val="30"/>
        </w:rPr>
        <w:t>层次</w:t>
      </w:r>
      <w:r>
        <w:rPr>
          <w:sz w:val="30"/>
        </w:rPr>
        <w:t xml:space="preserve"> </w:t>
      </w:r>
      <w:r>
        <w:rPr>
          <w:rFonts w:hint="eastAsia"/>
          <w:sz w:val="30"/>
        </w:rPr>
        <w:t>专业</w:t>
      </w:r>
      <w:r w:rsidRPr="007637DB">
        <w:rPr>
          <w:rFonts w:ascii="宋体" w:hAnsi="宋体"/>
          <w:sz w:val="28"/>
          <w:u w:val="single"/>
        </w:rPr>
        <w:t>202002</w:t>
      </w:r>
      <w:r w:rsidRPr="007637DB">
        <w:rPr>
          <w:rFonts w:ascii="楷体" w:eastAsia="楷体" w:hAnsi="楷体" w:hint="eastAsia"/>
          <w:sz w:val="28"/>
          <w:szCs w:val="30"/>
          <w:u w:val="single"/>
        </w:rPr>
        <w:t>专科起点本科土木工程（工业与民用建筑方向）</w:t>
      </w:r>
    </w:p>
    <w:p w:rsidR="00EF6234" w:rsidRDefault="00EF6234" w:rsidP="00EF6234">
      <w:pPr>
        <w:tabs>
          <w:tab w:val="left" w:pos="5940"/>
        </w:tabs>
        <w:spacing w:line="800" w:lineRule="exact"/>
        <w:rPr>
          <w:sz w:val="30"/>
          <w:u w:val="single"/>
        </w:rPr>
      </w:pPr>
      <w:r>
        <w:rPr>
          <w:rFonts w:hint="eastAsia"/>
          <w:sz w:val="30"/>
        </w:rPr>
        <w:t>学</w:t>
      </w:r>
      <w:r>
        <w:rPr>
          <w:sz w:val="30"/>
        </w:rPr>
        <w:t xml:space="preserve">       </w:t>
      </w:r>
      <w:r>
        <w:rPr>
          <w:rFonts w:hint="eastAsia"/>
          <w:sz w:val="30"/>
        </w:rPr>
        <w:t>号</w:t>
      </w:r>
      <w:r>
        <w:rPr>
          <w:sz w:val="30"/>
        </w:rPr>
        <w:t xml:space="preserve"> </w:t>
      </w:r>
      <w:r>
        <w:rPr>
          <w:sz w:val="30"/>
          <w:u w:val="single"/>
        </w:rPr>
        <w:t xml:space="preserve">     </w:t>
      </w:r>
      <w:r>
        <w:rPr>
          <w:rFonts w:hint="eastAsia"/>
          <w:sz w:val="30"/>
          <w:u w:val="single"/>
        </w:rPr>
        <w:t xml:space="preserve">         </w:t>
      </w:r>
      <w:r>
        <w:rPr>
          <w:sz w:val="30"/>
          <w:u w:val="single"/>
        </w:rPr>
        <w:t xml:space="preserve">  </w:t>
      </w:r>
      <w:r w:rsidRPr="007637DB">
        <w:rPr>
          <w:rFonts w:ascii="楷体" w:eastAsia="楷体" w:hAnsi="楷体"/>
          <w:sz w:val="30"/>
          <w:szCs w:val="30"/>
          <w:u w:val="single"/>
        </w:rPr>
        <w:t>W19108739</w:t>
      </w:r>
      <w:r>
        <w:rPr>
          <w:sz w:val="30"/>
          <w:u w:val="single"/>
        </w:rPr>
        <w:t xml:space="preserve">     </w:t>
      </w:r>
      <w:r>
        <w:rPr>
          <w:rFonts w:hint="eastAsia"/>
          <w:sz w:val="30"/>
          <w:u w:val="single"/>
        </w:rPr>
        <w:t xml:space="preserve">        </w:t>
      </w:r>
      <w:r>
        <w:rPr>
          <w:sz w:val="30"/>
          <w:u w:val="single"/>
        </w:rPr>
        <w:t xml:space="preserve">  </w:t>
      </w:r>
    </w:p>
    <w:p w:rsidR="00EF6234" w:rsidRDefault="00EF6234" w:rsidP="00EF6234">
      <w:pPr>
        <w:tabs>
          <w:tab w:val="left" w:pos="5940"/>
        </w:tabs>
        <w:spacing w:line="800" w:lineRule="exact"/>
        <w:rPr>
          <w:sz w:val="30"/>
        </w:rPr>
      </w:pPr>
      <w:r>
        <w:rPr>
          <w:rFonts w:hint="eastAsia"/>
          <w:sz w:val="30"/>
        </w:rPr>
        <w:t>学</w:t>
      </w:r>
      <w:r>
        <w:rPr>
          <w:sz w:val="30"/>
        </w:rPr>
        <w:t xml:space="preserve">       </w:t>
      </w:r>
      <w:r>
        <w:rPr>
          <w:rFonts w:hint="eastAsia"/>
          <w:sz w:val="30"/>
        </w:rPr>
        <w:t>生</w:t>
      </w:r>
      <w:r>
        <w:rPr>
          <w:sz w:val="30"/>
        </w:rPr>
        <w:t xml:space="preserve"> </w:t>
      </w:r>
      <w:r>
        <w:rPr>
          <w:sz w:val="30"/>
          <w:u w:val="single"/>
        </w:rPr>
        <w:t xml:space="preserve">       </w:t>
      </w:r>
      <w:r>
        <w:rPr>
          <w:rFonts w:eastAsia="楷体_GB2312"/>
          <w:sz w:val="30"/>
          <w:u w:val="single"/>
        </w:rPr>
        <w:t xml:space="preserve"> </w:t>
      </w:r>
      <w:r>
        <w:rPr>
          <w:rFonts w:eastAsia="楷体_GB2312" w:hint="eastAsia"/>
          <w:sz w:val="30"/>
          <w:u w:val="single"/>
        </w:rPr>
        <w:t xml:space="preserve">         </w:t>
      </w:r>
      <w:r w:rsidRPr="007637DB">
        <w:rPr>
          <w:rFonts w:eastAsia="楷体_GB2312" w:hint="eastAsia"/>
          <w:sz w:val="30"/>
          <w:u w:val="single"/>
        </w:rPr>
        <w:t>姜涛</w:t>
      </w:r>
      <w:r>
        <w:rPr>
          <w:rFonts w:eastAsia="楷体_GB2312"/>
          <w:sz w:val="30"/>
          <w:u w:val="single"/>
        </w:rPr>
        <w:t xml:space="preserve">      </w:t>
      </w:r>
      <w:r>
        <w:rPr>
          <w:rFonts w:eastAsia="楷体_GB2312" w:hint="eastAsia"/>
          <w:sz w:val="30"/>
          <w:u w:val="single"/>
        </w:rPr>
        <w:t xml:space="preserve">        </w:t>
      </w:r>
      <w:r>
        <w:rPr>
          <w:sz w:val="30"/>
          <w:u w:val="single"/>
        </w:rPr>
        <w:t xml:space="preserve">    </w:t>
      </w:r>
    </w:p>
    <w:p w:rsidR="00EF6234" w:rsidRDefault="00EF6234" w:rsidP="00EF6234">
      <w:pPr>
        <w:tabs>
          <w:tab w:val="left" w:pos="1260"/>
          <w:tab w:val="left" w:pos="7200"/>
          <w:tab w:val="left" w:pos="7560"/>
        </w:tabs>
        <w:spacing w:line="800" w:lineRule="exact"/>
        <w:rPr>
          <w:sz w:val="30"/>
          <w:u w:val="single"/>
        </w:rPr>
      </w:pPr>
      <w:r>
        <w:rPr>
          <w:rFonts w:hint="eastAsia"/>
          <w:sz w:val="30"/>
        </w:rPr>
        <w:t>指</w:t>
      </w:r>
      <w:r>
        <w:rPr>
          <w:sz w:val="30"/>
        </w:rPr>
        <w:t xml:space="preserve"> </w:t>
      </w:r>
      <w:r>
        <w:rPr>
          <w:rFonts w:hint="eastAsia"/>
          <w:sz w:val="30"/>
        </w:rPr>
        <w:t>导</w:t>
      </w:r>
      <w:r>
        <w:rPr>
          <w:sz w:val="30"/>
        </w:rPr>
        <w:t xml:space="preserve"> </w:t>
      </w:r>
      <w:r>
        <w:rPr>
          <w:rFonts w:hint="eastAsia"/>
          <w:sz w:val="30"/>
        </w:rPr>
        <w:t>教</w:t>
      </w:r>
      <w:r>
        <w:rPr>
          <w:sz w:val="30"/>
        </w:rPr>
        <w:t xml:space="preserve"> </w:t>
      </w:r>
      <w:r>
        <w:rPr>
          <w:rFonts w:hint="eastAsia"/>
          <w:sz w:val="30"/>
        </w:rPr>
        <w:t>师</w:t>
      </w:r>
      <w:r>
        <w:rPr>
          <w:sz w:val="30"/>
        </w:rPr>
        <w:t xml:space="preserve"> </w:t>
      </w:r>
      <w:r>
        <w:rPr>
          <w:sz w:val="30"/>
          <w:u w:val="single"/>
        </w:rPr>
        <w:t xml:space="preserve">        </w:t>
      </w:r>
      <w:r>
        <w:rPr>
          <w:rFonts w:hint="eastAsia"/>
          <w:sz w:val="30"/>
          <w:u w:val="single"/>
        </w:rPr>
        <w:t xml:space="preserve">        </w:t>
      </w:r>
      <w:r w:rsidRPr="00915CFF">
        <w:rPr>
          <w:rFonts w:eastAsia="楷体_GB2312" w:hint="eastAsia"/>
          <w:sz w:val="30"/>
          <w:u w:val="single"/>
        </w:rPr>
        <w:t>黄乐鹏</w:t>
      </w:r>
      <w:r>
        <w:rPr>
          <w:rFonts w:eastAsia="楷体_GB2312"/>
          <w:sz w:val="30"/>
          <w:u w:val="single"/>
        </w:rPr>
        <w:t xml:space="preserve"> </w:t>
      </w:r>
      <w:r>
        <w:rPr>
          <w:rFonts w:eastAsia="楷体_GB2312" w:hint="eastAsia"/>
          <w:sz w:val="30"/>
          <w:u w:val="single"/>
        </w:rPr>
        <w:t xml:space="preserve">         </w:t>
      </w:r>
      <w:r>
        <w:rPr>
          <w:rFonts w:eastAsia="楷体_GB2312"/>
          <w:sz w:val="30"/>
          <w:u w:val="single"/>
        </w:rPr>
        <w:t xml:space="preserve"> </w:t>
      </w:r>
      <w:r>
        <w:rPr>
          <w:sz w:val="30"/>
          <w:u w:val="single"/>
        </w:rPr>
        <w:t xml:space="preserve">    </w:t>
      </w:r>
    </w:p>
    <w:p w:rsidR="00EF6234" w:rsidRDefault="00EF6234" w:rsidP="00EF6234">
      <w:pPr>
        <w:tabs>
          <w:tab w:val="left" w:pos="5940"/>
          <w:tab w:val="left" w:pos="7200"/>
        </w:tabs>
        <w:spacing w:line="800" w:lineRule="exact"/>
        <w:rPr>
          <w:sz w:val="32"/>
        </w:rPr>
      </w:pPr>
      <w:r>
        <w:rPr>
          <w:rFonts w:hint="eastAsia"/>
          <w:sz w:val="30"/>
        </w:rPr>
        <w:t>起</w:t>
      </w:r>
      <w:r>
        <w:rPr>
          <w:sz w:val="30"/>
        </w:rPr>
        <w:t xml:space="preserve"> </w:t>
      </w:r>
      <w:r>
        <w:rPr>
          <w:rFonts w:hint="eastAsia"/>
          <w:sz w:val="30"/>
        </w:rPr>
        <w:t>止</w:t>
      </w:r>
      <w:r>
        <w:rPr>
          <w:sz w:val="30"/>
        </w:rPr>
        <w:t xml:space="preserve"> </w:t>
      </w:r>
      <w:r>
        <w:rPr>
          <w:rFonts w:hint="eastAsia"/>
          <w:sz w:val="30"/>
        </w:rPr>
        <w:t>日</w:t>
      </w:r>
      <w:r>
        <w:rPr>
          <w:sz w:val="30"/>
        </w:rPr>
        <w:t xml:space="preserve"> </w:t>
      </w:r>
      <w:r>
        <w:rPr>
          <w:rFonts w:hint="eastAsia"/>
          <w:sz w:val="30"/>
        </w:rPr>
        <w:t>期</w:t>
      </w:r>
      <w:r>
        <w:rPr>
          <w:sz w:val="30"/>
        </w:rPr>
        <w:t xml:space="preserve"> </w:t>
      </w:r>
      <w:r>
        <w:rPr>
          <w:sz w:val="32"/>
          <w:u w:val="single"/>
        </w:rPr>
        <w:t xml:space="preserve"> </w:t>
      </w:r>
      <w:r w:rsidRPr="00E16916">
        <w:rPr>
          <w:rFonts w:eastAsia="楷体_GB2312"/>
          <w:sz w:val="30"/>
          <w:u w:val="single"/>
        </w:rPr>
        <w:t>20</w:t>
      </w:r>
      <w:r>
        <w:rPr>
          <w:rFonts w:eastAsia="楷体_GB2312" w:hint="eastAsia"/>
          <w:sz w:val="30"/>
          <w:u w:val="single"/>
        </w:rPr>
        <w:t>20</w:t>
      </w:r>
      <w:r w:rsidRPr="00E16916">
        <w:rPr>
          <w:rFonts w:eastAsia="楷体_GB2312"/>
          <w:sz w:val="30"/>
          <w:u w:val="single"/>
        </w:rPr>
        <w:t xml:space="preserve"> </w:t>
      </w:r>
      <w:r w:rsidRPr="00E16916">
        <w:rPr>
          <w:rFonts w:eastAsia="楷体_GB2312" w:hint="eastAsia"/>
          <w:sz w:val="30"/>
          <w:u w:val="single"/>
        </w:rPr>
        <w:t>年</w:t>
      </w:r>
      <w:r w:rsidRPr="00E16916">
        <w:rPr>
          <w:rFonts w:eastAsia="楷体_GB2312"/>
          <w:sz w:val="30"/>
          <w:u w:val="single"/>
        </w:rPr>
        <w:t xml:space="preserve"> </w:t>
      </w:r>
      <w:r>
        <w:rPr>
          <w:rFonts w:eastAsia="楷体_GB2312" w:hint="eastAsia"/>
          <w:sz w:val="30"/>
          <w:u w:val="single"/>
        </w:rPr>
        <w:t>9</w:t>
      </w:r>
      <w:r w:rsidRPr="00E16916">
        <w:rPr>
          <w:rFonts w:eastAsia="楷体_GB2312" w:hint="eastAsia"/>
          <w:sz w:val="30"/>
          <w:u w:val="single"/>
        </w:rPr>
        <w:t>月</w:t>
      </w:r>
      <w:r>
        <w:rPr>
          <w:rFonts w:eastAsia="楷体_GB2312" w:hint="eastAsia"/>
          <w:sz w:val="30"/>
          <w:u w:val="single"/>
        </w:rPr>
        <w:t>8</w:t>
      </w:r>
      <w:r w:rsidRPr="00E16916">
        <w:rPr>
          <w:rFonts w:eastAsia="楷体_GB2312" w:hint="eastAsia"/>
          <w:sz w:val="30"/>
          <w:u w:val="single"/>
        </w:rPr>
        <w:t>日起至</w:t>
      </w:r>
      <w:r w:rsidRPr="00E16916">
        <w:rPr>
          <w:rFonts w:eastAsia="楷体_GB2312"/>
          <w:sz w:val="30"/>
          <w:u w:val="single"/>
        </w:rPr>
        <w:t xml:space="preserve"> 20</w:t>
      </w:r>
      <w:r>
        <w:rPr>
          <w:rFonts w:eastAsia="楷体_GB2312" w:hint="eastAsia"/>
          <w:sz w:val="30"/>
          <w:u w:val="single"/>
        </w:rPr>
        <w:t>20</w:t>
      </w:r>
      <w:r w:rsidRPr="00E16916">
        <w:rPr>
          <w:rFonts w:eastAsia="楷体_GB2312"/>
          <w:sz w:val="30"/>
          <w:u w:val="single"/>
        </w:rPr>
        <w:t xml:space="preserve"> </w:t>
      </w:r>
      <w:r w:rsidRPr="00E16916">
        <w:rPr>
          <w:rFonts w:eastAsia="楷体_GB2312" w:hint="eastAsia"/>
          <w:sz w:val="30"/>
          <w:u w:val="single"/>
        </w:rPr>
        <w:t>年</w:t>
      </w:r>
      <w:r>
        <w:rPr>
          <w:rFonts w:eastAsia="楷体_GB2312" w:hint="eastAsia"/>
          <w:sz w:val="30"/>
          <w:u w:val="single"/>
        </w:rPr>
        <w:t>10</w:t>
      </w:r>
      <w:r w:rsidRPr="00E16916">
        <w:rPr>
          <w:rFonts w:eastAsia="楷体_GB2312" w:hint="eastAsia"/>
          <w:sz w:val="30"/>
          <w:u w:val="single"/>
        </w:rPr>
        <w:t>月</w:t>
      </w:r>
      <w:r>
        <w:rPr>
          <w:rFonts w:eastAsia="楷体_GB2312" w:hint="eastAsia"/>
          <w:sz w:val="30"/>
          <w:u w:val="single"/>
        </w:rPr>
        <w:t>26</w:t>
      </w:r>
      <w:r w:rsidRPr="00E16916">
        <w:rPr>
          <w:rFonts w:eastAsia="楷体_GB2312"/>
          <w:sz w:val="30"/>
          <w:u w:val="single"/>
        </w:rPr>
        <w:t xml:space="preserve"> </w:t>
      </w:r>
      <w:r w:rsidRPr="00E16916">
        <w:rPr>
          <w:rFonts w:eastAsia="楷体_GB2312" w:hint="eastAsia"/>
          <w:sz w:val="30"/>
          <w:u w:val="single"/>
        </w:rPr>
        <w:t>日</w:t>
      </w:r>
      <w:r>
        <w:rPr>
          <w:sz w:val="32"/>
          <w:u w:val="single"/>
        </w:rPr>
        <w:t xml:space="preserve">  </w:t>
      </w:r>
    </w:p>
    <w:p w:rsidR="00EF6234" w:rsidRPr="004427AC" w:rsidRDefault="00EF6234" w:rsidP="00EF6234">
      <w:pPr>
        <w:rPr>
          <w:rFonts w:asciiTheme="minorEastAsia" w:hAnsiTheme="minorEastAsia"/>
          <w:sz w:val="24"/>
          <w:szCs w:val="24"/>
        </w:rPr>
      </w:pPr>
      <w:r>
        <w:t xml:space="preserve">                           </w:t>
      </w:r>
      <w:bookmarkStart w:id="0" w:name="_GoBack"/>
      <w:bookmarkEnd w:id="0"/>
    </w:p>
    <w:p w:rsidR="00EF6234" w:rsidRPr="00AF6803" w:rsidRDefault="00EF6234" w:rsidP="009B5F11">
      <w:pPr>
        <w:rPr>
          <w:sz w:val="24"/>
          <w:szCs w:val="24"/>
        </w:rPr>
      </w:pPr>
    </w:p>
    <w:p w:rsidR="009B5F11" w:rsidRPr="00AF6803" w:rsidRDefault="009B5F11" w:rsidP="009B5F11">
      <w:pPr>
        <w:widowControl/>
        <w:jc w:val="left"/>
        <w:rPr>
          <w:rFonts w:ascii="黑体" w:eastAsia="黑体" w:hAnsi="黑体"/>
          <w:sz w:val="24"/>
          <w:szCs w:val="24"/>
        </w:rPr>
        <w:sectPr w:rsidR="009B5F11" w:rsidRPr="00AF6803" w:rsidSect="00FA6797">
          <w:footerReference w:type="default" r:id="rId9"/>
          <w:pgSz w:w="11906" w:h="16838"/>
          <w:pgMar w:top="1418" w:right="1418" w:bottom="1418" w:left="1701" w:header="851" w:footer="992" w:gutter="0"/>
          <w:pgNumType w:start="1"/>
          <w:cols w:space="425"/>
          <w:docGrid w:type="lines" w:linePitch="312"/>
        </w:sectPr>
      </w:pPr>
    </w:p>
    <w:p w:rsidR="009B5F11" w:rsidRPr="00AF6803" w:rsidRDefault="009B5F11" w:rsidP="009B5F11">
      <w:pPr>
        <w:pStyle w:val="1"/>
        <w:rPr>
          <w:sz w:val="24"/>
          <w:szCs w:val="24"/>
        </w:rPr>
      </w:pPr>
      <w:bookmarkStart w:id="1" w:name="_Toc50989239"/>
      <w:bookmarkStart w:id="2" w:name="_Toc50989484"/>
      <w:bookmarkStart w:id="3" w:name="_Toc50989559"/>
      <w:bookmarkStart w:id="4" w:name="_Toc50989594"/>
      <w:bookmarkStart w:id="5" w:name="_Toc50989716"/>
      <w:r w:rsidRPr="00AF6803">
        <w:rPr>
          <w:rFonts w:hint="eastAsia"/>
          <w:sz w:val="24"/>
          <w:szCs w:val="24"/>
        </w:rPr>
        <w:lastRenderedPageBreak/>
        <w:t>摘  要</w:t>
      </w:r>
      <w:bookmarkEnd w:id="1"/>
      <w:bookmarkEnd w:id="2"/>
      <w:bookmarkEnd w:id="3"/>
      <w:bookmarkEnd w:id="4"/>
      <w:bookmarkEnd w:id="5"/>
    </w:p>
    <w:p w:rsidR="009B5F11" w:rsidRPr="00AF6803" w:rsidRDefault="009B5F11" w:rsidP="009B5F11">
      <w:pPr>
        <w:spacing w:line="360" w:lineRule="auto"/>
        <w:ind w:firstLineChars="200" w:firstLine="480"/>
        <w:rPr>
          <w:rFonts w:ascii="宋体" w:hAnsi="宋体"/>
          <w:sz w:val="24"/>
          <w:szCs w:val="24"/>
        </w:rPr>
      </w:pPr>
      <w:r w:rsidRPr="00AF6803">
        <w:rPr>
          <w:rFonts w:ascii="宋体" w:hAnsi="宋体" w:hint="eastAsia"/>
          <w:sz w:val="24"/>
          <w:szCs w:val="24"/>
        </w:rPr>
        <w:t>本建筑根据“设计任务书”的要求综合考虑基地环境、使用功能、结构施工、材料设备、建筑经济及建筑艺术等问题编写而成。本工程为某多层厂房，地上5层，总建筑面积4860平方米，规划建筑高度为19.6米采用钢筋混凝土框架结构，平面布置比较灵活，受力良好，梁柱和楼板均为现浇。设计共分为两部分：第一部分为建筑设计部分，建筑设计主要包括：平面定位图设计、平面设计、立面设计、剖面设计。在设计中,认真贯彻了“适用、安全、经济、美观”的设计原则，进一步掌握了建筑与结构设计全过程、基本方法和步骤. 第二部分为施工组织部分，包括施工方案和施工方法、施工进度计划、确定施工平面图、质量保证和安全技术措施、资源供应计划等内容。</w:t>
      </w:r>
    </w:p>
    <w:p w:rsidR="009B5F11" w:rsidRPr="00AF6803" w:rsidRDefault="009B5F11" w:rsidP="009B5F11">
      <w:pPr>
        <w:spacing w:line="360" w:lineRule="auto"/>
        <w:rPr>
          <w:rFonts w:ascii="宋体" w:hAnsi="宋体"/>
          <w:b/>
          <w:sz w:val="24"/>
          <w:szCs w:val="24"/>
        </w:rPr>
      </w:pPr>
      <w:r w:rsidRPr="00AF6803">
        <w:rPr>
          <w:rFonts w:ascii="宋体" w:hAnsi="宋体"/>
          <w:b/>
          <w:bCs/>
          <w:sz w:val="24"/>
          <w:szCs w:val="24"/>
        </w:rPr>
        <w:t>关键词</w:t>
      </w:r>
      <w:r w:rsidRPr="00AF6803">
        <w:rPr>
          <w:rFonts w:ascii="宋体" w:hAnsi="宋体" w:hint="eastAsia"/>
          <w:b/>
          <w:sz w:val="24"/>
          <w:szCs w:val="24"/>
        </w:rPr>
        <w:t>：厂房  建筑  结构  施工</w:t>
      </w:r>
    </w:p>
    <w:p w:rsidR="00AF6803" w:rsidRPr="00AF6803" w:rsidRDefault="00AF6803" w:rsidP="009B5F11">
      <w:pPr>
        <w:widowControl/>
        <w:jc w:val="left"/>
        <w:rPr>
          <w:rFonts w:ascii="黑体" w:eastAsia="黑体" w:hAnsi="黑体"/>
          <w:sz w:val="24"/>
          <w:szCs w:val="24"/>
        </w:rPr>
        <w:sectPr w:rsidR="00AF6803" w:rsidRPr="00AF6803" w:rsidSect="00FF3C22">
          <w:footerReference w:type="default" r:id="rId10"/>
          <w:pgSz w:w="11906" w:h="16838"/>
          <w:pgMar w:top="1418" w:right="1418" w:bottom="1418" w:left="1701" w:header="851" w:footer="992" w:gutter="0"/>
          <w:pgNumType w:start="1"/>
          <w:cols w:space="425"/>
          <w:docGrid w:type="lines" w:linePitch="312"/>
        </w:sectPr>
      </w:pPr>
    </w:p>
    <w:p w:rsidR="00AF6803" w:rsidRPr="004D578D" w:rsidRDefault="00AF6803" w:rsidP="004D578D">
      <w:pPr>
        <w:pStyle w:val="17"/>
      </w:pPr>
      <w:r w:rsidRPr="004D578D">
        <w:rPr>
          <w:rFonts w:hint="eastAsia"/>
        </w:rPr>
        <w:lastRenderedPageBreak/>
        <w:t>目  录</w:t>
      </w:r>
    </w:p>
    <w:p w:rsidR="004D578D" w:rsidRPr="004D578D" w:rsidRDefault="004D578D" w:rsidP="004D578D"/>
    <w:p w:rsidR="00AF6803" w:rsidRPr="004D578D" w:rsidRDefault="00140EBB" w:rsidP="004D578D">
      <w:pPr>
        <w:pStyle w:val="17"/>
      </w:pPr>
      <w:r w:rsidRPr="00140EBB">
        <w:fldChar w:fldCharType="begin"/>
      </w:r>
      <w:r w:rsidR="00AF6803" w:rsidRPr="004D578D">
        <w:instrText xml:space="preserve"> TOC \o "1-3" \h \z \u </w:instrText>
      </w:r>
      <w:r w:rsidRPr="00140EBB">
        <w:fldChar w:fldCharType="separate"/>
      </w:r>
      <w:hyperlink w:anchor="_Toc50989716" w:history="1"/>
      <w:hyperlink w:anchor="_Toc50989717" w:history="1">
        <w:r w:rsidR="00AF6803" w:rsidRPr="004D578D">
          <w:rPr>
            <w:rStyle w:val="af0"/>
            <w:szCs w:val="24"/>
          </w:rPr>
          <w:t>1.</w:t>
        </w:r>
        <w:r w:rsidR="00AF6803" w:rsidRPr="004D578D">
          <w:rPr>
            <w:rStyle w:val="af0"/>
            <w:rFonts w:hint="eastAsia"/>
            <w:szCs w:val="24"/>
          </w:rPr>
          <w:t>建筑设计部分</w:t>
        </w:r>
        <w:r w:rsidR="00AF6803" w:rsidRPr="004D578D">
          <w:rPr>
            <w:webHidden/>
          </w:rPr>
          <w:tab/>
        </w:r>
        <w:r w:rsidRPr="004D578D">
          <w:rPr>
            <w:webHidden/>
          </w:rPr>
          <w:fldChar w:fldCharType="begin"/>
        </w:r>
        <w:r w:rsidR="00AF6803" w:rsidRPr="004D578D">
          <w:rPr>
            <w:webHidden/>
          </w:rPr>
          <w:instrText xml:space="preserve"> PAGEREF _Toc50989717 \h </w:instrText>
        </w:r>
        <w:r w:rsidRPr="004D578D">
          <w:rPr>
            <w:webHidden/>
          </w:rPr>
        </w:r>
        <w:r w:rsidRPr="004D578D">
          <w:rPr>
            <w:webHidden/>
          </w:rPr>
          <w:fldChar w:fldCharType="separate"/>
        </w:r>
        <w:r w:rsidR="00AF6803" w:rsidRPr="004D578D">
          <w:rPr>
            <w:webHidden/>
          </w:rPr>
          <w:t>1</w:t>
        </w:r>
        <w:r w:rsidRPr="004D578D">
          <w:rPr>
            <w:webHidden/>
          </w:rPr>
          <w:fldChar w:fldCharType="end"/>
        </w:r>
      </w:hyperlink>
    </w:p>
    <w:p w:rsidR="00AF6803" w:rsidRPr="004D578D" w:rsidRDefault="00140EBB" w:rsidP="004D578D">
      <w:pPr>
        <w:pStyle w:val="17"/>
      </w:pPr>
      <w:hyperlink w:anchor="_Toc50989718" w:history="1">
        <w:r w:rsidR="00AF6803" w:rsidRPr="004D578D">
          <w:rPr>
            <w:rStyle w:val="af0"/>
            <w:b w:val="0"/>
            <w:szCs w:val="24"/>
          </w:rPr>
          <w:t>1.1</w:t>
        </w:r>
        <w:r w:rsidR="00AF6803" w:rsidRPr="004D578D">
          <w:rPr>
            <w:rStyle w:val="af0"/>
            <w:rFonts w:hint="eastAsia"/>
            <w:b w:val="0"/>
            <w:szCs w:val="24"/>
          </w:rPr>
          <w:t>工程概况</w:t>
        </w:r>
        <w:r w:rsidR="00AF6803" w:rsidRPr="004D578D">
          <w:rPr>
            <w:webHidden/>
          </w:rPr>
          <w:tab/>
        </w:r>
        <w:r w:rsidRPr="004D578D">
          <w:rPr>
            <w:webHidden/>
          </w:rPr>
          <w:fldChar w:fldCharType="begin"/>
        </w:r>
        <w:r w:rsidR="00AF6803" w:rsidRPr="004D578D">
          <w:rPr>
            <w:webHidden/>
          </w:rPr>
          <w:instrText xml:space="preserve"> PAGEREF _Toc50989718 \h </w:instrText>
        </w:r>
        <w:r w:rsidRPr="004D578D">
          <w:rPr>
            <w:webHidden/>
          </w:rPr>
        </w:r>
        <w:r w:rsidRPr="004D578D">
          <w:rPr>
            <w:webHidden/>
          </w:rPr>
          <w:fldChar w:fldCharType="separate"/>
        </w:r>
        <w:r w:rsidR="00AF6803" w:rsidRPr="004D578D">
          <w:rPr>
            <w:webHidden/>
          </w:rPr>
          <w:t>1</w:t>
        </w:r>
        <w:r w:rsidRPr="004D578D">
          <w:rPr>
            <w:webHidden/>
          </w:rPr>
          <w:fldChar w:fldCharType="end"/>
        </w:r>
      </w:hyperlink>
    </w:p>
    <w:p w:rsidR="00AF6803" w:rsidRPr="004D578D" w:rsidRDefault="00140EBB" w:rsidP="004D578D">
      <w:pPr>
        <w:pStyle w:val="17"/>
      </w:pPr>
      <w:hyperlink w:anchor="_Toc50989719" w:history="1">
        <w:r w:rsidR="00AF6803" w:rsidRPr="004D578D">
          <w:rPr>
            <w:rStyle w:val="af0"/>
            <w:b w:val="0"/>
            <w:szCs w:val="24"/>
          </w:rPr>
          <w:t>1.2</w:t>
        </w:r>
        <w:r w:rsidR="00AF6803" w:rsidRPr="004D578D">
          <w:rPr>
            <w:rStyle w:val="af0"/>
            <w:rFonts w:hint="eastAsia"/>
            <w:b w:val="0"/>
            <w:szCs w:val="24"/>
          </w:rPr>
          <w:t>设计依据</w:t>
        </w:r>
        <w:r w:rsidR="00AF6803" w:rsidRPr="004D578D">
          <w:rPr>
            <w:webHidden/>
          </w:rPr>
          <w:tab/>
        </w:r>
        <w:r w:rsidRPr="004D578D">
          <w:rPr>
            <w:webHidden/>
          </w:rPr>
          <w:fldChar w:fldCharType="begin"/>
        </w:r>
        <w:r w:rsidR="00AF6803" w:rsidRPr="004D578D">
          <w:rPr>
            <w:webHidden/>
          </w:rPr>
          <w:instrText xml:space="preserve"> PAGEREF _Toc50989719 \h </w:instrText>
        </w:r>
        <w:r w:rsidRPr="004D578D">
          <w:rPr>
            <w:webHidden/>
          </w:rPr>
        </w:r>
        <w:r w:rsidRPr="004D578D">
          <w:rPr>
            <w:webHidden/>
          </w:rPr>
          <w:fldChar w:fldCharType="separate"/>
        </w:r>
        <w:r w:rsidR="00AF6803" w:rsidRPr="004D578D">
          <w:rPr>
            <w:webHidden/>
          </w:rPr>
          <w:t>1</w:t>
        </w:r>
        <w:r w:rsidRPr="004D578D">
          <w:rPr>
            <w:webHidden/>
          </w:rPr>
          <w:fldChar w:fldCharType="end"/>
        </w:r>
      </w:hyperlink>
    </w:p>
    <w:p w:rsidR="00AF6803" w:rsidRPr="004D578D" w:rsidRDefault="00140EBB" w:rsidP="004D578D">
      <w:pPr>
        <w:pStyle w:val="17"/>
      </w:pPr>
      <w:hyperlink w:anchor="_Toc50989720" w:history="1">
        <w:r w:rsidR="00AF6803" w:rsidRPr="004D578D">
          <w:rPr>
            <w:rStyle w:val="af0"/>
            <w:b w:val="0"/>
            <w:szCs w:val="24"/>
          </w:rPr>
          <w:t>1.3</w:t>
        </w:r>
        <w:r w:rsidR="00AF6803" w:rsidRPr="004D578D">
          <w:rPr>
            <w:rStyle w:val="af0"/>
            <w:rFonts w:hint="eastAsia"/>
            <w:b w:val="0"/>
            <w:szCs w:val="24"/>
          </w:rPr>
          <w:t>标高及建筑细部做法</w:t>
        </w:r>
        <w:r w:rsidR="00AF6803" w:rsidRPr="004D578D">
          <w:rPr>
            <w:webHidden/>
          </w:rPr>
          <w:tab/>
        </w:r>
        <w:r w:rsidRPr="004D578D">
          <w:rPr>
            <w:webHidden/>
          </w:rPr>
          <w:fldChar w:fldCharType="begin"/>
        </w:r>
        <w:r w:rsidR="00AF6803" w:rsidRPr="004D578D">
          <w:rPr>
            <w:webHidden/>
          </w:rPr>
          <w:instrText xml:space="preserve"> PAGEREF _Toc50989720 \h </w:instrText>
        </w:r>
        <w:r w:rsidRPr="004D578D">
          <w:rPr>
            <w:webHidden/>
          </w:rPr>
        </w:r>
        <w:r w:rsidRPr="004D578D">
          <w:rPr>
            <w:webHidden/>
          </w:rPr>
          <w:fldChar w:fldCharType="separate"/>
        </w:r>
        <w:r w:rsidR="00AF6803" w:rsidRPr="004D578D">
          <w:rPr>
            <w:webHidden/>
          </w:rPr>
          <w:t>1</w:t>
        </w:r>
        <w:r w:rsidRPr="004D578D">
          <w:rPr>
            <w:webHidden/>
          </w:rPr>
          <w:fldChar w:fldCharType="end"/>
        </w:r>
      </w:hyperlink>
    </w:p>
    <w:p w:rsidR="00AF6803" w:rsidRPr="004D578D" w:rsidRDefault="00140EBB" w:rsidP="004D578D">
      <w:pPr>
        <w:pStyle w:val="17"/>
      </w:pPr>
      <w:hyperlink w:anchor="_Toc50989724" w:history="1">
        <w:r w:rsidR="00AF6803" w:rsidRPr="004D578D">
          <w:rPr>
            <w:rStyle w:val="af0"/>
            <w:b w:val="0"/>
            <w:szCs w:val="24"/>
          </w:rPr>
          <w:t>1.4</w:t>
        </w:r>
        <w:r w:rsidR="00AF6803" w:rsidRPr="004D578D">
          <w:rPr>
            <w:rStyle w:val="af0"/>
            <w:rFonts w:hint="eastAsia"/>
            <w:b w:val="0"/>
            <w:szCs w:val="24"/>
          </w:rPr>
          <w:t>建筑设计图纸</w:t>
        </w:r>
        <w:r w:rsidR="00AF6803" w:rsidRPr="004D578D">
          <w:rPr>
            <w:webHidden/>
          </w:rPr>
          <w:tab/>
        </w:r>
        <w:r w:rsidRPr="004D578D">
          <w:rPr>
            <w:webHidden/>
          </w:rPr>
          <w:fldChar w:fldCharType="begin"/>
        </w:r>
        <w:r w:rsidR="00AF6803" w:rsidRPr="004D578D">
          <w:rPr>
            <w:webHidden/>
          </w:rPr>
          <w:instrText xml:space="preserve"> PAGEREF _Toc50989724 \h </w:instrText>
        </w:r>
        <w:r w:rsidRPr="004D578D">
          <w:rPr>
            <w:webHidden/>
          </w:rPr>
        </w:r>
        <w:r w:rsidRPr="004D578D">
          <w:rPr>
            <w:webHidden/>
          </w:rPr>
          <w:fldChar w:fldCharType="separate"/>
        </w:r>
        <w:r w:rsidR="00AF6803" w:rsidRPr="004D578D">
          <w:rPr>
            <w:webHidden/>
          </w:rPr>
          <w:t>5</w:t>
        </w:r>
        <w:r w:rsidRPr="004D578D">
          <w:rPr>
            <w:webHidden/>
          </w:rPr>
          <w:fldChar w:fldCharType="end"/>
        </w:r>
      </w:hyperlink>
    </w:p>
    <w:p w:rsidR="00AF6803" w:rsidRPr="004D578D" w:rsidRDefault="00140EBB" w:rsidP="004D578D">
      <w:pPr>
        <w:pStyle w:val="17"/>
      </w:pPr>
      <w:hyperlink w:anchor="_Toc50989725" w:history="1">
        <w:r w:rsidR="00AF6803" w:rsidRPr="004D578D">
          <w:rPr>
            <w:rStyle w:val="af0"/>
            <w:szCs w:val="24"/>
          </w:rPr>
          <w:t>2.</w:t>
        </w:r>
        <w:r w:rsidR="00AF6803" w:rsidRPr="004D578D">
          <w:rPr>
            <w:rStyle w:val="af0"/>
            <w:rFonts w:hint="eastAsia"/>
            <w:szCs w:val="24"/>
          </w:rPr>
          <w:t>施工组织部分</w:t>
        </w:r>
        <w:r w:rsidR="00AF6803" w:rsidRPr="004D578D">
          <w:rPr>
            <w:webHidden/>
          </w:rPr>
          <w:tab/>
        </w:r>
        <w:r w:rsidRPr="004D578D">
          <w:rPr>
            <w:webHidden/>
          </w:rPr>
          <w:fldChar w:fldCharType="begin"/>
        </w:r>
        <w:r w:rsidR="00AF6803" w:rsidRPr="004D578D">
          <w:rPr>
            <w:webHidden/>
          </w:rPr>
          <w:instrText xml:space="preserve"> PAGEREF _Toc50989725 \h </w:instrText>
        </w:r>
        <w:r w:rsidRPr="004D578D">
          <w:rPr>
            <w:webHidden/>
          </w:rPr>
        </w:r>
        <w:r w:rsidRPr="004D578D">
          <w:rPr>
            <w:webHidden/>
          </w:rPr>
          <w:fldChar w:fldCharType="separate"/>
        </w:r>
        <w:r w:rsidR="00AF6803" w:rsidRPr="004D578D">
          <w:rPr>
            <w:webHidden/>
          </w:rPr>
          <w:t>15</w:t>
        </w:r>
        <w:r w:rsidRPr="004D578D">
          <w:rPr>
            <w:webHidden/>
          </w:rPr>
          <w:fldChar w:fldCharType="end"/>
        </w:r>
      </w:hyperlink>
    </w:p>
    <w:p w:rsidR="00AF6803" w:rsidRPr="004D578D" w:rsidRDefault="00140EBB" w:rsidP="004D578D">
      <w:pPr>
        <w:pStyle w:val="17"/>
      </w:pPr>
      <w:hyperlink w:anchor="_Toc50989726" w:history="1">
        <w:r w:rsidR="00AF6803" w:rsidRPr="004D578D">
          <w:rPr>
            <w:rStyle w:val="af0"/>
            <w:b w:val="0"/>
            <w:szCs w:val="24"/>
          </w:rPr>
          <w:t>2.1</w:t>
        </w:r>
        <w:r w:rsidR="00AF6803" w:rsidRPr="004D578D">
          <w:rPr>
            <w:rStyle w:val="af0"/>
            <w:rFonts w:hint="eastAsia"/>
            <w:b w:val="0"/>
            <w:szCs w:val="24"/>
          </w:rPr>
          <w:t>施工平面布置</w:t>
        </w:r>
        <w:r w:rsidR="00AF6803" w:rsidRPr="004D578D">
          <w:rPr>
            <w:webHidden/>
          </w:rPr>
          <w:tab/>
        </w:r>
        <w:r w:rsidRPr="004D578D">
          <w:rPr>
            <w:webHidden/>
          </w:rPr>
          <w:fldChar w:fldCharType="begin"/>
        </w:r>
        <w:r w:rsidR="00AF6803" w:rsidRPr="004D578D">
          <w:rPr>
            <w:webHidden/>
          </w:rPr>
          <w:instrText xml:space="preserve"> PAGEREF _Toc50989726 \h </w:instrText>
        </w:r>
        <w:r w:rsidRPr="004D578D">
          <w:rPr>
            <w:webHidden/>
          </w:rPr>
        </w:r>
        <w:r w:rsidRPr="004D578D">
          <w:rPr>
            <w:webHidden/>
          </w:rPr>
          <w:fldChar w:fldCharType="separate"/>
        </w:r>
        <w:r w:rsidR="00AF6803" w:rsidRPr="004D578D">
          <w:rPr>
            <w:webHidden/>
          </w:rPr>
          <w:t>15</w:t>
        </w:r>
        <w:r w:rsidRPr="004D578D">
          <w:rPr>
            <w:webHidden/>
          </w:rPr>
          <w:fldChar w:fldCharType="end"/>
        </w:r>
      </w:hyperlink>
    </w:p>
    <w:p w:rsidR="00AF6803" w:rsidRPr="004D578D" w:rsidRDefault="00140EBB" w:rsidP="004D578D">
      <w:pPr>
        <w:pStyle w:val="17"/>
      </w:pPr>
      <w:hyperlink w:anchor="_Toc50989727" w:history="1">
        <w:r w:rsidR="00AF6803" w:rsidRPr="004D578D">
          <w:rPr>
            <w:rStyle w:val="af0"/>
            <w:b w:val="0"/>
            <w:szCs w:val="24"/>
          </w:rPr>
          <w:t>2.2</w:t>
        </w:r>
        <w:r w:rsidR="00AF6803" w:rsidRPr="004D578D">
          <w:rPr>
            <w:rStyle w:val="af0"/>
            <w:rFonts w:hint="eastAsia"/>
            <w:b w:val="0"/>
            <w:szCs w:val="24"/>
          </w:rPr>
          <w:t>施工进度计划</w:t>
        </w:r>
        <w:r w:rsidR="00AF6803" w:rsidRPr="004D578D">
          <w:rPr>
            <w:webHidden/>
          </w:rPr>
          <w:tab/>
        </w:r>
        <w:r w:rsidRPr="004D578D">
          <w:rPr>
            <w:webHidden/>
          </w:rPr>
          <w:fldChar w:fldCharType="begin"/>
        </w:r>
        <w:r w:rsidR="00AF6803" w:rsidRPr="004D578D">
          <w:rPr>
            <w:webHidden/>
          </w:rPr>
          <w:instrText xml:space="preserve"> PAGEREF _Toc50989727 \h </w:instrText>
        </w:r>
        <w:r w:rsidRPr="004D578D">
          <w:rPr>
            <w:webHidden/>
          </w:rPr>
        </w:r>
        <w:r w:rsidRPr="004D578D">
          <w:rPr>
            <w:webHidden/>
          </w:rPr>
          <w:fldChar w:fldCharType="separate"/>
        </w:r>
        <w:r w:rsidR="00AF6803" w:rsidRPr="004D578D">
          <w:rPr>
            <w:webHidden/>
          </w:rPr>
          <w:t>15</w:t>
        </w:r>
        <w:r w:rsidRPr="004D578D">
          <w:rPr>
            <w:webHidden/>
          </w:rPr>
          <w:fldChar w:fldCharType="end"/>
        </w:r>
      </w:hyperlink>
    </w:p>
    <w:p w:rsidR="00AF6803" w:rsidRPr="004D578D" w:rsidRDefault="00140EBB" w:rsidP="004D578D">
      <w:pPr>
        <w:pStyle w:val="17"/>
      </w:pPr>
      <w:hyperlink w:anchor="_Toc50989728" w:history="1">
        <w:r w:rsidR="00AF6803" w:rsidRPr="004D578D">
          <w:rPr>
            <w:rStyle w:val="af0"/>
            <w:b w:val="0"/>
            <w:szCs w:val="24"/>
          </w:rPr>
          <w:t>2.3</w:t>
        </w:r>
        <w:r w:rsidR="00AF6803" w:rsidRPr="004D578D">
          <w:rPr>
            <w:rStyle w:val="af0"/>
            <w:rFonts w:hint="eastAsia"/>
            <w:b w:val="0"/>
            <w:szCs w:val="24"/>
          </w:rPr>
          <w:t>资源供应计划</w:t>
        </w:r>
        <w:r w:rsidR="00AF6803" w:rsidRPr="004D578D">
          <w:rPr>
            <w:webHidden/>
          </w:rPr>
          <w:tab/>
        </w:r>
        <w:r w:rsidRPr="004D578D">
          <w:rPr>
            <w:webHidden/>
          </w:rPr>
          <w:fldChar w:fldCharType="begin"/>
        </w:r>
        <w:r w:rsidR="00AF6803" w:rsidRPr="004D578D">
          <w:rPr>
            <w:webHidden/>
          </w:rPr>
          <w:instrText xml:space="preserve"> PAGEREF _Toc50989728 \h </w:instrText>
        </w:r>
        <w:r w:rsidRPr="004D578D">
          <w:rPr>
            <w:webHidden/>
          </w:rPr>
        </w:r>
        <w:r w:rsidRPr="004D578D">
          <w:rPr>
            <w:webHidden/>
          </w:rPr>
          <w:fldChar w:fldCharType="separate"/>
        </w:r>
        <w:r w:rsidR="00AF6803" w:rsidRPr="004D578D">
          <w:rPr>
            <w:webHidden/>
          </w:rPr>
          <w:t>15</w:t>
        </w:r>
        <w:r w:rsidRPr="004D578D">
          <w:rPr>
            <w:webHidden/>
          </w:rPr>
          <w:fldChar w:fldCharType="end"/>
        </w:r>
      </w:hyperlink>
    </w:p>
    <w:p w:rsidR="00AF6803" w:rsidRPr="004D578D" w:rsidRDefault="00140EBB" w:rsidP="004D578D">
      <w:pPr>
        <w:pStyle w:val="17"/>
      </w:pPr>
      <w:hyperlink w:anchor="_Toc50989729" w:history="1">
        <w:r w:rsidR="00AF6803" w:rsidRPr="004D578D">
          <w:rPr>
            <w:rStyle w:val="af0"/>
            <w:b w:val="0"/>
            <w:szCs w:val="24"/>
          </w:rPr>
          <w:t>2.4</w:t>
        </w:r>
        <w:r w:rsidR="00AF6803" w:rsidRPr="004D578D">
          <w:rPr>
            <w:rStyle w:val="af0"/>
            <w:rFonts w:hint="eastAsia"/>
            <w:b w:val="0"/>
            <w:szCs w:val="24"/>
          </w:rPr>
          <w:t>施工方案和施工方法</w:t>
        </w:r>
        <w:r w:rsidR="00AF6803" w:rsidRPr="004D578D">
          <w:rPr>
            <w:webHidden/>
          </w:rPr>
          <w:tab/>
        </w:r>
        <w:r w:rsidRPr="004D578D">
          <w:rPr>
            <w:webHidden/>
          </w:rPr>
          <w:fldChar w:fldCharType="begin"/>
        </w:r>
        <w:r w:rsidR="00AF6803" w:rsidRPr="004D578D">
          <w:rPr>
            <w:webHidden/>
          </w:rPr>
          <w:instrText xml:space="preserve"> PAGEREF _Toc50989729 \h </w:instrText>
        </w:r>
        <w:r w:rsidRPr="004D578D">
          <w:rPr>
            <w:webHidden/>
          </w:rPr>
        </w:r>
        <w:r w:rsidRPr="004D578D">
          <w:rPr>
            <w:webHidden/>
          </w:rPr>
          <w:fldChar w:fldCharType="separate"/>
        </w:r>
        <w:r w:rsidR="00AF6803" w:rsidRPr="004D578D">
          <w:rPr>
            <w:webHidden/>
          </w:rPr>
          <w:t>16</w:t>
        </w:r>
        <w:r w:rsidRPr="004D578D">
          <w:rPr>
            <w:webHidden/>
          </w:rPr>
          <w:fldChar w:fldCharType="end"/>
        </w:r>
      </w:hyperlink>
    </w:p>
    <w:p w:rsidR="00AF6803" w:rsidRPr="004D578D" w:rsidRDefault="00140EBB" w:rsidP="004D578D">
      <w:pPr>
        <w:pStyle w:val="17"/>
      </w:pPr>
      <w:hyperlink w:anchor="_Toc50989740" w:history="1">
        <w:r w:rsidR="00AF6803" w:rsidRPr="004D578D">
          <w:rPr>
            <w:rStyle w:val="af0"/>
            <w:b w:val="0"/>
            <w:szCs w:val="24"/>
          </w:rPr>
          <w:t>2.5</w:t>
        </w:r>
        <w:r w:rsidR="00AF6803" w:rsidRPr="004D578D">
          <w:rPr>
            <w:rStyle w:val="af0"/>
            <w:rFonts w:hint="eastAsia"/>
            <w:b w:val="0"/>
            <w:szCs w:val="24"/>
          </w:rPr>
          <w:t>工程目标及各项保证措施</w:t>
        </w:r>
        <w:r w:rsidR="00AF6803" w:rsidRPr="004D578D">
          <w:rPr>
            <w:webHidden/>
          </w:rPr>
          <w:tab/>
        </w:r>
        <w:r w:rsidRPr="004D578D">
          <w:rPr>
            <w:webHidden/>
          </w:rPr>
          <w:fldChar w:fldCharType="begin"/>
        </w:r>
        <w:r w:rsidR="00AF6803" w:rsidRPr="004D578D">
          <w:rPr>
            <w:webHidden/>
          </w:rPr>
          <w:instrText xml:space="preserve"> PAGEREF _Toc50989740 \h </w:instrText>
        </w:r>
        <w:r w:rsidRPr="004D578D">
          <w:rPr>
            <w:webHidden/>
          </w:rPr>
        </w:r>
        <w:r w:rsidRPr="004D578D">
          <w:rPr>
            <w:webHidden/>
          </w:rPr>
          <w:fldChar w:fldCharType="separate"/>
        </w:r>
        <w:r w:rsidR="00AF6803" w:rsidRPr="004D578D">
          <w:rPr>
            <w:webHidden/>
          </w:rPr>
          <w:t>55</w:t>
        </w:r>
        <w:r w:rsidRPr="004D578D">
          <w:rPr>
            <w:webHidden/>
          </w:rPr>
          <w:fldChar w:fldCharType="end"/>
        </w:r>
      </w:hyperlink>
    </w:p>
    <w:p w:rsidR="00AF6803" w:rsidRPr="004D578D" w:rsidRDefault="00140EBB" w:rsidP="00AF6803">
      <w:pPr>
        <w:pStyle w:val="29"/>
        <w:tabs>
          <w:tab w:val="left" w:pos="630"/>
          <w:tab w:val="right" w:leader="dot" w:pos="8777"/>
        </w:tabs>
        <w:spacing w:line="300" w:lineRule="auto"/>
        <w:rPr>
          <w:rFonts w:ascii="宋体" w:eastAsia="宋体" w:hAnsi="宋体"/>
          <w:smallCaps w:val="0"/>
          <w:noProof/>
          <w:sz w:val="24"/>
          <w:szCs w:val="24"/>
        </w:rPr>
      </w:pPr>
      <w:hyperlink w:anchor="_Toc50989741" w:history="1">
        <w:r w:rsidR="00AF6803" w:rsidRPr="004D578D">
          <w:rPr>
            <w:rStyle w:val="af0"/>
            <w:rFonts w:ascii="宋体" w:eastAsia="宋体" w:hAnsi="宋体"/>
            <w:noProof/>
            <w:sz w:val="24"/>
            <w:szCs w:val="24"/>
          </w:rPr>
          <w:t>1.</w:t>
        </w:r>
        <w:r w:rsidR="00AF6803" w:rsidRPr="004D578D">
          <w:rPr>
            <w:rFonts w:ascii="宋体" w:eastAsia="宋体" w:hAnsi="宋体"/>
            <w:smallCaps w:val="0"/>
            <w:noProof/>
            <w:sz w:val="24"/>
            <w:szCs w:val="24"/>
          </w:rPr>
          <w:tab/>
        </w:r>
        <w:r w:rsidR="00AF6803" w:rsidRPr="004D578D">
          <w:rPr>
            <w:rStyle w:val="af0"/>
            <w:rFonts w:ascii="宋体" w:eastAsia="宋体" w:hAnsi="宋体" w:hint="eastAsia"/>
            <w:noProof/>
            <w:sz w:val="24"/>
            <w:szCs w:val="24"/>
          </w:rPr>
          <w:t>工期目标及各施工段工期安排</w:t>
        </w:r>
        <w:r w:rsidR="00AF6803" w:rsidRPr="004D578D">
          <w:rPr>
            <w:rFonts w:ascii="宋体" w:eastAsia="宋体" w:hAnsi="宋体"/>
            <w:noProof/>
            <w:webHidden/>
            <w:sz w:val="24"/>
            <w:szCs w:val="24"/>
          </w:rPr>
          <w:tab/>
        </w:r>
        <w:r w:rsidRPr="004D578D">
          <w:rPr>
            <w:rFonts w:ascii="宋体" w:eastAsia="宋体" w:hAnsi="宋体"/>
            <w:noProof/>
            <w:webHidden/>
            <w:sz w:val="24"/>
            <w:szCs w:val="24"/>
          </w:rPr>
          <w:fldChar w:fldCharType="begin"/>
        </w:r>
        <w:r w:rsidR="00AF6803" w:rsidRPr="004D578D">
          <w:rPr>
            <w:rFonts w:ascii="宋体" w:eastAsia="宋体" w:hAnsi="宋体"/>
            <w:noProof/>
            <w:webHidden/>
            <w:sz w:val="24"/>
            <w:szCs w:val="24"/>
          </w:rPr>
          <w:instrText xml:space="preserve"> PAGEREF _Toc50989741 \h </w:instrText>
        </w:r>
        <w:r w:rsidRPr="004D578D">
          <w:rPr>
            <w:rFonts w:ascii="宋体" w:eastAsia="宋体" w:hAnsi="宋体"/>
            <w:noProof/>
            <w:webHidden/>
            <w:sz w:val="24"/>
            <w:szCs w:val="24"/>
          </w:rPr>
        </w:r>
        <w:r w:rsidRPr="004D578D">
          <w:rPr>
            <w:rFonts w:ascii="宋体" w:eastAsia="宋体" w:hAnsi="宋体"/>
            <w:noProof/>
            <w:webHidden/>
            <w:sz w:val="24"/>
            <w:szCs w:val="24"/>
          </w:rPr>
          <w:fldChar w:fldCharType="separate"/>
        </w:r>
        <w:r w:rsidR="00AF6803" w:rsidRPr="004D578D">
          <w:rPr>
            <w:rFonts w:ascii="宋体" w:eastAsia="宋体" w:hAnsi="宋体"/>
            <w:noProof/>
            <w:webHidden/>
            <w:sz w:val="24"/>
            <w:szCs w:val="24"/>
          </w:rPr>
          <w:t>55</w:t>
        </w:r>
        <w:r w:rsidRPr="004D578D">
          <w:rPr>
            <w:rFonts w:ascii="宋体" w:eastAsia="宋体" w:hAnsi="宋体"/>
            <w:noProof/>
            <w:webHidden/>
            <w:sz w:val="24"/>
            <w:szCs w:val="24"/>
          </w:rPr>
          <w:fldChar w:fldCharType="end"/>
        </w:r>
      </w:hyperlink>
    </w:p>
    <w:p w:rsidR="00AF6803" w:rsidRPr="004D578D" w:rsidRDefault="00140EBB" w:rsidP="00AF6803">
      <w:pPr>
        <w:pStyle w:val="29"/>
        <w:tabs>
          <w:tab w:val="left" w:pos="630"/>
          <w:tab w:val="right" w:leader="dot" w:pos="8777"/>
        </w:tabs>
        <w:spacing w:line="300" w:lineRule="auto"/>
        <w:rPr>
          <w:rFonts w:ascii="宋体" w:eastAsia="宋体" w:hAnsi="宋体"/>
          <w:smallCaps w:val="0"/>
          <w:noProof/>
          <w:sz w:val="24"/>
          <w:szCs w:val="24"/>
        </w:rPr>
      </w:pPr>
      <w:hyperlink w:anchor="_Toc50989742" w:history="1">
        <w:r w:rsidR="00AF6803" w:rsidRPr="004D578D">
          <w:rPr>
            <w:rStyle w:val="af0"/>
            <w:rFonts w:ascii="宋体" w:eastAsia="宋体" w:hAnsi="宋体"/>
            <w:noProof/>
            <w:sz w:val="24"/>
            <w:szCs w:val="24"/>
          </w:rPr>
          <w:t>2.</w:t>
        </w:r>
        <w:r w:rsidR="00AF6803" w:rsidRPr="004D578D">
          <w:rPr>
            <w:rFonts w:ascii="宋体" w:eastAsia="宋体" w:hAnsi="宋体"/>
            <w:smallCaps w:val="0"/>
            <w:noProof/>
            <w:sz w:val="24"/>
            <w:szCs w:val="24"/>
          </w:rPr>
          <w:tab/>
        </w:r>
        <w:r w:rsidR="00AF6803" w:rsidRPr="004D578D">
          <w:rPr>
            <w:rStyle w:val="af0"/>
            <w:rFonts w:ascii="宋体" w:eastAsia="宋体" w:hAnsi="宋体" w:hint="eastAsia"/>
            <w:noProof/>
            <w:sz w:val="24"/>
            <w:szCs w:val="24"/>
          </w:rPr>
          <w:t>施工进度、工期保证措施</w:t>
        </w:r>
        <w:r w:rsidR="00AF6803" w:rsidRPr="004D578D">
          <w:rPr>
            <w:rFonts w:ascii="宋体" w:eastAsia="宋体" w:hAnsi="宋体"/>
            <w:noProof/>
            <w:webHidden/>
            <w:sz w:val="24"/>
            <w:szCs w:val="24"/>
          </w:rPr>
          <w:tab/>
        </w:r>
        <w:r w:rsidRPr="004D578D">
          <w:rPr>
            <w:rFonts w:ascii="宋体" w:eastAsia="宋体" w:hAnsi="宋体"/>
            <w:noProof/>
            <w:webHidden/>
            <w:sz w:val="24"/>
            <w:szCs w:val="24"/>
          </w:rPr>
          <w:fldChar w:fldCharType="begin"/>
        </w:r>
        <w:r w:rsidR="00AF6803" w:rsidRPr="004D578D">
          <w:rPr>
            <w:rFonts w:ascii="宋体" w:eastAsia="宋体" w:hAnsi="宋体"/>
            <w:noProof/>
            <w:webHidden/>
            <w:sz w:val="24"/>
            <w:szCs w:val="24"/>
          </w:rPr>
          <w:instrText xml:space="preserve"> PAGEREF _Toc50989742 \h </w:instrText>
        </w:r>
        <w:r w:rsidRPr="004D578D">
          <w:rPr>
            <w:rFonts w:ascii="宋体" w:eastAsia="宋体" w:hAnsi="宋体"/>
            <w:noProof/>
            <w:webHidden/>
            <w:sz w:val="24"/>
            <w:szCs w:val="24"/>
          </w:rPr>
        </w:r>
        <w:r w:rsidRPr="004D578D">
          <w:rPr>
            <w:rFonts w:ascii="宋体" w:eastAsia="宋体" w:hAnsi="宋体"/>
            <w:noProof/>
            <w:webHidden/>
            <w:sz w:val="24"/>
            <w:szCs w:val="24"/>
          </w:rPr>
          <w:fldChar w:fldCharType="separate"/>
        </w:r>
        <w:r w:rsidR="00AF6803" w:rsidRPr="004D578D">
          <w:rPr>
            <w:rFonts w:ascii="宋体" w:eastAsia="宋体" w:hAnsi="宋体"/>
            <w:noProof/>
            <w:webHidden/>
            <w:sz w:val="24"/>
            <w:szCs w:val="24"/>
          </w:rPr>
          <w:t>55</w:t>
        </w:r>
        <w:r w:rsidRPr="004D578D">
          <w:rPr>
            <w:rFonts w:ascii="宋体" w:eastAsia="宋体" w:hAnsi="宋体"/>
            <w:noProof/>
            <w:webHidden/>
            <w:sz w:val="24"/>
            <w:szCs w:val="24"/>
          </w:rPr>
          <w:fldChar w:fldCharType="end"/>
        </w:r>
      </w:hyperlink>
    </w:p>
    <w:p w:rsidR="00AF6803" w:rsidRPr="004D578D" w:rsidRDefault="00140EBB" w:rsidP="00AF6803">
      <w:pPr>
        <w:pStyle w:val="29"/>
        <w:tabs>
          <w:tab w:val="left" w:pos="630"/>
          <w:tab w:val="right" w:leader="dot" w:pos="8777"/>
        </w:tabs>
        <w:spacing w:line="300" w:lineRule="auto"/>
        <w:rPr>
          <w:rFonts w:ascii="宋体" w:eastAsia="宋体" w:hAnsi="宋体"/>
          <w:smallCaps w:val="0"/>
          <w:noProof/>
          <w:sz w:val="24"/>
          <w:szCs w:val="24"/>
        </w:rPr>
      </w:pPr>
      <w:hyperlink w:anchor="_Toc50989743" w:history="1">
        <w:r w:rsidR="00AF6803" w:rsidRPr="004D578D">
          <w:rPr>
            <w:rStyle w:val="af0"/>
            <w:rFonts w:ascii="宋体" w:eastAsia="宋体" w:hAnsi="宋体"/>
            <w:noProof/>
            <w:sz w:val="24"/>
            <w:szCs w:val="24"/>
          </w:rPr>
          <w:t>3.</w:t>
        </w:r>
        <w:r w:rsidR="00AF6803" w:rsidRPr="004D578D">
          <w:rPr>
            <w:rFonts w:ascii="宋体" w:eastAsia="宋体" w:hAnsi="宋体"/>
            <w:smallCaps w:val="0"/>
            <w:noProof/>
            <w:sz w:val="24"/>
            <w:szCs w:val="24"/>
          </w:rPr>
          <w:tab/>
        </w:r>
        <w:r w:rsidR="00AF6803" w:rsidRPr="004D578D">
          <w:rPr>
            <w:rStyle w:val="af0"/>
            <w:rFonts w:ascii="宋体" w:eastAsia="宋体" w:hAnsi="宋体" w:hint="eastAsia"/>
            <w:noProof/>
            <w:sz w:val="24"/>
            <w:szCs w:val="24"/>
          </w:rPr>
          <w:t>质量目标</w:t>
        </w:r>
        <w:r w:rsidR="00AF6803" w:rsidRPr="004D578D">
          <w:rPr>
            <w:rFonts w:ascii="宋体" w:eastAsia="宋体" w:hAnsi="宋体"/>
            <w:noProof/>
            <w:webHidden/>
            <w:sz w:val="24"/>
            <w:szCs w:val="24"/>
          </w:rPr>
          <w:tab/>
        </w:r>
        <w:r w:rsidRPr="004D578D">
          <w:rPr>
            <w:rFonts w:ascii="宋体" w:eastAsia="宋体" w:hAnsi="宋体"/>
            <w:noProof/>
            <w:webHidden/>
            <w:sz w:val="24"/>
            <w:szCs w:val="24"/>
          </w:rPr>
          <w:fldChar w:fldCharType="begin"/>
        </w:r>
        <w:r w:rsidR="00AF6803" w:rsidRPr="004D578D">
          <w:rPr>
            <w:rFonts w:ascii="宋体" w:eastAsia="宋体" w:hAnsi="宋体"/>
            <w:noProof/>
            <w:webHidden/>
            <w:sz w:val="24"/>
            <w:szCs w:val="24"/>
          </w:rPr>
          <w:instrText xml:space="preserve"> PAGEREF _Toc50989743 \h </w:instrText>
        </w:r>
        <w:r w:rsidRPr="004D578D">
          <w:rPr>
            <w:rFonts w:ascii="宋体" w:eastAsia="宋体" w:hAnsi="宋体"/>
            <w:noProof/>
            <w:webHidden/>
            <w:sz w:val="24"/>
            <w:szCs w:val="24"/>
          </w:rPr>
        </w:r>
        <w:r w:rsidRPr="004D578D">
          <w:rPr>
            <w:rFonts w:ascii="宋体" w:eastAsia="宋体" w:hAnsi="宋体"/>
            <w:noProof/>
            <w:webHidden/>
            <w:sz w:val="24"/>
            <w:szCs w:val="24"/>
          </w:rPr>
          <w:fldChar w:fldCharType="separate"/>
        </w:r>
        <w:r w:rsidR="00AF6803" w:rsidRPr="004D578D">
          <w:rPr>
            <w:rFonts w:ascii="宋体" w:eastAsia="宋体" w:hAnsi="宋体"/>
            <w:noProof/>
            <w:webHidden/>
            <w:sz w:val="24"/>
            <w:szCs w:val="24"/>
          </w:rPr>
          <w:t>56</w:t>
        </w:r>
        <w:r w:rsidRPr="004D578D">
          <w:rPr>
            <w:rFonts w:ascii="宋体" w:eastAsia="宋体" w:hAnsi="宋体"/>
            <w:noProof/>
            <w:webHidden/>
            <w:sz w:val="24"/>
            <w:szCs w:val="24"/>
          </w:rPr>
          <w:fldChar w:fldCharType="end"/>
        </w:r>
      </w:hyperlink>
    </w:p>
    <w:p w:rsidR="00AF6803" w:rsidRPr="004D578D" w:rsidRDefault="00140EBB" w:rsidP="00AF6803">
      <w:pPr>
        <w:pStyle w:val="29"/>
        <w:tabs>
          <w:tab w:val="left" w:pos="630"/>
          <w:tab w:val="right" w:leader="dot" w:pos="8777"/>
        </w:tabs>
        <w:spacing w:line="300" w:lineRule="auto"/>
        <w:rPr>
          <w:rFonts w:ascii="宋体" w:eastAsia="宋体" w:hAnsi="宋体"/>
          <w:smallCaps w:val="0"/>
          <w:noProof/>
          <w:sz w:val="24"/>
          <w:szCs w:val="24"/>
        </w:rPr>
      </w:pPr>
      <w:hyperlink w:anchor="_Toc50989744" w:history="1">
        <w:r w:rsidR="00AF6803" w:rsidRPr="004D578D">
          <w:rPr>
            <w:rStyle w:val="af0"/>
            <w:rFonts w:ascii="宋体" w:eastAsia="宋体" w:hAnsi="宋体"/>
            <w:noProof/>
            <w:sz w:val="24"/>
            <w:szCs w:val="24"/>
          </w:rPr>
          <w:t>4.</w:t>
        </w:r>
        <w:r w:rsidR="00AF6803" w:rsidRPr="004D578D">
          <w:rPr>
            <w:rFonts w:ascii="宋体" w:eastAsia="宋体" w:hAnsi="宋体"/>
            <w:smallCaps w:val="0"/>
            <w:noProof/>
            <w:sz w:val="24"/>
            <w:szCs w:val="24"/>
          </w:rPr>
          <w:tab/>
        </w:r>
        <w:r w:rsidR="00AF6803" w:rsidRPr="004D578D">
          <w:rPr>
            <w:rStyle w:val="af0"/>
            <w:rFonts w:ascii="宋体" w:eastAsia="宋体" w:hAnsi="宋体" w:hint="eastAsia"/>
            <w:noProof/>
            <w:sz w:val="24"/>
            <w:szCs w:val="24"/>
          </w:rPr>
          <w:t>工程技术、质量保证措施</w:t>
        </w:r>
        <w:r w:rsidR="00AF6803" w:rsidRPr="004D578D">
          <w:rPr>
            <w:rFonts w:ascii="宋体" w:eastAsia="宋体" w:hAnsi="宋体"/>
            <w:noProof/>
            <w:webHidden/>
            <w:sz w:val="24"/>
            <w:szCs w:val="24"/>
          </w:rPr>
          <w:tab/>
        </w:r>
        <w:r w:rsidRPr="004D578D">
          <w:rPr>
            <w:rFonts w:ascii="宋体" w:eastAsia="宋体" w:hAnsi="宋体"/>
            <w:noProof/>
            <w:webHidden/>
            <w:sz w:val="24"/>
            <w:szCs w:val="24"/>
          </w:rPr>
          <w:fldChar w:fldCharType="begin"/>
        </w:r>
        <w:r w:rsidR="00AF6803" w:rsidRPr="004D578D">
          <w:rPr>
            <w:rFonts w:ascii="宋体" w:eastAsia="宋体" w:hAnsi="宋体"/>
            <w:noProof/>
            <w:webHidden/>
            <w:sz w:val="24"/>
            <w:szCs w:val="24"/>
          </w:rPr>
          <w:instrText xml:space="preserve"> PAGEREF _Toc50989744 \h </w:instrText>
        </w:r>
        <w:r w:rsidRPr="004D578D">
          <w:rPr>
            <w:rFonts w:ascii="宋体" w:eastAsia="宋体" w:hAnsi="宋体"/>
            <w:noProof/>
            <w:webHidden/>
            <w:sz w:val="24"/>
            <w:szCs w:val="24"/>
          </w:rPr>
        </w:r>
        <w:r w:rsidRPr="004D578D">
          <w:rPr>
            <w:rFonts w:ascii="宋体" w:eastAsia="宋体" w:hAnsi="宋体"/>
            <w:noProof/>
            <w:webHidden/>
            <w:sz w:val="24"/>
            <w:szCs w:val="24"/>
          </w:rPr>
          <w:fldChar w:fldCharType="separate"/>
        </w:r>
        <w:r w:rsidR="00AF6803" w:rsidRPr="004D578D">
          <w:rPr>
            <w:rFonts w:ascii="宋体" w:eastAsia="宋体" w:hAnsi="宋体"/>
            <w:noProof/>
            <w:webHidden/>
            <w:sz w:val="24"/>
            <w:szCs w:val="24"/>
          </w:rPr>
          <w:t>56</w:t>
        </w:r>
        <w:r w:rsidRPr="004D578D">
          <w:rPr>
            <w:rFonts w:ascii="宋体" w:eastAsia="宋体" w:hAnsi="宋体"/>
            <w:noProof/>
            <w:webHidden/>
            <w:sz w:val="24"/>
            <w:szCs w:val="24"/>
          </w:rPr>
          <w:fldChar w:fldCharType="end"/>
        </w:r>
      </w:hyperlink>
    </w:p>
    <w:p w:rsidR="00AF6803" w:rsidRPr="004D578D" w:rsidRDefault="00140EBB" w:rsidP="00AF6803">
      <w:pPr>
        <w:pStyle w:val="29"/>
        <w:tabs>
          <w:tab w:val="left" w:pos="630"/>
          <w:tab w:val="right" w:leader="dot" w:pos="8777"/>
        </w:tabs>
        <w:spacing w:line="300" w:lineRule="auto"/>
        <w:rPr>
          <w:rFonts w:ascii="宋体" w:eastAsia="宋体" w:hAnsi="宋体"/>
          <w:smallCaps w:val="0"/>
          <w:noProof/>
          <w:sz w:val="24"/>
          <w:szCs w:val="24"/>
        </w:rPr>
      </w:pPr>
      <w:hyperlink w:anchor="_Toc50989745" w:history="1">
        <w:r w:rsidR="00AF6803" w:rsidRPr="004D578D">
          <w:rPr>
            <w:rStyle w:val="af0"/>
            <w:rFonts w:ascii="宋体" w:eastAsia="宋体" w:hAnsi="宋体"/>
            <w:noProof/>
            <w:sz w:val="24"/>
            <w:szCs w:val="24"/>
          </w:rPr>
          <w:t>5.</w:t>
        </w:r>
        <w:r w:rsidR="00AF6803" w:rsidRPr="004D578D">
          <w:rPr>
            <w:rFonts w:ascii="宋体" w:eastAsia="宋体" w:hAnsi="宋体"/>
            <w:smallCaps w:val="0"/>
            <w:noProof/>
            <w:sz w:val="24"/>
            <w:szCs w:val="24"/>
          </w:rPr>
          <w:tab/>
        </w:r>
        <w:r w:rsidR="00AF6803" w:rsidRPr="004D578D">
          <w:rPr>
            <w:rStyle w:val="af0"/>
            <w:rFonts w:ascii="宋体" w:eastAsia="宋体" w:hAnsi="宋体" w:hint="eastAsia"/>
            <w:noProof/>
            <w:sz w:val="24"/>
            <w:szCs w:val="24"/>
          </w:rPr>
          <w:t>成品保护措施</w:t>
        </w:r>
        <w:r w:rsidR="00AF6803" w:rsidRPr="004D578D">
          <w:rPr>
            <w:rFonts w:ascii="宋体" w:eastAsia="宋体" w:hAnsi="宋体"/>
            <w:noProof/>
            <w:webHidden/>
            <w:sz w:val="24"/>
            <w:szCs w:val="24"/>
          </w:rPr>
          <w:tab/>
        </w:r>
        <w:r w:rsidRPr="004D578D">
          <w:rPr>
            <w:rFonts w:ascii="宋体" w:eastAsia="宋体" w:hAnsi="宋体"/>
            <w:noProof/>
            <w:webHidden/>
            <w:sz w:val="24"/>
            <w:szCs w:val="24"/>
          </w:rPr>
          <w:fldChar w:fldCharType="begin"/>
        </w:r>
        <w:r w:rsidR="00AF6803" w:rsidRPr="004D578D">
          <w:rPr>
            <w:rFonts w:ascii="宋体" w:eastAsia="宋体" w:hAnsi="宋体"/>
            <w:noProof/>
            <w:webHidden/>
            <w:sz w:val="24"/>
            <w:szCs w:val="24"/>
          </w:rPr>
          <w:instrText xml:space="preserve"> PAGEREF _Toc50989745 \h </w:instrText>
        </w:r>
        <w:r w:rsidRPr="004D578D">
          <w:rPr>
            <w:rFonts w:ascii="宋体" w:eastAsia="宋体" w:hAnsi="宋体"/>
            <w:noProof/>
            <w:webHidden/>
            <w:sz w:val="24"/>
            <w:szCs w:val="24"/>
          </w:rPr>
        </w:r>
        <w:r w:rsidRPr="004D578D">
          <w:rPr>
            <w:rFonts w:ascii="宋体" w:eastAsia="宋体" w:hAnsi="宋体"/>
            <w:noProof/>
            <w:webHidden/>
            <w:sz w:val="24"/>
            <w:szCs w:val="24"/>
          </w:rPr>
          <w:fldChar w:fldCharType="separate"/>
        </w:r>
        <w:r w:rsidR="00AF6803" w:rsidRPr="004D578D">
          <w:rPr>
            <w:rFonts w:ascii="宋体" w:eastAsia="宋体" w:hAnsi="宋体"/>
            <w:noProof/>
            <w:webHidden/>
            <w:sz w:val="24"/>
            <w:szCs w:val="24"/>
          </w:rPr>
          <w:t>57</w:t>
        </w:r>
        <w:r w:rsidRPr="004D578D">
          <w:rPr>
            <w:rFonts w:ascii="宋体" w:eastAsia="宋体" w:hAnsi="宋体"/>
            <w:noProof/>
            <w:webHidden/>
            <w:sz w:val="24"/>
            <w:szCs w:val="24"/>
          </w:rPr>
          <w:fldChar w:fldCharType="end"/>
        </w:r>
      </w:hyperlink>
    </w:p>
    <w:p w:rsidR="00AF6803" w:rsidRPr="004D578D" w:rsidRDefault="00140EBB" w:rsidP="00AF6803">
      <w:pPr>
        <w:pStyle w:val="29"/>
        <w:tabs>
          <w:tab w:val="left" w:pos="630"/>
          <w:tab w:val="right" w:leader="dot" w:pos="8777"/>
        </w:tabs>
        <w:spacing w:line="300" w:lineRule="auto"/>
        <w:rPr>
          <w:rFonts w:ascii="宋体" w:eastAsia="宋体" w:hAnsi="宋体"/>
          <w:smallCaps w:val="0"/>
          <w:noProof/>
          <w:sz w:val="24"/>
          <w:szCs w:val="24"/>
        </w:rPr>
      </w:pPr>
      <w:hyperlink w:anchor="_Toc50989746" w:history="1">
        <w:r w:rsidR="00AF6803" w:rsidRPr="004D578D">
          <w:rPr>
            <w:rStyle w:val="af0"/>
            <w:rFonts w:ascii="宋体" w:eastAsia="宋体" w:hAnsi="宋体"/>
            <w:noProof/>
            <w:sz w:val="24"/>
            <w:szCs w:val="24"/>
          </w:rPr>
          <w:t>6.</w:t>
        </w:r>
        <w:r w:rsidR="00AF6803" w:rsidRPr="004D578D">
          <w:rPr>
            <w:rFonts w:ascii="宋体" w:eastAsia="宋体" w:hAnsi="宋体"/>
            <w:smallCaps w:val="0"/>
            <w:noProof/>
            <w:sz w:val="24"/>
            <w:szCs w:val="24"/>
          </w:rPr>
          <w:tab/>
        </w:r>
        <w:r w:rsidR="00AF6803" w:rsidRPr="004D578D">
          <w:rPr>
            <w:rStyle w:val="af0"/>
            <w:rFonts w:ascii="宋体" w:eastAsia="宋体" w:hAnsi="宋体" w:hint="eastAsia"/>
            <w:noProof/>
            <w:sz w:val="24"/>
            <w:szCs w:val="24"/>
          </w:rPr>
          <w:t>安全生产保证措施</w:t>
        </w:r>
        <w:r w:rsidR="00AF6803" w:rsidRPr="004D578D">
          <w:rPr>
            <w:rFonts w:ascii="宋体" w:eastAsia="宋体" w:hAnsi="宋体"/>
            <w:noProof/>
            <w:webHidden/>
            <w:sz w:val="24"/>
            <w:szCs w:val="24"/>
          </w:rPr>
          <w:tab/>
        </w:r>
        <w:r w:rsidRPr="004D578D">
          <w:rPr>
            <w:rFonts w:ascii="宋体" w:eastAsia="宋体" w:hAnsi="宋体"/>
            <w:noProof/>
            <w:webHidden/>
            <w:sz w:val="24"/>
            <w:szCs w:val="24"/>
          </w:rPr>
          <w:fldChar w:fldCharType="begin"/>
        </w:r>
        <w:r w:rsidR="00AF6803" w:rsidRPr="004D578D">
          <w:rPr>
            <w:rFonts w:ascii="宋体" w:eastAsia="宋体" w:hAnsi="宋体"/>
            <w:noProof/>
            <w:webHidden/>
            <w:sz w:val="24"/>
            <w:szCs w:val="24"/>
          </w:rPr>
          <w:instrText xml:space="preserve"> PAGEREF _Toc50989746 \h </w:instrText>
        </w:r>
        <w:r w:rsidRPr="004D578D">
          <w:rPr>
            <w:rFonts w:ascii="宋体" w:eastAsia="宋体" w:hAnsi="宋体"/>
            <w:noProof/>
            <w:webHidden/>
            <w:sz w:val="24"/>
            <w:szCs w:val="24"/>
          </w:rPr>
        </w:r>
        <w:r w:rsidRPr="004D578D">
          <w:rPr>
            <w:rFonts w:ascii="宋体" w:eastAsia="宋体" w:hAnsi="宋体"/>
            <w:noProof/>
            <w:webHidden/>
            <w:sz w:val="24"/>
            <w:szCs w:val="24"/>
          </w:rPr>
          <w:fldChar w:fldCharType="separate"/>
        </w:r>
        <w:r w:rsidR="00AF6803" w:rsidRPr="004D578D">
          <w:rPr>
            <w:rFonts w:ascii="宋体" w:eastAsia="宋体" w:hAnsi="宋体"/>
            <w:noProof/>
            <w:webHidden/>
            <w:sz w:val="24"/>
            <w:szCs w:val="24"/>
          </w:rPr>
          <w:t>57</w:t>
        </w:r>
        <w:r w:rsidRPr="004D578D">
          <w:rPr>
            <w:rFonts w:ascii="宋体" w:eastAsia="宋体" w:hAnsi="宋体"/>
            <w:noProof/>
            <w:webHidden/>
            <w:sz w:val="24"/>
            <w:szCs w:val="24"/>
          </w:rPr>
          <w:fldChar w:fldCharType="end"/>
        </w:r>
      </w:hyperlink>
    </w:p>
    <w:p w:rsidR="00AF6803" w:rsidRPr="004D578D" w:rsidRDefault="00140EBB" w:rsidP="00AF6803">
      <w:pPr>
        <w:pStyle w:val="29"/>
        <w:tabs>
          <w:tab w:val="left" w:pos="630"/>
          <w:tab w:val="right" w:leader="dot" w:pos="8777"/>
        </w:tabs>
        <w:spacing w:line="300" w:lineRule="auto"/>
        <w:rPr>
          <w:rFonts w:ascii="宋体" w:eastAsia="宋体" w:hAnsi="宋体"/>
          <w:smallCaps w:val="0"/>
          <w:noProof/>
          <w:sz w:val="24"/>
          <w:szCs w:val="24"/>
        </w:rPr>
      </w:pPr>
      <w:hyperlink w:anchor="_Toc50989747" w:history="1">
        <w:r w:rsidR="00AF6803" w:rsidRPr="004D578D">
          <w:rPr>
            <w:rStyle w:val="af0"/>
            <w:rFonts w:ascii="宋体" w:eastAsia="宋体" w:hAnsi="宋体"/>
            <w:noProof/>
            <w:sz w:val="24"/>
            <w:szCs w:val="24"/>
          </w:rPr>
          <w:t>7.</w:t>
        </w:r>
        <w:r w:rsidR="00AF6803" w:rsidRPr="004D578D">
          <w:rPr>
            <w:rFonts w:ascii="宋体" w:eastAsia="宋体" w:hAnsi="宋体"/>
            <w:smallCaps w:val="0"/>
            <w:noProof/>
            <w:sz w:val="24"/>
            <w:szCs w:val="24"/>
          </w:rPr>
          <w:tab/>
        </w:r>
        <w:r w:rsidR="00AF6803" w:rsidRPr="004D578D">
          <w:rPr>
            <w:rStyle w:val="af0"/>
            <w:rFonts w:ascii="宋体" w:eastAsia="宋体" w:hAnsi="宋体" w:hint="eastAsia"/>
            <w:noProof/>
            <w:sz w:val="24"/>
            <w:szCs w:val="24"/>
          </w:rPr>
          <w:t>文明施工管理措施</w:t>
        </w:r>
        <w:r w:rsidR="00AF6803" w:rsidRPr="004D578D">
          <w:rPr>
            <w:rFonts w:ascii="宋体" w:eastAsia="宋体" w:hAnsi="宋体"/>
            <w:noProof/>
            <w:webHidden/>
            <w:sz w:val="24"/>
            <w:szCs w:val="24"/>
          </w:rPr>
          <w:tab/>
        </w:r>
        <w:r w:rsidRPr="004D578D">
          <w:rPr>
            <w:rFonts w:ascii="宋体" w:eastAsia="宋体" w:hAnsi="宋体"/>
            <w:noProof/>
            <w:webHidden/>
            <w:sz w:val="24"/>
            <w:szCs w:val="24"/>
          </w:rPr>
          <w:fldChar w:fldCharType="begin"/>
        </w:r>
        <w:r w:rsidR="00AF6803" w:rsidRPr="004D578D">
          <w:rPr>
            <w:rFonts w:ascii="宋体" w:eastAsia="宋体" w:hAnsi="宋体"/>
            <w:noProof/>
            <w:webHidden/>
            <w:sz w:val="24"/>
            <w:szCs w:val="24"/>
          </w:rPr>
          <w:instrText xml:space="preserve"> PAGEREF _Toc50989747 \h </w:instrText>
        </w:r>
        <w:r w:rsidRPr="004D578D">
          <w:rPr>
            <w:rFonts w:ascii="宋体" w:eastAsia="宋体" w:hAnsi="宋体"/>
            <w:noProof/>
            <w:webHidden/>
            <w:sz w:val="24"/>
            <w:szCs w:val="24"/>
          </w:rPr>
        </w:r>
        <w:r w:rsidRPr="004D578D">
          <w:rPr>
            <w:rFonts w:ascii="宋体" w:eastAsia="宋体" w:hAnsi="宋体"/>
            <w:noProof/>
            <w:webHidden/>
            <w:sz w:val="24"/>
            <w:szCs w:val="24"/>
          </w:rPr>
          <w:fldChar w:fldCharType="separate"/>
        </w:r>
        <w:r w:rsidR="00AF6803" w:rsidRPr="004D578D">
          <w:rPr>
            <w:rFonts w:ascii="宋体" w:eastAsia="宋体" w:hAnsi="宋体"/>
            <w:noProof/>
            <w:webHidden/>
            <w:sz w:val="24"/>
            <w:szCs w:val="24"/>
          </w:rPr>
          <w:t>58</w:t>
        </w:r>
        <w:r w:rsidRPr="004D578D">
          <w:rPr>
            <w:rFonts w:ascii="宋体" w:eastAsia="宋体" w:hAnsi="宋体"/>
            <w:noProof/>
            <w:webHidden/>
            <w:sz w:val="24"/>
            <w:szCs w:val="24"/>
          </w:rPr>
          <w:fldChar w:fldCharType="end"/>
        </w:r>
      </w:hyperlink>
    </w:p>
    <w:p w:rsidR="00AF6803" w:rsidRPr="004D578D" w:rsidRDefault="00140EBB" w:rsidP="00AF6803">
      <w:pPr>
        <w:pStyle w:val="29"/>
        <w:tabs>
          <w:tab w:val="left" w:pos="630"/>
          <w:tab w:val="right" w:leader="dot" w:pos="8777"/>
        </w:tabs>
        <w:spacing w:line="300" w:lineRule="auto"/>
        <w:rPr>
          <w:rFonts w:ascii="宋体" w:eastAsia="宋体" w:hAnsi="宋体"/>
          <w:smallCaps w:val="0"/>
          <w:noProof/>
          <w:sz w:val="24"/>
          <w:szCs w:val="24"/>
        </w:rPr>
      </w:pPr>
      <w:hyperlink w:anchor="_Toc50989748" w:history="1">
        <w:r w:rsidR="00AF6803" w:rsidRPr="004D578D">
          <w:rPr>
            <w:rStyle w:val="af0"/>
            <w:rFonts w:ascii="宋体" w:eastAsia="宋体" w:hAnsi="宋体"/>
            <w:noProof/>
            <w:sz w:val="24"/>
            <w:szCs w:val="24"/>
          </w:rPr>
          <w:t>8.</w:t>
        </w:r>
        <w:r w:rsidR="00AF6803" w:rsidRPr="004D578D">
          <w:rPr>
            <w:rFonts w:ascii="宋体" w:eastAsia="宋体" w:hAnsi="宋体"/>
            <w:smallCaps w:val="0"/>
            <w:noProof/>
            <w:sz w:val="24"/>
            <w:szCs w:val="24"/>
          </w:rPr>
          <w:tab/>
        </w:r>
        <w:r w:rsidR="00AF6803" w:rsidRPr="004D578D">
          <w:rPr>
            <w:rStyle w:val="af0"/>
            <w:rFonts w:ascii="宋体" w:eastAsia="宋体" w:hAnsi="宋体" w:hint="eastAsia"/>
            <w:noProof/>
            <w:sz w:val="24"/>
            <w:szCs w:val="24"/>
          </w:rPr>
          <w:t>雨季施工措施</w:t>
        </w:r>
        <w:r w:rsidR="00AF6803" w:rsidRPr="004D578D">
          <w:rPr>
            <w:rFonts w:ascii="宋体" w:eastAsia="宋体" w:hAnsi="宋体"/>
            <w:noProof/>
            <w:webHidden/>
            <w:sz w:val="24"/>
            <w:szCs w:val="24"/>
          </w:rPr>
          <w:tab/>
        </w:r>
        <w:r w:rsidRPr="004D578D">
          <w:rPr>
            <w:rFonts w:ascii="宋体" w:eastAsia="宋体" w:hAnsi="宋体"/>
            <w:noProof/>
            <w:webHidden/>
            <w:sz w:val="24"/>
            <w:szCs w:val="24"/>
          </w:rPr>
          <w:fldChar w:fldCharType="begin"/>
        </w:r>
        <w:r w:rsidR="00AF6803" w:rsidRPr="004D578D">
          <w:rPr>
            <w:rFonts w:ascii="宋体" w:eastAsia="宋体" w:hAnsi="宋体"/>
            <w:noProof/>
            <w:webHidden/>
            <w:sz w:val="24"/>
            <w:szCs w:val="24"/>
          </w:rPr>
          <w:instrText xml:space="preserve"> PAGEREF _Toc50989748 \h </w:instrText>
        </w:r>
        <w:r w:rsidRPr="004D578D">
          <w:rPr>
            <w:rFonts w:ascii="宋体" w:eastAsia="宋体" w:hAnsi="宋体"/>
            <w:noProof/>
            <w:webHidden/>
            <w:sz w:val="24"/>
            <w:szCs w:val="24"/>
          </w:rPr>
        </w:r>
        <w:r w:rsidRPr="004D578D">
          <w:rPr>
            <w:rFonts w:ascii="宋体" w:eastAsia="宋体" w:hAnsi="宋体"/>
            <w:noProof/>
            <w:webHidden/>
            <w:sz w:val="24"/>
            <w:szCs w:val="24"/>
          </w:rPr>
          <w:fldChar w:fldCharType="separate"/>
        </w:r>
        <w:r w:rsidR="00AF6803" w:rsidRPr="004D578D">
          <w:rPr>
            <w:rFonts w:ascii="宋体" w:eastAsia="宋体" w:hAnsi="宋体"/>
            <w:noProof/>
            <w:webHidden/>
            <w:sz w:val="24"/>
            <w:szCs w:val="24"/>
          </w:rPr>
          <w:t>59</w:t>
        </w:r>
        <w:r w:rsidRPr="004D578D">
          <w:rPr>
            <w:rFonts w:ascii="宋体" w:eastAsia="宋体" w:hAnsi="宋体"/>
            <w:noProof/>
            <w:webHidden/>
            <w:sz w:val="24"/>
            <w:szCs w:val="24"/>
          </w:rPr>
          <w:fldChar w:fldCharType="end"/>
        </w:r>
      </w:hyperlink>
    </w:p>
    <w:p w:rsidR="00AF6803" w:rsidRPr="004D578D" w:rsidRDefault="00140EBB" w:rsidP="00AF6803">
      <w:pPr>
        <w:pStyle w:val="29"/>
        <w:tabs>
          <w:tab w:val="left" w:pos="630"/>
          <w:tab w:val="right" w:leader="dot" w:pos="8777"/>
        </w:tabs>
        <w:spacing w:line="300" w:lineRule="auto"/>
        <w:rPr>
          <w:rFonts w:ascii="宋体" w:eastAsia="宋体" w:hAnsi="宋体"/>
          <w:smallCaps w:val="0"/>
          <w:noProof/>
          <w:sz w:val="24"/>
          <w:szCs w:val="24"/>
        </w:rPr>
      </w:pPr>
      <w:hyperlink w:anchor="_Toc50989749" w:history="1">
        <w:r w:rsidR="00AF6803" w:rsidRPr="004D578D">
          <w:rPr>
            <w:rStyle w:val="af0"/>
            <w:rFonts w:ascii="宋体" w:eastAsia="宋体" w:hAnsi="宋体"/>
            <w:noProof/>
            <w:sz w:val="24"/>
            <w:szCs w:val="24"/>
          </w:rPr>
          <w:t>9.</w:t>
        </w:r>
        <w:r w:rsidR="00AF6803" w:rsidRPr="004D578D">
          <w:rPr>
            <w:rFonts w:ascii="宋体" w:eastAsia="宋体" w:hAnsi="宋体"/>
            <w:smallCaps w:val="0"/>
            <w:noProof/>
            <w:sz w:val="24"/>
            <w:szCs w:val="24"/>
          </w:rPr>
          <w:tab/>
        </w:r>
        <w:r w:rsidR="00AF6803" w:rsidRPr="004D578D">
          <w:rPr>
            <w:rStyle w:val="af0"/>
            <w:rFonts w:ascii="宋体" w:eastAsia="宋体" w:hAnsi="宋体" w:hint="eastAsia"/>
            <w:noProof/>
            <w:sz w:val="24"/>
            <w:szCs w:val="24"/>
          </w:rPr>
          <w:t>冬季施工技术措施</w:t>
        </w:r>
        <w:r w:rsidR="00AF6803" w:rsidRPr="004D578D">
          <w:rPr>
            <w:rFonts w:ascii="宋体" w:eastAsia="宋体" w:hAnsi="宋体"/>
            <w:noProof/>
            <w:webHidden/>
            <w:sz w:val="24"/>
            <w:szCs w:val="24"/>
          </w:rPr>
          <w:tab/>
        </w:r>
        <w:r w:rsidRPr="004D578D">
          <w:rPr>
            <w:rFonts w:ascii="宋体" w:eastAsia="宋体" w:hAnsi="宋体"/>
            <w:noProof/>
            <w:webHidden/>
            <w:sz w:val="24"/>
            <w:szCs w:val="24"/>
          </w:rPr>
          <w:fldChar w:fldCharType="begin"/>
        </w:r>
        <w:r w:rsidR="00AF6803" w:rsidRPr="004D578D">
          <w:rPr>
            <w:rFonts w:ascii="宋体" w:eastAsia="宋体" w:hAnsi="宋体"/>
            <w:noProof/>
            <w:webHidden/>
            <w:sz w:val="24"/>
            <w:szCs w:val="24"/>
          </w:rPr>
          <w:instrText xml:space="preserve"> PAGEREF _Toc50989749 \h </w:instrText>
        </w:r>
        <w:r w:rsidRPr="004D578D">
          <w:rPr>
            <w:rFonts w:ascii="宋体" w:eastAsia="宋体" w:hAnsi="宋体"/>
            <w:noProof/>
            <w:webHidden/>
            <w:sz w:val="24"/>
            <w:szCs w:val="24"/>
          </w:rPr>
        </w:r>
        <w:r w:rsidRPr="004D578D">
          <w:rPr>
            <w:rFonts w:ascii="宋体" w:eastAsia="宋体" w:hAnsi="宋体"/>
            <w:noProof/>
            <w:webHidden/>
            <w:sz w:val="24"/>
            <w:szCs w:val="24"/>
          </w:rPr>
          <w:fldChar w:fldCharType="separate"/>
        </w:r>
        <w:r w:rsidR="00AF6803" w:rsidRPr="004D578D">
          <w:rPr>
            <w:rFonts w:ascii="宋体" w:eastAsia="宋体" w:hAnsi="宋体"/>
            <w:noProof/>
            <w:webHidden/>
            <w:sz w:val="24"/>
            <w:szCs w:val="24"/>
          </w:rPr>
          <w:t>61</w:t>
        </w:r>
        <w:r w:rsidRPr="004D578D">
          <w:rPr>
            <w:rFonts w:ascii="宋体" w:eastAsia="宋体" w:hAnsi="宋体"/>
            <w:noProof/>
            <w:webHidden/>
            <w:sz w:val="24"/>
            <w:szCs w:val="24"/>
          </w:rPr>
          <w:fldChar w:fldCharType="end"/>
        </w:r>
      </w:hyperlink>
    </w:p>
    <w:p w:rsidR="00AF6803" w:rsidRPr="004D578D" w:rsidRDefault="00140EBB" w:rsidP="00AF6803">
      <w:pPr>
        <w:pStyle w:val="29"/>
        <w:tabs>
          <w:tab w:val="left" w:pos="840"/>
          <w:tab w:val="right" w:leader="dot" w:pos="8777"/>
        </w:tabs>
        <w:spacing w:line="300" w:lineRule="auto"/>
        <w:rPr>
          <w:rFonts w:ascii="宋体" w:eastAsia="宋体" w:hAnsi="宋体"/>
          <w:smallCaps w:val="0"/>
          <w:noProof/>
          <w:sz w:val="24"/>
          <w:szCs w:val="24"/>
        </w:rPr>
      </w:pPr>
      <w:hyperlink w:anchor="_Toc50989750" w:history="1">
        <w:r w:rsidR="00AF6803" w:rsidRPr="004D578D">
          <w:rPr>
            <w:rStyle w:val="af0"/>
            <w:rFonts w:ascii="宋体" w:eastAsia="宋体" w:hAnsi="宋体"/>
            <w:noProof/>
            <w:sz w:val="24"/>
            <w:szCs w:val="24"/>
          </w:rPr>
          <w:t>10.</w:t>
        </w:r>
        <w:r w:rsidR="00AF6803" w:rsidRPr="004D578D">
          <w:rPr>
            <w:rFonts w:ascii="宋体" w:eastAsia="宋体" w:hAnsi="宋体"/>
            <w:smallCaps w:val="0"/>
            <w:noProof/>
            <w:sz w:val="24"/>
            <w:szCs w:val="24"/>
          </w:rPr>
          <w:tab/>
        </w:r>
        <w:r w:rsidR="00AF6803" w:rsidRPr="004D578D">
          <w:rPr>
            <w:rStyle w:val="af0"/>
            <w:rFonts w:ascii="宋体" w:eastAsia="宋体" w:hAnsi="宋体" w:hint="eastAsia"/>
            <w:noProof/>
            <w:sz w:val="24"/>
            <w:szCs w:val="24"/>
          </w:rPr>
          <w:t>冬季施工措施</w:t>
        </w:r>
        <w:r w:rsidR="00AF6803" w:rsidRPr="004D578D">
          <w:rPr>
            <w:rFonts w:ascii="宋体" w:eastAsia="宋体" w:hAnsi="宋体"/>
            <w:noProof/>
            <w:webHidden/>
            <w:sz w:val="24"/>
            <w:szCs w:val="24"/>
          </w:rPr>
          <w:tab/>
        </w:r>
        <w:r w:rsidRPr="004D578D">
          <w:rPr>
            <w:rFonts w:ascii="宋体" w:eastAsia="宋体" w:hAnsi="宋体"/>
            <w:noProof/>
            <w:webHidden/>
            <w:sz w:val="24"/>
            <w:szCs w:val="24"/>
          </w:rPr>
          <w:fldChar w:fldCharType="begin"/>
        </w:r>
        <w:r w:rsidR="00AF6803" w:rsidRPr="004D578D">
          <w:rPr>
            <w:rFonts w:ascii="宋体" w:eastAsia="宋体" w:hAnsi="宋体"/>
            <w:noProof/>
            <w:webHidden/>
            <w:sz w:val="24"/>
            <w:szCs w:val="24"/>
          </w:rPr>
          <w:instrText xml:space="preserve"> PAGEREF _Toc50989750 \h </w:instrText>
        </w:r>
        <w:r w:rsidRPr="004D578D">
          <w:rPr>
            <w:rFonts w:ascii="宋体" w:eastAsia="宋体" w:hAnsi="宋体"/>
            <w:noProof/>
            <w:webHidden/>
            <w:sz w:val="24"/>
            <w:szCs w:val="24"/>
          </w:rPr>
        </w:r>
        <w:r w:rsidRPr="004D578D">
          <w:rPr>
            <w:rFonts w:ascii="宋体" w:eastAsia="宋体" w:hAnsi="宋体"/>
            <w:noProof/>
            <w:webHidden/>
            <w:sz w:val="24"/>
            <w:szCs w:val="24"/>
          </w:rPr>
          <w:fldChar w:fldCharType="separate"/>
        </w:r>
        <w:r w:rsidR="00AF6803" w:rsidRPr="004D578D">
          <w:rPr>
            <w:rFonts w:ascii="宋体" w:eastAsia="宋体" w:hAnsi="宋体"/>
            <w:noProof/>
            <w:webHidden/>
            <w:sz w:val="24"/>
            <w:szCs w:val="24"/>
          </w:rPr>
          <w:t>61</w:t>
        </w:r>
        <w:r w:rsidRPr="004D578D">
          <w:rPr>
            <w:rFonts w:ascii="宋体" w:eastAsia="宋体" w:hAnsi="宋体"/>
            <w:noProof/>
            <w:webHidden/>
            <w:sz w:val="24"/>
            <w:szCs w:val="24"/>
          </w:rPr>
          <w:fldChar w:fldCharType="end"/>
        </w:r>
      </w:hyperlink>
    </w:p>
    <w:p w:rsidR="00AF6803" w:rsidRPr="004D578D" w:rsidRDefault="00140EBB" w:rsidP="004D578D">
      <w:pPr>
        <w:pStyle w:val="17"/>
      </w:pPr>
      <w:hyperlink w:anchor="_Toc50989751" w:history="1">
        <w:r w:rsidR="00AF6803" w:rsidRPr="004D578D">
          <w:rPr>
            <w:rStyle w:val="af0"/>
            <w:b w:val="0"/>
            <w:szCs w:val="24"/>
          </w:rPr>
          <w:t>2.6</w:t>
        </w:r>
        <w:r w:rsidR="00AF6803" w:rsidRPr="004D578D">
          <w:rPr>
            <w:rStyle w:val="af0"/>
            <w:rFonts w:hint="eastAsia"/>
            <w:b w:val="0"/>
            <w:szCs w:val="24"/>
          </w:rPr>
          <w:t>附表、附图</w:t>
        </w:r>
        <w:r w:rsidR="00AF6803" w:rsidRPr="004D578D">
          <w:rPr>
            <w:webHidden/>
          </w:rPr>
          <w:tab/>
        </w:r>
        <w:r w:rsidRPr="004D578D">
          <w:rPr>
            <w:webHidden/>
          </w:rPr>
          <w:fldChar w:fldCharType="begin"/>
        </w:r>
        <w:r w:rsidR="00AF6803" w:rsidRPr="004D578D">
          <w:rPr>
            <w:webHidden/>
          </w:rPr>
          <w:instrText xml:space="preserve"> PAGEREF _Toc50989751 \h </w:instrText>
        </w:r>
        <w:r w:rsidRPr="004D578D">
          <w:rPr>
            <w:webHidden/>
          </w:rPr>
        </w:r>
        <w:r w:rsidRPr="004D578D">
          <w:rPr>
            <w:webHidden/>
          </w:rPr>
          <w:fldChar w:fldCharType="separate"/>
        </w:r>
        <w:r w:rsidR="00AF6803" w:rsidRPr="004D578D">
          <w:rPr>
            <w:webHidden/>
          </w:rPr>
          <w:t>64</w:t>
        </w:r>
        <w:r w:rsidRPr="004D578D">
          <w:rPr>
            <w:webHidden/>
          </w:rPr>
          <w:fldChar w:fldCharType="end"/>
        </w:r>
      </w:hyperlink>
    </w:p>
    <w:p w:rsidR="00AF6803" w:rsidRPr="004D578D" w:rsidRDefault="00140EBB" w:rsidP="004D578D">
      <w:pPr>
        <w:pStyle w:val="17"/>
      </w:pPr>
      <w:hyperlink w:anchor="_Toc50989752" w:history="1">
        <w:r w:rsidR="00AF6803" w:rsidRPr="004D578D">
          <w:rPr>
            <w:rStyle w:val="af0"/>
            <w:rFonts w:hint="eastAsia"/>
            <w:szCs w:val="24"/>
          </w:rPr>
          <w:t>参考文献</w:t>
        </w:r>
        <w:r w:rsidR="00AF6803" w:rsidRPr="004D578D">
          <w:rPr>
            <w:webHidden/>
          </w:rPr>
          <w:tab/>
        </w:r>
        <w:r w:rsidRPr="004D578D">
          <w:rPr>
            <w:webHidden/>
          </w:rPr>
          <w:fldChar w:fldCharType="begin"/>
        </w:r>
        <w:r w:rsidR="00AF6803" w:rsidRPr="004D578D">
          <w:rPr>
            <w:webHidden/>
          </w:rPr>
          <w:instrText xml:space="preserve"> PAGEREF _Toc50989752 \h </w:instrText>
        </w:r>
        <w:r w:rsidRPr="004D578D">
          <w:rPr>
            <w:webHidden/>
          </w:rPr>
        </w:r>
        <w:r w:rsidRPr="004D578D">
          <w:rPr>
            <w:webHidden/>
          </w:rPr>
          <w:fldChar w:fldCharType="separate"/>
        </w:r>
        <w:r w:rsidR="00AF6803" w:rsidRPr="004D578D">
          <w:rPr>
            <w:webHidden/>
          </w:rPr>
          <w:t>69</w:t>
        </w:r>
        <w:r w:rsidRPr="004D578D">
          <w:rPr>
            <w:webHidden/>
          </w:rPr>
          <w:fldChar w:fldCharType="end"/>
        </w:r>
      </w:hyperlink>
    </w:p>
    <w:p w:rsidR="00AF6803" w:rsidRPr="00AF6803" w:rsidRDefault="00140EBB" w:rsidP="00AF6803">
      <w:pPr>
        <w:widowControl/>
        <w:spacing w:line="300" w:lineRule="auto"/>
        <w:jc w:val="left"/>
        <w:rPr>
          <w:rFonts w:ascii="黑体" w:eastAsia="黑体" w:hAnsi="黑体"/>
          <w:b/>
          <w:sz w:val="24"/>
          <w:szCs w:val="24"/>
        </w:rPr>
        <w:sectPr w:rsidR="00AF6803" w:rsidRPr="00AF6803" w:rsidSect="00FF3C22">
          <w:pgSz w:w="11906" w:h="16838"/>
          <w:pgMar w:top="1418" w:right="1418" w:bottom="1418" w:left="1701" w:header="851" w:footer="992" w:gutter="0"/>
          <w:pgNumType w:start="1"/>
          <w:cols w:space="425"/>
          <w:docGrid w:type="lines" w:linePitch="312"/>
        </w:sectPr>
      </w:pPr>
      <w:r w:rsidRPr="004D578D">
        <w:rPr>
          <w:rFonts w:ascii="宋体" w:eastAsia="宋体" w:hAnsi="宋体"/>
          <w:sz w:val="24"/>
          <w:szCs w:val="24"/>
        </w:rPr>
        <w:fldChar w:fldCharType="end"/>
      </w:r>
    </w:p>
    <w:p w:rsidR="009B5F11" w:rsidRPr="00AF6803" w:rsidRDefault="009B5F11" w:rsidP="009B5F11">
      <w:pPr>
        <w:pStyle w:val="1"/>
        <w:jc w:val="left"/>
        <w:rPr>
          <w:sz w:val="24"/>
          <w:szCs w:val="24"/>
        </w:rPr>
      </w:pPr>
      <w:bookmarkStart w:id="6" w:name="_Toc50989240"/>
      <w:bookmarkStart w:id="7" w:name="_Toc50989485"/>
      <w:bookmarkStart w:id="8" w:name="_Toc50989560"/>
      <w:bookmarkStart w:id="9" w:name="_Toc50989595"/>
      <w:bookmarkStart w:id="10" w:name="_Toc50989717"/>
      <w:r w:rsidRPr="00AF6803">
        <w:rPr>
          <w:rFonts w:hint="eastAsia"/>
          <w:sz w:val="24"/>
          <w:szCs w:val="24"/>
        </w:rPr>
        <w:t>1.建筑设计部分</w:t>
      </w:r>
      <w:bookmarkEnd w:id="6"/>
      <w:bookmarkEnd w:id="7"/>
      <w:bookmarkEnd w:id="8"/>
      <w:bookmarkEnd w:id="9"/>
      <w:bookmarkEnd w:id="10"/>
    </w:p>
    <w:p w:rsidR="009B5F11" w:rsidRPr="00AF6803" w:rsidRDefault="009B5F11" w:rsidP="009B5F11">
      <w:pPr>
        <w:pStyle w:val="1"/>
        <w:jc w:val="left"/>
        <w:rPr>
          <w:sz w:val="24"/>
          <w:szCs w:val="24"/>
        </w:rPr>
      </w:pPr>
      <w:bookmarkStart w:id="11" w:name="_Toc50989241"/>
      <w:bookmarkStart w:id="12" w:name="_Toc50989486"/>
      <w:bookmarkStart w:id="13" w:name="_Toc50989561"/>
      <w:bookmarkStart w:id="14" w:name="_Toc50989596"/>
      <w:bookmarkStart w:id="15" w:name="_Toc50989718"/>
      <w:r w:rsidRPr="00AF6803">
        <w:rPr>
          <w:rFonts w:hint="eastAsia"/>
          <w:sz w:val="24"/>
          <w:szCs w:val="24"/>
        </w:rPr>
        <w:t>1.1工程概况</w:t>
      </w:r>
      <w:bookmarkEnd w:id="11"/>
      <w:bookmarkEnd w:id="12"/>
      <w:bookmarkEnd w:id="13"/>
      <w:bookmarkEnd w:id="14"/>
      <w:bookmarkEnd w:id="15"/>
    </w:p>
    <w:p w:rsidR="009B5F11" w:rsidRPr="00AF6803" w:rsidRDefault="009B5F11" w:rsidP="009B5F11">
      <w:pPr>
        <w:spacing w:line="360" w:lineRule="auto"/>
        <w:ind w:firstLineChars="200" w:firstLine="480"/>
        <w:jc w:val="left"/>
        <w:rPr>
          <w:rFonts w:asciiTheme="minorEastAsia" w:hAnsiTheme="minorEastAsia"/>
          <w:sz w:val="24"/>
          <w:szCs w:val="24"/>
        </w:rPr>
      </w:pPr>
      <w:r w:rsidRPr="00AF6803">
        <w:rPr>
          <w:rFonts w:asciiTheme="minorEastAsia" w:hAnsiTheme="minorEastAsia" w:hint="eastAsia"/>
          <w:sz w:val="24"/>
          <w:szCs w:val="24"/>
        </w:rPr>
        <w:t>建设单位：某有限公司</w:t>
      </w:r>
    </w:p>
    <w:p w:rsidR="009B5F11" w:rsidRPr="00AF6803" w:rsidRDefault="009B5F11" w:rsidP="009B5F11">
      <w:pPr>
        <w:spacing w:line="360" w:lineRule="auto"/>
        <w:ind w:firstLineChars="200" w:firstLine="480"/>
        <w:jc w:val="left"/>
        <w:rPr>
          <w:rFonts w:asciiTheme="minorEastAsia" w:hAnsiTheme="minorEastAsia"/>
          <w:sz w:val="24"/>
          <w:szCs w:val="24"/>
        </w:rPr>
      </w:pPr>
      <w:r w:rsidRPr="00AF6803">
        <w:rPr>
          <w:rFonts w:asciiTheme="minorEastAsia" w:hAnsiTheme="minorEastAsia" w:hint="eastAsia"/>
          <w:sz w:val="24"/>
          <w:szCs w:val="24"/>
        </w:rPr>
        <w:t>工程名称：某多层厂房</w:t>
      </w:r>
    </w:p>
    <w:p w:rsidR="009B5F11" w:rsidRPr="00AF6803" w:rsidRDefault="009B5F11" w:rsidP="009B5F11">
      <w:pPr>
        <w:spacing w:line="360" w:lineRule="auto"/>
        <w:ind w:firstLineChars="200" w:firstLine="480"/>
        <w:jc w:val="left"/>
        <w:rPr>
          <w:rFonts w:asciiTheme="minorEastAsia" w:hAnsiTheme="minorEastAsia"/>
          <w:sz w:val="24"/>
          <w:szCs w:val="24"/>
        </w:rPr>
      </w:pPr>
      <w:r w:rsidRPr="00AF6803">
        <w:rPr>
          <w:rFonts w:asciiTheme="minorEastAsia" w:hAnsiTheme="minorEastAsia" w:hint="eastAsia"/>
          <w:sz w:val="24"/>
          <w:szCs w:val="24"/>
        </w:rPr>
        <w:t>建筑占地面积：建筑总面积4860平方米</w:t>
      </w:r>
    </w:p>
    <w:p w:rsidR="009B5F11" w:rsidRPr="00AF6803" w:rsidRDefault="009B5F11" w:rsidP="009B5F11">
      <w:pPr>
        <w:spacing w:line="360" w:lineRule="auto"/>
        <w:ind w:firstLineChars="200" w:firstLine="480"/>
        <w:jc w:val="left"/>
        <w:rPr>
          <w:rFonts w:asciiTheme="minorEastAsia" w:hAnsiTheme="minorEastAsia"/>
          <w:sz w:val="24"/>
          <w:szCs w:val="24"/>
        </w:rPr>
      </w:pPr>
      <w:r w:rsidRPr="00AF6803">
        <w:rPr>
          <w:rFonts w:asciiTheme="minorEastAsia" w:hAnsiTheme="minorEastAsia" w:hint="eastAsia"/>
          <w:sz w:val="24"/>
          <w:szCs w:val="24"/>
        </w:rPr>
        <w:t>建筑层数为5层。规划建筑高度为19.8米</w:t>
      </w:r>
    </w:p>
    <w:p w:rsidR="009B5F11" w:rsidRPr="00AF6803" w:rsidRDefault="009B5F11" w:rsidP="009B5F11">
      <w:pPr>
        <w:spacing w:line="360" w:lineRule="auto"/>
        <w:ind w:firstLineChars="200" w:firstLine="480"/>
        <w:jc w:val="left"/>
        <w:rPr>
          <w:rFonts w:asciiTheme="minorEastAsia" w:hAnsiTheme="minorEastAsia"/>
          <w:sz w:val="24"/>
          <w:szCs w:val="24"/>
        </w:rPr>
      </w:pPr>
      <w:r w:rsidRPr="00AF6803">
        <w:rPr>
          <w:rFonts w:asciiTheme="minorEastAsia" w:hAnsiTheme="minorEastAsia" w:hint="eastAsia"/>
          <w:sz w:val="24"/>
          <w:szCs w:val="24"/>
        </w:rPr>
        <w:t>结构类型为钢筋混凝土框架结构，设计合理使用年限为50年，防火设计：其耐火等级为二级。火灾危险性丁类厂房。</w:t>
      </w:r>
    </w:p>
    <w:p w:rsidR="009B5F11" w:rsidRPr="00AF6803" w:rsidRDefault="009B5F11" w:rsidP="009B5F11">
      <w:pPr>
        <w:pStyle w:val="1"/>
        <w:jc w:val="left"/>
        <w:rPr>
          <w:sz w:val="24"/>
          <w:szCs w:val="24"/>
        </w:rPr>
      </w:pPr>
      <w:bookmarkStart w:id="16" w:name="_Toc50989242"/>
      <w:bookmarkStart w:id="17" w:name="_Toc50989487"/>
      <w:bookmarkStart w:id="18" w:name="_Toc50989562"/>
      <w:bookmarkStart w:id="19" w:name="_Toc50989597"/>
      <w:bookmarkStart w:id="20" w:name="_Toc50989719"/>
      <w:r w:rsidRPr="00AF6803">
        <w:rPr>
          <w:rFonts w:hint="eastAsia"/>
          <w:sz w:val="24"/>
          <w:szCs w:val="24"/>
        </w:rPr>
        <w:t>1.2设计依据</w:t>
      </w:r>
      <w:bookmarkEnd w:id="16"/>
      <w:bookmarkEnd w:id="17"/>
      <w:bookmarkEnd w:id="18"/>
      <w:bookmarkEnd w:id="19"/>
      <w:bookmarkEnd w:id="20"/>
    </w:p>
    <w:p w:rsidR="009B5F11" w:rsidRPr="00AF6803" w:rsidRDefault="009B5F11" w:rsidP="009B5F11">
      <w:pPr>
        <w:spacing w:line="360" w:lineRule="auto"/>
        <w:ind w:firstLineChars="150" w:firstLine="360"/>
        <w:jc w:val="left"/>
        <w:rPr>
          <w:rFonts w:asciiTheme="minorEastAsia" w:hAnsiTheme="minorEastAsia"/>
          <w:sz w:val="24"/>
          <w:szCs w:val="24"/>
        </w:rPr>
      </w:pPr>
      <w:r w:rsidRPr="00AF6803">
        <w:rPr>
          <w:rFonts w:asciiTheme="minorEastAsia" w:hAnsiTheme="minorEastAsia" w:hint="eastAsia"/>
          <w:sz w:val="24"/>
          <w:szCs w:val="24"/>
        </w:rPr>
        <w:t xml:space="preserve"> 由重庆大学网络教育学院辅导老师提供的毕业设计任务书。</w:t>
      </w:r>
    </w:p>
    <w:p w:rsidR="009B5F11" w:rsidRPr="00AF6803" w:rsidRDefault="009B5F11" w:rsidP="009B5F11">
      <w:pPr>
        <w:spacing w:line="360" w:lineRule="auto"/>
        <w:ind w:firstLineChars="200" w:firstLine="480"/>
        <w:jc w:val="left"/>
        <w:rPr>
          <w:rFonts w:asciiTheme="minorEastAsia" w:hAnsiTheme="minorEastAsia"/>
          <w:sz w:val="24"/>
          <w:szCs w:val="24"/>
        </w:rPr>
      </w:pPr>
      <w:r w:rsidRPr="00AF6803">
        <w:rPr>
          <w:rFonts w:asciiTheme="minorEastAsia" w:hAnsiTheme="minorEastAsia" w:hint="eastAsia"/>
          <w:sz w:val="24"/>
          <w:szCs w:val="24"/>
        </w:rPr>
        <w:t>设计合同、建设单位要求。</w:t>
      </w:r>
    </w:p>
    <w:p w:rsidR="009B5F11" w:rsidRPr="00AF6803" w:rsidRDefault="009B5F11" w:rsidP="009B5F11">
      <w:pPr>
        <w:spacing w:line="360" w:lineRule="auto"/>
        <w:ind w:firstLineChars="200" w:firstLine="480"/>
        <w:jc w:val="left"/>
        <w:rPr>
          <w:rFonts w:asciiTheme="minorEastAsia" w:hAnsiTheme="minorEastAsia"/>
          <w:sz w:val="24"/>
          <w:szCs w:val="24"/>
        </w:rPr>
      </w:pPr>
      <w:r w:rsidRPr="00AF6803">
        <w:rPr>
          <w:rFonts w:asciiTheme="minorEastAsia" w:hAnsiTheme="minorEastAsia" w:hint="eastAsia"/>
          <w:sz w:val="24"/>
          <w:szCs w:val="24"/>
        </w:rPr>
        <w:t>国家及地方制定的有关法规和规定。</w:t>
      </w:r>
    </w:p>
    <w:p w:rsidR="009B5F11" w:rsidRPr="00AF6803" w:rsidRDefault="009B5F11" w:rsidP="009B5F11">
      <w:pPr>
        <w:spacing w:line="360" w:lineRule="auto"/>
        <w:ind w:firstLineChars="150" w:firstLine="360"/>
        <w:jc w:val="left"/>
        <w:rPr>
          <w:rFonts w:asciiTheme="minorEastAsia" w:hAnsiTheme="minorEastAsia"/>
          <w:sz w:val="24"/>
          <w:szCs w:val="24"/>
        </w:rPr>
      </w:pPr>
      <w:r w:rsidRPr="00AF6803">
        <w:rPr>
          <w:rFonts w:asciiTheme="minorEastAsia" w:hAnsiTheme="minorEastAsia" w:hint="eastAsia"/>
          <w:sz w:val="24"/>
          <w:szCs w:val="24"/>
        </w:rPr>
        <w:t>《建筑制图标准》GB/T50104-2010</w:t>
      </w:r>
    </w:p>
    <w:p w:rsidR="009B5F11" w:rsidRPr="00AF6803" w:rsidRDefault="009B5F11" w:rsidP="009B5F11">
      <w:pPr>
        <w:spacing w:line="360" w:lineRule="auto"/>
        <w:ind w:firstLineChars="150" w:firstLine="360"/>
        <w:jc w:val="left"/>
        <w:rPr>
          <w:rFonts w:asciiTheme="minorEastAsia" w:hAnsiTheme="minorEastAsia"/>
          <w:sz w:val="24"/>
          <w:szCs w:val="24"/>
        </w:rPr>
      </w:pPr>
      <w:r w:rsidRPr="00AF6803">
        <w:rPr>
          <w:rFonts w:asciiTheme="minorEastAsia" w:hAnsiTheme="minorEastAsia" w:hint="eastAsia"/>
          <w:sz w:val="24"/>
          <w:szCs w:val="24"/>
        </w:rPr>
        <w:t>《工程建设标准强制性条文》房屋建筑部分2013年版</w:t>
      </w:r>
    </w:p>
    <w:p w:rsidR="009B5F11" w:rsidRPr="00AF6803" w:rsidRDefault="009B5F11" w:rsidP="009B5F11">
      <w:pPr>
        <w:spacing w:line="360" w:lineRule="auto"/>
        <w:ind w:firstLineChars="150" w:firstLine="360"/>
        <w:jc w:val="left"/>
        <w:rPr>
          <w:rFonts w:asciiTheme="minorEastAsia" w:hAnsiTheme="minorEastAsia"/>
          <w:sz w:val="24"/>
          <w:szCs w:val="24"/>
        </w:rPr>
      </w:pPr>
      <w:r w:rsidRPr="00AF6803">
        <w:rPr>
          <w:rFonts w:asciiTheme="minorEastAsia" w:hAnsiTheme="minorEastAsia" w:hint="eastAsia"/>
          <w:sz w:val="24"/>
          <w:szCs w:val="24"/>
        </w:rPr>
        <w:t>《建筑设计防火规范》GB50016-2014</w:t>
      </w:r>
    </w:p>
    <w:p w:rsidR="009B5F11" w:rsidRPr="00AF6803" w:rsidRDefault="009B5F11" w:rsidP="009B5F11">
      <w:pPr>
        <w:spacing w:line="360" w:lineRule="auto"/>
        <w:ind w:firstLineChars="150" w:firstLine="360"/>
        <w:jc w:val="left"/>
        <w:rPr>
          <w:rFonts w:asciiTheme="minorEastAsia" w:hAnsiTheme="minorEastAsia"/>
          <w:sz w:val="24"/>
          <w:szCs w:val="24"/>
        </w:rPr>
      </w:pPr>
      <w:r w:rsidRPr="00AF6803">
        <w:rPr>
          <w:rFonts w:asciiTheme="minorEastAsia" w:hAnsiTheme="minorEastAsia" w:hint="eastAsia"/>
          <w:sz w:val="24"/>
          <w:szCs w:val="24"/>
        </w:rPr>
        <w:t>《浙江省消防技术规范难点问题操作技术指南》浙公通字2017号</w:t>
      </w:r>
    </w:p>
    <w:p w:rsidR="009B5F11" w:rsidRPr="00AF6803" w:rsidRDefault="009B5F11" w:rsidP="009B5F11">
      <w:pPr>
        <w:spacing w:line="360" w:lineRule="auto"/>
        <w:ind w:firstLineChars="150" w:firstLine="360"/>
        <w:jc w:val="left"/>
        <w:rPr>
          <w:rFonts w:asciiTheme="minorEastAsia" w:hAnsiTheme="minorEastAsia"/>
          <w:sz w:val="24"/>
          <w:szCs w:val="24"/>
        </w:rPr>
      </w:pPr>
      <w:r w:rsidRPr="00AF6803">
        <w:rPr>
          <w:rFonts w:asciiTheme="minorEastAsia" w:hAnsiTheme="minorEastAsia" w:hint="eastAsia"/>
          <w:sz w:val="24"/>
          <w:szCs w:val="24"/>
        </w:rPr>
        <w:t>《屋面工程质量验收规范》GB50207-2012</w:t>
      </w:r>
    </w:p>
    <w:p w:rsidR="009B5F11" w:rsidRPr="00AF6803" w:rsidRDefault="009B5F11" w:rsidP="009B5F11">
      <w:pPr>
        <w:spacing w:line="360" w:lineRule="auto"/>
        <w:ind w:firstLineChars="150" w:firstLine="360"/>
        <w:jc w:val="left"/>
        <w:rPr>
          <w:rFonts w:asciiTheme="minorEastAsia" w:hAnsiTheme="minorEastAsia"/>
          <w:sz w:val="24"/>
          <w:szCs w:val="24"/>
        </w:rPr>
      </w:pPr>
      <w:r w:rsidRPr="00AF6803">
        <w:rPr>
          <w:rFonts w:asciiTheme="minorEastAsia" w:hAnsiTheme="minorEastAsia" w:hint="eastAsia"/>
          <w:sz w:val="24"/>
          <w:szCs w:val="24"/>
        </w:rPr>
        <w:t>《屋面工程技术规范》GB50345-2012</w:t>
      </w:r>
    </w:p>
    <w:p w:rsidR="009B5F11" w:rsidRPr="00AF6803" w:rsidRDefault="009B5F11" w:rsidP="009B5F11">
      <w:pPr>
        <w:spacing w:line="360" w:lineRule="auto"/>
        <w:ind w:firstLineChars="150" w:firstLine="360"/>
        <w:jc w:val="left"/>
        <w:rPr>
          <w:rFonts w:asciiTheme="minorEastAsia" w:hAnsiTheme="minorEastAsia"/>
          <w:sz w:val="24"/>
          <w:szCs w:val="24"/>
        </w:rPr>
      </w:pPr>
      <w:r w:rsidRPr="00AF6803">
        <w:rPr>
          <w:rFonts w:asciiTheme="minorEastAsia" w:hAnsiTheme="minorEastAsia" w:hint="eastAsia"/>
          <w:sz w:val="24"/>
          <w:szCs w:val="24"/>
        </w:rPr>
        <w:t>《建筑内部装修设计防火规范》GB50222-2017</w:t>
      </w:r>
    </w:p>
    <w:p w:rsidR="009B5F11" w:rsidRPr="00AF6803" w:rsidRDefault="009B5F11" w:rsidP="009B5F11">
      <w:pPr>
        <w:spacing w:line="360" w:lineRule="auto"/>
        <w:ind w:firstLineChars="150" w:firstLine="360"/>
        <w:jc w:val="left"/>
        <w:rPr>
          <w:rFonts w:asciiTheme="minorEastAsia" w:hAnsiTheme="minorEastAsia"/>
          <w:sz w:val="24"/>
          <w:szCs w:val="24"/>
        </w:rPr>
      </w:pPr>
      <w:r w:rsidRPr="00AF6803">
        <w:rPr>
          <w:rFonts w:asciiTheme="minorEastAsia" w:hAnsiTheme="minorEastAsia" w:hint="eastAsia"/>
          <w:sz w:val="24"/>
          <w:szCs w:val="24"/>
        </w:rPr>
        <w:t>《厂房建筑模数协调标准》GB50006-2010</w:t>
      </w:r>
    </w:p>
    <w:p w:rsidR="009B5F11" w:rsidRPr="00AF6803" w:rsidRDefault="009B5F11" w:rsidP="009B5F11">
      <w:pPr>
        <w:pStyle w:val="1"/>
        <w:jc w:val="left"/>
        <w:rPr>
          <w:sz w:val="24"/>
          <w:szCs w:val="24"/>
        </w:rPr>
      </w:pPr>
      <w:bookmarkStart w:id="21" w:name="_Toc50989243"/>
      <w:bookmarkStart w:id="22" w:name="_Toc50989488"/>
      <w:bookmarkStart w:id="23" w:name="_Toc50989563"/>
      <w:bookmarkStart w:id="24" w:name="_Toc50989598"/>
      <w:bookmarkStart w:id="25" w:name="_Toc50989720"/>
      <w:r w:rsidRPr="00AF6803">
        <w:rPr>
          <w:rFonts w:hint="eastAsia"/>
          <w:sz w:val="24"/>
          <w:szCs w:val="24"/>
        </w:rPr>
        <w:t>1.3标高及建筑细部做法</w:t>
      </w:r>
      <w:bookmarkEnd w:id="21"/>
      <w:bookmarkEnd w:id="22"/>
      <w:bookmarkEnd w:id="23"/>
      <w:bookmarkEnd w:id="24"/>
      <w:bookmarkEnd w:id="25"/>
    </w:p>
    <w:p w:rsidR="009B5F11" w:rsidRPr="00AF6803" w:rsidRDefault="009B5F11" w:rsidP="009B5F11">
      <w:pPr>
        <w:spacing w:line="360" w:lineRule="auto"/>
        <w:ind w:firstLineChars="97" w:firstLine="234"/>
        <w:jc w:val="left"/>
        <w:rPr>
          <w:rFonts w:ascii="黑体" w:eastAsia="黑体" w:hAnsi="黑体"/>
          <w:b/>
          <w:sz w:val="24"/>
          <w:szCs w:val="24"/>
        </w:rPr>
      </w:pPr>
      <w:r w:rsidRPr="00AF6803">
        <w:rPr>
          <w:rFonts w:ascii="黑体" w:eastAsia="黑体" w:hAnsi="黑体" w:hint="eastAsia"/>
          <w:b/>
          <w:sz w:val="24"/>
          <w:szCs w:val="24"/>
        </w:rPr>
        <w:t>1.3.1设计标高</w:t>
      </w:r>
    </w:p>
    <w:p w:rsidR="009B5F11" w:rsidRPr="00AF6803" w:rsidRDefault="009B5F11" w:rsidP="009B5F11">
      <w:pPr>
        <w:spacing w:line="360" w:lineRule="auto"/>
        <w:ind w:firstLineChars="200" w:firstLine="480"/>
        <w:jc w:val="left"/>
        <w:rPr>
          <w:rFonts w:asciiTheme="minorEastAsia" w:hAnsiTheme="minorEastAsia"/>
          <w:sz w:val="24"/>
          <w:szCs w:val="24"/>
        </w:rPr>
      </w:pPr>
      <w:r w:rsidRPr="00AF6803">
        <w:rPr>
          <w:rFonts w:asciiTheme="minorEastAsia" w:hAnsiTheme="minorEastAsia" w:hint="eastAsia"/>
          <w:sz w:val="24"/>
          <w:szCs w:val="24"/>
        </w:rPr>
        <w:t>：±0.000，对应黄海高层10.5米</w:t>
      </w:r>
    </w:p>
    <w:p w:rsidR="009B5F11" w:rsidRPr="00AF6803" w:rsidRDefault="009B5F11" w:rsidP="009B5F11">
      <w:pPr>
        <w:spacing w:line="360" w:lineRule="auto"/>
        <w:ind w:firstLineChars="97" w:firstLine="234"/>
        <w:jc w:val="left"/>
        <w:rPr>
          <w:rFonts w:ascii="黑体" w:eastAsia="黑体" w:hAnsi="黑体"/>
          <w:b/>
          <w:sz w:val="24"/>
          <w:szCs w:val="24"/>
        </w:rPr>
      </w:pPr>
      <w:r w:rsidRPr="00AF6803">
        <w:rPr>
          <w:rFonts w:ascii="黑体" w:eastAsia="黑体" w:hAnsi="黑体" w:hint="eastAsia"/>
          <w:b/>
          <w:sz w:val="24"/>
          <w:szCs w:val="24"/>
        </w:rPr>
        <w:t>1.3.2墙体</w:t>
      </w:r>
    </w:p>
    <w:p w:rsidR="009B5F11" w:rsidRPr="00AF6803" w:rsidRDefault="009B5F11" w:rsidP="009B5F11">
      <w:pPr>
        <w:pStyle w:val="afffb"/>
        <w:ind w:firstLine="480"/>
        <w:rPr>
          <w:b/>
        </w:rPr>
      </w:pPr>
      <w:r w:rsidRPr="00AF6803">
        <w:rPr>
          <w:rFonts w:hint="eastAsia"/>
        </w:rPr>
        <w:t>240厚</w:t>
      </w:r>
      <w:r w:rsidRPr="00AF6803">
        <w:t>灰砂砖填充墙</w:t>
      </w:r>
    </w:p>
    <w:p w:rsidR="009B5F11" w:rsidRPr="00AF6803" w:rsidRDefault="009B5F11" w:rsidP="009B5F11">
      <w:pPr>
        <w:spacing w:line="300" w:lineRule="auto"/>
        <w:ind w:firstLineChars="200" w:firstLine="480"/>
        <w:rPr>
          <w:rFonts w:ascii="宋体" w:hAnsi="宋体"/>
          <w:sz w:val="24"/>
          <w:szCs w:val="24"/>
        </w:rPr>
      </w:pPr>
      <w:r w:rsidRPr="00AF6803">
        <w:rPr>
          <w:rFonts w:ascii="宋体" w:hAnsi="宋体"/>
          <w:sz w:val="24"/>
          <w:szCs w:val="24"/>
        </w:rPr>
        <w:t>M5混合砂浆砌筑</w:t>
      </w:r>
    </w:p>
    <w:p w:rsidR="009B5F11" w:rsidRPr="00AF6803" w:rsidRDefault="009B5F11" w:rsidP="009B5F11">
      <w:pPr>
        <w:spacing w:line="300" w:lineRule="auto"/>
        <w:ind w:firstLineChars="200" w:firstLine="480"/>
        <w:rPr>
          <w:rFonts w:ascii="宋体" w:hAnsi="宋体"/>
          <w:sz w:val="24"/>
          <w:szCs w:val="24"/>
        </w:rPr>
      </w:pPr>
      <w:r w:rsidRPr="00AF6803">
        <w:rPr>
          <w:rFonts w:ascii="宋体" w:hAnsi="宋体"/>
          <w:sz w:val="24"/>
          <w:szCs w:val="24"/>
        </w:rPr>
        <w:t>内粉刷为</w:t>
      </w:r>
      <w:r w:rsidRPr="00AF6803">
        <w:rPr>
          <w:rFonts w:ascii="宋体" w:hAnsi="宋体" w:hint="eastAsia"/>
          <w:sz w:val="24"/>
          <w:szCs w:val="24"/>
        </w:rPr>
        <w:t>1:3水泥砂浆</w:t>
      </w:r>
      <w:r w:rsidRPr="00AF6803">
        <w:rPr>
          <w:rFonts w:ascii="宋体" w:hAnsi="宋体"/>
          <w:sz w:val="24"/>
          <w:szCs w:val="24"/>
        </w:rPr>
        <w:t>打底</w:t>
      </w:r>
      <w:r w:rsidRPr="00AF6803">
        <w:rPr>
          <w:rFonts w:ascii="宋体" w:hAnsi="宋体" w:hint="eastAsia"/>
          <w:sz w:val="24"/>
          <w:szCs w:val="24"/>
        </w:rPr>
        <w:t>，</w:t>
      </w:r>
      <w:r w:rsidRPr="00AF6803">
        <w:rPr>
          <w:rFonts w:ascii="宋体" w:hAnsi="宋体"/>
          <w:sz w:val="24"/>
          <w:szCs w:val="24"/>
        </w:rPr>
        <w:t>纸筋灰面</w:t>
      </w:r>
      <w:r w:rsidRPr="00AF6803">
        <w:rPr>
          <w:rFonts w:ascii="宋体" w:hAnsi="宋体" w:hint="eastAsia"/>
          <w:sz w:val="24"/>
          <w:szCs w:val="24"/>
        </w:rPr>
        <w:t>两遍，</w:t>
      </w:r>
      <w:r w:rsidRPr="00AF6803">
        <w:rPr>
          <w:rFonts w:ascii="宋体" w:hAnsi="宋体"/>
          <w:sz w:val="24"/>
          <w:szCs w:val="24"/>
        </w:rPr>
        <w:t>厚20</w:t>
      </w:r>
    </w:p>
    <w:p w:rsidR="009B5F11" w:rsidRPr="00AF6803" w:rsidRDefault="009B5F11" w:rsidP="009B5F11">
      <w:pPr>
        <w:spacing w:line="300" w:lineRule="auto"/>
        <w:ind w:firstLineChars="200" w:firstLine="480"/>
        <w:rPr>
          <w:rFonts w:ascii="宋体" w:hAnsi="宋体"/>
          <w:sz w:val="24"/>
          <w:szCs w:val="24"/>
        </w:rPr>
      </w:pPr>
      <w:r w:rsidRPr="00AF6803">
        <w:rPr>
          <w:rFonts w:ascii="宋体" w:hAnsi="宋体"/>
          <w:sz w:val="24"/>
          <w:szCs w:val="24"/>
        </w:rPr>
        <w:t>内墙涂料两度</w:t>
      </w:r>
    </w:p>
    <w:p w:rsidR="009B5F11" w:rsidRPr="00AF6803" w:rsidRDefault="009B5F11" w:rsidP="009B5F11">
      <w:pPr>
        <w:spacing w:line="300" w:lineRule="auto"/>
        <w:ind w:firstLineChars="200" w:firstLine="480"/>
        <w:rPr>
          <w:rFonts w:ascii="宋体" w:hAnsi="宋体"/>
          <w:sz w:val="24"/>
          <w:szCs w:val="24"/>
        </w:rPr>
      </w:pPr>
      <w:r w:rsidRPr="00AF6803">
        <w:rPr>
          <w:rFonts w:ascii="宋体" w:hAnsi="宋体"/>
          <w:sz w:val="24"/>
          <w:szCs w:val="24"/>
        </w:rPr>
        <w:t>外粉刷为1：3水泥砂浆打底，厚20</w:t>
      </w:r>
    </w:p>
    <w:p w:rsidR="009B5F11" w:rsidRPr="00AF6803" w:rsidRDefault="009B5F11" w:rsidP="009B5F11">
      <w:pPr>
        <w:spacing w:line="300" w:lineRule="auto"/>
        <w:ind w:firstLineChars="200" w:firstLine="480"/>
        <w:rPr>
          <w:rFonts w:ascii="宋体" w:hAnsi="宋体"/>
          <w:sz w:val="24"/>
          <w:szCs w:val="24"/>
        </w:rPr>
      </w:pPr>
      <w:r w:rsidRPr="00AF6803">
        <w:rPr>
          <w:rFonts w:ascii="宋体" w:hAnsi="宋体"/>
          <w:sz w:val="24"/>
          <w:szCs w:val="24"/>
        </w:rPr>
        <w:t>外墙涂料两度</w:t>
      </w:r>
    </w:p>
    <w:p w:rsidR="009B5F11" w:rsidRPr="00AF6803" w:rsidRDefault="009B5F11" w:rsidP="009B5F11">
      <w:pPr>
        <w:pStyle w:val="afffb"/>
        <w:ind w:firstLine="480"/>
      </w:pPr>
      <w:r w:rsidRPr="00AF6803">
        <w:rPr>
          <w:rFonts w:hint="eastAsia"/>
        </w:rPr>
        <w:t>砖红色面砖或白色面砖贴面。</w:t>
      </w:r>
    </w:p>
    <w:p w:rsidR="009B5F11" w:rsidRPr="00AF6803" w:rsidRDefault="009B5F11" w:rsidP="009B5F11">
      <w:pPr>
        <w:spacing w:line="360" w:lineRule="auto"/>
        <w:ind w:firstLineChars="97" w:firstLine="234"/>
        <w:jc w:val="left"/>
        <w:rPr>
          <w:rFonts w:ascii="黑体" w:eastAsia="黑体" w:hAnsi="黑体"/>
          <w:b/>
          <w:sz w:val="24"/>
          <w:szCs w:val="24"/>
        </w:rPr>
      </w:pPr>
      <w:r w:rsidRPr="00AF6803">
        <w:rPr>
          <w:rFonts w:ascii="黑体" w:eastAsia="黑体" w:hAnsi="黑体" w:hint="eastAsia"/>
          <w:b/>
          <w:sz w:val="24"/>
          <w:szCs w:val="24"/>
        </w:rPr>
        <w:t>1.3.3楼地面</w:t>
      </w:r>
    </w:p>
    <w:p w:rsidR="009B5F11" w:rsidRPr="00AF6803" w:rsidRDefault="009B5F11" w:rsidP="009B5F11">
      <w:pPr>
        <w:pStyle w:val="afffb"/>
        <w:ind w:firstLine="482"/>
        <w:rPr>
          <w:b/>
        </w:rPr>
      </w:pPr>
      <w:r w:rsidRPr="00AF6803">
        <w:rPr>
          <w:rFonts w:hint="eastAsia"/>
          <w:b/>
        </w:rPr>
        <w:t>（1）楼面做法</w:t>
      </w:r>
    </w:p>
    <w:p w:rsidR="009B5F11" w:rsidRPr="00AF6803" w:rsidRDefault="009B5F11" w:rsidP="009B5F11">
      <w:pPr>
        <w:pStyle w:val="afffb"/>
        <w:ind w:firstLine="480"/>
      </w:pPr>
      <w:r w:rsidRPr="00AF6803">
        <w:t>楼梯</w:t>
      </w:r>
      <w:r w:rsidRPr="00AF6803">
        <w:rPr>
          <w:rFonts w:hint="eastAsia"/>
        </w:rPr>
        <w:t>：20厚大理石</w:t>
      </w:r>
      <w:r w:rsidRPr="00AF6803">
        <w:t>面层，水泥浆擦缝</w:t>
      </w:r>
    </w:p>
    <w:p w:rsidR="009B5F11" w:rsidRPr="00AF6803" w:rsidRDefault="009B5F11" w:rsidP="009B5F11">
      <w:pPr>
        <w:spacing w:line="300" w:lineRule="auto"/>
        <w:ind w:firstLineChars="500" w:firstLine="1200"/>
        <w:rPr>
          <w:rFonts w:ascii="宋体" w:hAnsi="宋体"/>
          <w:sz w:val="24"/>
          <w:szCs w:val="24"/>
        </w:rPr>
      </w:pPr>
      <w:r w:rsidRPr="00AF6803">
        <w:rPr>
          <w:rFonts w:ascii="宋体" w:hAnsi="宋体" w:hint="eastAsia"/>
          <w:sz w:val="24"/>
          <w:szCs w:val="24"/>
        </w:rPr>
        <w:t>20厚水泥砂浆打底</w:t>
      </w:r>
    </w:p>
    <w:p w:rsidR="009B5F11" w:rsidRPr="00AF6803" w:rsidRDefault="009B5F11" w:rsidP="009B5F11">
      <w:pPr>
        <w:spacing w:line="300" w:lineRule="auto"/>
        <w:ind w:left="420"/>
        <w:jc w:val="center"/>
        <w:rPr>
          <w:rFonts w:ascii="宋体" w:hAnsi="宋体"/>
          <w:b/>
          <w:sz w:val="24"/>
          <w:szCs w:val="24"/>
        </w:rPr>
      </w:pPr>
      <w:r w:rsidRPr="00AF6803">
        <w:rPr>
          <w:rFonts w:ascii="宋体" w:hAnsi="宋体"/>
          <w:b/>
          <w:noProof/>
          <w:sz w:val="24"/>
          <w:szCs w:val="24"/>
        </w:rPr>
        <w:drawing>
          <wp:inline distT="0" distB="0" distL="0" distR="0">
            <wp:extent cx="2324100" cy="1349766"/>
            <wp:effectExtent l="19050" t="0" r="0" b="0"/>
            <wp:docPr id="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 cstate="print"/>
                    <a:srcRect/>
                    <a:stretch>
                      <a:fillRect/>
                    </a:stretch>
                  </pic:blipFill>
                  <pic:spPr bwMode="auto">
                    <a:xfrm>
                      <a:off x="0" y="0"/>
                      <a:ext cx="2324100" cy="1349766"/>
                    </a:xfrm>
                    <a:prstGeom prst="rect">
                      <a:avLst/>
                    </a:prstGeom>
                    <a:noFill/>
                    <a:ln w="9525">
                      <a:noFill/>
                      <a:miter lim="800000"/>
                      <a:headEnd/>
                      <a:tailEnd/>
                    </a:ln>
                  </pic:spPr>
                </pic:pic>
              </a:graphicData>
            </a:graphic>
          </wp:inline>
        </w:drawing>
      </w:r>
    </w:p>
    <w:p w:rsidR="009B5F11" w:rsidRPr="00AF6803" w:rsidRDefault="009B5F11" w:rsidP="009B5F11">
      <w:pPr>
        <w:spacing w:line="300" w:lineRule="auto"/>
        <w:ind w:left="420"/>
        <w:rPr>
          <w:rFonts w:ascii="宋体" w:hAnsi="宋体"/>
          <w:b/>
          <w:sz w:val="24"/>
          <w:szCs w:val="24"/>
        </w:rPr>
      </w:pPr>
      <w:r w:rsidRPr="00AF6803">
        <w:rPr>
          <w:rFonts w:ascii="宋体" w:hAnsi="宋体" w:hint="eastAsia"/>
          <w:b/>
          <w:sz w:val="24"/>
          <w:szCs w:val="24"/>
        </w:rPr>
        <w:t>（2）屋面做法</w:t>
      </w:r>
    </w:p>
    <w:p w:rsidR="009B5F11" w:rsidRPr="00AF6803" w:rsidRDefault="009B5F11" w:rsidP="009B5F11">
      <w:pPr>
        <w:spacing w:line="300" w:lineRule="auto"/>
        <w:ind w:firstLineChars="200" w:firstLine="480"/>
        <w:rPr>
          <w:rFonts w:ascii="宋体" w:hAnsi="宋体"/>
          <w:b/>
          <w:sz w:val="24"/>
          <w:szCs w:val="24"/>
        </w:rPr>
      </w:pPr>
      <w:r w:rsidRPr="00AF6803">
        <w:rPr>
          <w:rFonts w:ascii="宋体" w:hAnsi="宋体" w:hint="eastAsia"/>
          <w:sz w:val="24"/>
          <w:szCs w:val="24"/>
        </w:rPr>
        <w:t>保护层：20厚1:3水泥砂浆保护层</w:t>
      </w:r>
    </w:p>
    <w:p w:rsidR="009B5F11" w:rsidRPr="00AF6803" w:rsidRDefault="009B5F11" w:rsidP="009B5F11">
      <w:pPr>
        <w:spacing w:line="300" w:lineRule="auto"/>
        <w:ind w:firstLineChars="200" w:firstLine="480"/>
        <w:rPr>
          <w:rFonts w:ascii="宋体" w:hAnsi="宋体"/>
          <w:b/>
          <w:sz w:val="24"/>
          <w:szCs w:val="24"/>
        </w:rPr>
      </w:pPr>
      <w:r w:rsidRPr="00AF6803">
        <w:rPr>
          <w:rFonts w:ascii="宋体" w:hAnsi="宋体" w:hint="eastAsia"/>
          <w:sz w:val="24"/>
          <w:szCs w:val="24"/>
        </w:rPr>
        <w:t>防水层：20mm厚聚氨酯防水涂层</w:t>
      </w:r>
    </w:p>
    <w:p w:rsidR="009B5F11" w:rsidRPr="00AF6803" w:rsidRDefault="009B5F11" w:rsidP="009B5F11">
      <w:pPr>
        <w:spacing w:line="300" w:lineRule="auto"/>
        <w:ind w:firstLineChars="200" w:firstLine="480"/>
        <w:rPr>
          <w:rFonts w:ascii="宋体" w:hAnsi="宋体"/>
          <w:sz w:val="24"/>
          <w:szCs w:val="24"/>
        </w:rPr>
      </w:pPr>
      <w:r w:rsidRPr="00AF6803">
        <w:rPr>
          <w:rFonts w:ascii="宋体" w:hAnsi="宋体" w:hint="eastAsia"/>
          <w:sz w:val="24"/>
          <w:szCs w:val="24"/>
        </w:rPr>
        <w:t>找平层：20厚1:2.5水泥砂浆找平层</w:t>
      </w:r>
    </w:p>
    <w:p w:rsidR="009B5F11" w:rsidRPr="00AF6803" w:rsidRDefault="009B5F11" w:rsidP="009B5F11">
      <w:pPr>
        <w:spacing w:line="300" w:lineRule="auto"/>
        <w:ind w:firstLineChars="200" w:firstLine="480"/>
        <w:rPr>
          <w:rFonts w:ascii="宋体" w:hAnsi="宋体"/>
          <w:sz w:val="24"/>
          <w:szCs w:val="24"/>
        </w:rPr>
      </w:pPr>
      <w:r w:rsidRPr="00AF6803">
        <w:rPr>
          <w:rFonts w:ascii="宋体" w:hAnsi="宋体" w:hint="eastAsia"/>
          <w:sz w:val="24"/>
          <w:szCs w:val="24"/>
        </w:rPr>
        <w:t>找坡层：1:8水泥膨胀珍珠岩找坡层（最薄处40mm）</w:t>
      </w:r>
    </w:p>
    <w:p w:rsidR="009B5F11" w:rsidRPr="00AF6803" w:rsidRDefault="009B5F11" w:rsidP="009B5F11">
      <w:pPr>
        <w:spacing w:line="300" w:lineRule="auto"/>
        <w:ind w:firstLineChars="200" w:firstLine="480"/>
        <w:rPr>
          <w:rFonts w:ascii="宋体" w:hAnsi="宋体"/>
          <w:sz w:val="24"/>
          <w:szCs w:val="24"/>
        </w:rPr>
      </w:pPr>
      <w:r w:rsidRPr="00AF6803">
        <w:rPr>
          <w:rFonts w:ascii="宋体" w:hAnsi="宋体" w:hint="eastAsia"/>
          <w:sz w:val="24"/>
          <w:szCs w:val="24"/>
        </w:rPr>
        <w:t>保温层：100厚憎水膨胀珍珠岩保温层</w:t>
      </w:r>
    </w:p>
    <w:p w:rsidR="009B5F11" w:rsidRPr="00AF6803" w:rsidRDefault="009B5F11" w:rsidP="009B5F11">
      <w:pPr>
        <w:spacing w:line="300" w:lineRule="auto"/>
        <w:ind w:firstLineChars="200" w:firstLine="480"/>
        <w:rPr>
          <w:rFonts w:ascii="宋体" w:hAnsi="宋体"/>
          <w:sz w:val="24"/>
          <w:szCs w:val="24"/>
        </w:rPr>
      </w:pPr>
      <w:r w:rsidRPr="00AF6803">
        <w:rPr>
          <w:rFonts w:ascii="宋体" w:hAnsi="宋体" w:hint="eastAsia"/>
          <w:sz w:val="24"/>
          <w:szCs w:val="24"/>
        </w:rPr>
        <w:t>找平层：300厚1:3水泥砂浆</w:t>
      </w:r>
    </w:p>
    <w:p w:rsidR="009B5F11" w:rsidRPr="00AF6803" w:rsidRDefault="009B5F11" w:rsidP="009B5F11">
      <w:pPr>
        <w:spacing w:line="300" w:lineRule="auto"/>
        <w:ind w:firstLineChars="200" w:firstLine="480"/>
        <w:rPr>
          <w:rFonts w:ascii="宋体" w:hAnsi="宋体"/>
          <w:sz w:val="24"/>
          <w:szCs w:val="24"/>
        </w:rPr>
      </w:pPr>
      <w:r w:rsidRPr="00AF6803">
        <w:rPr>
          <w:rFonts w:ascii="宋体" w:hAnsi="宋体" w:hint="eastAsia"/>
          <w:sz w:val="24"/>
          <w:szCs w:val="24"/>
        </w:rPr>
        <w:t>结构层：100厚现浇混凝土屋面板</w:t>
      </w:r>
    </w:p>
    <w:p w:rsidR="009B5F11" w:rsidRPr="00AF6803" w:rsidRDefault="009B5F11" w:rsidP="009B5F11">
      <w:pPr>
        <w:spacing w:line="300" w:lineRule="auto"/>
        <w:ind w:firstLineChars="200" w:firstLine="480"/>
        <w:jc w:val="center"/>
        <w:rPr>
          <w:rFonts w:ascii="宋体" w:hAnsi="宋体"/>
          <w:sz w:val="24"/>
          <w:szCs w:val="24"/>
        </w:rPr>
      </w:pPr>
      <w:r w:rsidRPr="00AF6803">
        <w:rPr>
          <w:rFonts w:ascii="宋体" w:hAnsi="宋体"/>
          <w:noProof/>
          <w:sz w:val="24"/>
          <w:szCs w:val="24"/>
        </w:rPr>
        <w:drawing>
          <wp:inline distT="0" distB="0" distL="0" distR="0">
            <wp:extent cx="2445323" cy="2085975"/>
            <wp:effectExtent l="19050" t="0" r="0" b="0"/>
            <wp:docPr id="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cstate="print"/>
                    <a:srcRect/>
                    <a:stretch>
                      <a:fillRect/>
                    </a:stretch>
                  </pic:blipFill>
                  <pic:spPr bwMode="auto">
                    <a:xfrm>
                      <a:off x="0" y="0"/>
                      <a:ext cx="2446784" cy="2087221"/>
                    </a:xfrm>
                    <a:prstGeom prst="rect">
                      <a:avLst/>
                    </a:prstGeom>
                    <a:noFill/>
                    <a:ln w="9525">
                      <a:noFill/>
                      <a:miter lim="800000"/>
                      <a:headEnd/>
                      <a:tailEnd/>
                    </a:ln>
                  </pic:spPr>
                </pic:pic>
              </a:graphicData>
            </a:graphic>
          </wp:inline>
        </w:drawing>
      </w:r>
    </w:p>
    <w:p w:rsidR="009B5F11" w:rsidRPr="00AF6803" w:rsidRDefault="009B5F11" w:rsidP="009B5F11">
      <w:pPr>
        <w:pStyle w:val="afffb"/>
        <w:ind w:firstLineChars="0" w:firstLine="0"/>
        <w:outlineLvl w:val="0"/>
        <w:rPr>
          <w:rFonts w:ascii="黑体" w:eastAsia="黑体" w:hAnsi="黑体"/>
          <w:b/>
        </w:rPr>
      </w:pPr>
    </w:p>
    <w:p w:rsidR="009B5F11" w:rsidRPr="00AF6803" w:rsidRDefault="009B5F11" w:rsidP="009B5F11">
      <w:pPr>
        <w:pStyle w:val="afffb"/>
        <w:ind w:firstLineChars="0" w:firstLine="0"/>
        <w:outlineLvl w:val="0"/>
        <w:rPr>
          <w:rFonts w:ascii="黑体" w:eastAsia="黑体" w:hAnsi="黑体"/>
          <w:b/>
        </w:rPr>
      </w:pPr>
      <w:bookmarkStart w:id="26" w:name="_Toc50989244"/>
      <w:bookmarkStart w:id="27" w:name="_Toc50989489"/>
      <w:bookmarkStart w:id="28" w:name="_Toc50989564"/>
      <w:bookmarkStart w:id="29" w:name="_Toc50989599"/>
      <w:bookmarkStart w:id="30" w:name="_Toc50989721"/>
      <w:r w:rsidRPr="00AF6803">
        <w:rPr>
          <w:rFonts w:ascii="黑体" w:eastAsia="黑体" w:hAnsi="黑体" w:hint="eastAsia"/>
          <w:b/>
        </w:rPr>
        <w:t>1.3.3 门窗工程</w:t>
      </w:r>
      <w:bookmarkEnd w:id="26"/>
      <w:bookmarkEnd w:id="27"/>
      <w:bookmarkEnd w:id="28"/>
      <w:bookmarkEnd w:id="29"/>
      <w:bookmarkEnd w:id="30"/>
    </w:p>
    <w:p w:rsidR="009B5F11" w:rsidRPr="00AF6803" w:rsidRDefault="009B5F11" w:rsidP="009B5F11">
      <w:pPr>
        <w:pStyle w:val="afffb"/>
        <w:ind w:firstLine="480"/>
      </w:pPr>
      <w:r w:rsidRPr="00AF6803">
        <w:rPr>
          <w:rFonts w:hint="eastAsia"/>
        </w:rPr>
        <w:t>根据所使用房间的功能，门窗应采用坚固、耐久、密实性好、适用、美观、易擦的材料，一般门厅、对外口处采用铝合金或塑钢门，其于房间采用夹板门，门上刷漆；窗采用铝合金或塑钢窗。</w:t>
      </w:r>
    </w:p>
    <w:p w:rsidR="009B5F11" w:rsidRPr="00AF6803" w:rsidRDefault="009B5F11" w:rsidP="009B5F11">
      <w:pPr>
        <w:spacing w:line="360" w:lineRule="auto"/>
        <w:ind w:firstLineChars="200" w:firstLine="480"/>
        <w:jc w:val="left"/>
        <w:rPr>
          <w:rFonts w:asciiTheme="minorEastAsia" w:hAnsiTheme="minorEastAsia"/>
          <w:sz w:val="24"/>
          <w:szCs w:val="24"/>
        </w:rPr>
      </w:pPr>
    </w:p>
    <w:p w:rsidR="009B5F11" w:rsidRPr="00AF6803" w:rsidRDefault="009B5F11" w:rsidP="009B5F11">
      <w:pPr>
        <w:spacing w:line="360" w:lineRule="auto"/>
        <w:jc w:val="left"/>
        <w:rPr>
          <w:rFonts w:ascii="黑体" w:eastAsia="黑体" w:hAnsi="黑体"/>
          <w:b/>
          <w:sz w:val="24"/>
          <w:szCs w:val="24"/>
        </w:rPr>
      </w:pPr>
      <w:r w:rsidRPr="00AF6803">
        <w:rPr>
          <w:rFonts w:ascii="黑体" w:eastAsia="黑体" w:hAnsi="黑体" w:hint="eastAsia"/>
          <w:b/>
          <w:sz w:val="24"/>
          <w:szCs w:val="24"/>
        </w:rPr>
        <w:t>1.3.4屋面</w:t>
      </w:r>
    </w:p>
    <w:p w:rsidR="009B5F11" w:rsidRPr="00AF6803" w:rsidRDefault="009B5F11" w:rsidP="009B5F11">
      <w:pPr>
        <w:spacing w:line="360" w:lineRule="auto"/>
        <w:ind w:firstLineChars="200" w:firstLine="480"/>
        <w:jc w:val="left"/>
        <w:rPr>
          <w:rFonts w:asciiTheme="minorEastAsia" w:hAnsiTheme="minorEastAsia"/>
          <w:sz w:val="24"/>
          <w:szCs w:val="24"/>
        </w:rPr>
      </w:pPr>
      <w:r w:rsidRPr="00AF6803">
        <w:rPr>
          <w:rFonts w:asciiTheme="minorEastAsia" w:hAnsiTheme="minorEastAsia" w:hint="eastAsia"/>
          <w:sz w:val="24"/>
          <w:szCs w:val="24"/>
        </w:rPr>
        <w:t>本工程屋面防水等级为II级。</w:t>
      </w:r>
    </w:p>
    <w:p w:rsidR="009B5F11" w:rsidRPr="00AF6803" w:rsidRDefault="009B5F11" w:rsidP="009B5F11">
      <w:pPr>
        <w:spacing w:line="360" w:lineRule="auto"/>
        <w:ind w:firstLineChars="200" w:firstLine="480"/>
        <w:jc w:val="left"/>
        <w:rPr>
          <w:rFonts w:asciiTheme="minorEastAsia" w:hAnsiTheme="minorEastAsia"/>
          <w:sz w:val="24"/>
          <w:szCs w:val="24"/>
        </w:rPr>
      </w:pPr>
      <w:r w:rsidRPr="00AF6803">
        <w:rPr>
          <w:rFonts w:asciiTheme="minorEastAsia" w:hAnsiTheme="minorEastAsia" w:hint="eastAsia"/>
          <w:sz w:val="24"/>
          <w:szCs w:val="24"/>
        </w:rPr>
        <w:t>屋面名称：车间不保温屋面。</w:t>
      </w:r>
    </w:p>
    <w:p w:rsidR="009B5F11" w:rsidRPr="00AF6803" w:rsidRDefault="009B5F11" w:rsidP="009B5F11">
      <w:pPr>
        <w:spacing w:line="360" w:lineRule="auto"/>
        <w:ind w:firstLineChars="200" w:firstLine="480"/>
        <w:jc w:val="left"/>
        <w:rPr>
          <w:rFonts w:asciiTheme="minorEastAsia" w:hAnsiTheme="minorEastAsia"/>
          <w:sz w:val="24"/>
          <w:szCs w:val="24"/>
        </w:rPr>
      </w:pPr>
      <w:r w:rsidRPr="00AF6803">
        <w:rPr>
          <w:rFonts w:asciiTheme="minorEastAsia" w:hAnsiTheme="minorEastAsia" w:hint="eastAsia"/>
          <w:sz w:val="24"/>
          <w:szCs w:val="24"/>
        </w:rPr>
        <w:t>用料做法：50厚C25细石混凝土随浇随抹光，内配带肋φ6@150双向钢筋，耐碱玻纤网格布隔离层；2厚合成高分子防水涂料层；20厚1:2水泥砂浆找平层；最薄处20厚轻集料混凝土找平层；现浇钢筋砼屋面。</w:t>
      </w:r>
    </w:p>
    <w:p w:rsidR="009B5F11" w:rsidRPr="00AF6803" w:rsidRDefault="009B5F11" w:rsidP="009B5F11">
      <w:pPr>
        <w:spacing w:line="360" w:lineRule="auto"/>
        <w:ind w:firstLineChars="200" w:firstLine="480"/>
        <w:jc w:val="left"/>
        <w:rPr>
          <w:rFonts w:asciiTheme="minorEastAsia" w:hAnsiTheme="minorEastAsia"/>
          <w:sz w:val="24"/>
          <w:szCs w:val="24"/>
        </w:rPr>
      </w:pPr>
      <w:r w:rsidRPr="00AF6803">
        <w:rPr>
          <w:rFonts w:asciiTheme="minorEastAsia" w:hAnsiTheme="minorEastAsia" w:hint="eastAsia"/>
          <w:sz w:val="24"/>
          <w:szCs w:val="24"/>
        </w:rPr>
        <w:t>屋面排水组织见屋面平面图，内排水雨水管见水施图。外排水管、雨水管采用UPVC管，管径以排水施工图为准。</w:t>
      </w:r>
    </w:p>
    <w:p w:rsidR="009B5F11" w:rsidRPr="00AF6803" w:rsidRDefault="009B5F11" w:rsidP="009B5F11">
      <w:pPr>
        <w:spacing w:line="300" w:lineRule="auto"/>
        <w:outlineLvl w:val="0"/>
        <w:rPr>
          <w:rFonts w:ascii="黑体" w:eastAsia="黑体"/>
          <w:b/>
          <w:sz w:val="24"/>
          <w:szCs w:val="24"/>
        </w:rPr>
      </w:pPr>
      <w:bookmarkStart w:id="31" w:name="_Toc50989245"/>
      <w:bookmarkStart w:id="32" w:name="_Toc50989490"/>
      <w:bookmarkStart w:id="33" w:name="_Toc50989565"/>
      <w:bookmarkStart w:id="34" w:name="_Toc50989600"/>
      <w:bookmarkStart w:id="35" w:name="_Toc50989722"/>
      <w:r w:rsidRPr="00AF6803">
        <w:rPr>
          <w:rFonts w:ascii="黑体" w:eastAsia="黑体" w:hint="eastAsia"/>
          <w:b/>
          <w:sz w:val="24"/>
          <w:szCs w:val="24"/>
        </w:rPr>
        <w:t>1.3.5 散水</w:t>
      </w:r>
      <w:bookmarkEnd w:id="31"/>
      <w:bookmarkEnd w:id="32"/>
      <w:bookmarkEnd w:id="33"/>
      <w:bookmarkEnd w:id="34"/>
      <w:bookmarkEnd w:id="35"/>
    </w:p>
    <w:p w:rsidR="009B5F11" w:rsidRPr="00AF6803" w:rsidRDefault="009B5F11" w:rsidP="005B06D3">
      <w:pPr>
        <w:spacing w:line="360" w:lineRule="auto"/>
        <w:ind w:firstLineChars="200" w:firstLine="480"/>
        <w:jc w:val="left"/>
        <w:rPr>
          <w:rFonts w:asciiTheme="minorEastAsia" w:hAnsiTheme="minorEastAsia"/>
          <w:sz w:val="24"/>
          <w:szCs w:val="24"/>
        </w:rPr>
      </w:pPr>
      <w:bookmarkStart w:id="36" w:name="_Toc50989246"/>
      <w:r w:rsidRPr="00AF6803">
        <w:rPr>
          <w:rFonts w:asciiTheme="minorEastAsia" w:hAnsiTheme="minorEastAsia" w:hint="eastAsia"/>
          <w:sz w:val="24"/>
          <w:szCs w:val="24"/>
        </w:rPr>
        <w:t>房屋四周可采取散水或明沟排除雨水。当屋面为有组织排水时一般设明沟或暗沟，也可设散水。屋面为无组织排水时一般设散水，但应加滴水砖带。散水的做法通常是在素土夯实上铺三合土、混凝土等材料，厚度60～70</w:t>
      </w:r>
      <w:r w:rsidRPr="00AF6803">
        <w:rPr>
          <w:rFonts w:asciiTheme="minorEastAsia" w:hAnsiTheme="minorEastAsia"/>
          <w:sz w:val="24"/>
          <w:szCs w:val="24"/>
        </w:rPr>
        <w:t>mm</w:t>
      </w:r>
      <w:r w:rsidRPr="00AF6803">
        <w:rPr>
          <w:rFonts w:asciiTheme="minorEastAsia" w:hAnsiTheme="minorEastAsia" w:hint="eastAsia"/>
          <w:sz w:val="24"/>
          <w:szCs w:val="24"/>
        </w:rPr>
        <w:t>，散水应设不小于3％的排水坡。散水宽度一般0.6～1.0</w:t>
      </w:r>
      <w:r w:rsidRPr="00AF6803">
        <w:rPr>
          <w:rFonts w:asciiTheme="minorEastAsia" w:hAnsiTheme="minorEastAsia"/>
          <w:sz w:val="24"/>
          <w:szCs w:val="24"/>
        </w:rPr>
        <w:t>m</w:t>
      </w:r>
      <w:r w:rsidRPr="00AF6803">
        <w:rPr>
          <w:rFonts w:asciiTheme="minorEastAsia" w:hAnsiTheme="minorEastAsia" w:hint="eastAsia"/>
          <w:sz w:val="24"/>
          <w:szCs w:val="24"/>
        </w:rPr>
        <w:t>。本设计采用0.6</w:t>
      </w:r>
      <w:r w:rsidRPr="00AF6803">
        <w:rPr>
          <w:rFonts w:asciiTheme="minorEastAsia" w:hAnsiTheme="minorEastAsia"/>
          <w:sz w:val="24"/>
          <w:szCs w:val="24"/>
        </w:rPr>
        <w:t>m</w:t>
      </w:r>
      <w:r w:rsidRPr="00AF6803">
        <w:rPr>
          <w:rFonts w:asciiTheme="minorEastAsia" w:hAnsiTheme="minorEastAsia" w:hint="eastAsia"/>
          <w:sz w:val="24"/>
          <w:szCs w:val="24"/>
        </w:rPr>
        <w:t>。</w:t>
      </w:r>
      <w:bookmarkEnd w:id="36"/>
    </w:p>
    <w:p w:rsidR="009B5F11" w:rsidRPr="00AF6803" w:rsidRDefault="009B5F11" w:rsidP="009B5F11">
      <w:pPr>
        <w:spacing w:line="300" w:lineRule="auto"/>
        <w:ind w:firstLineChars="196" w:firstLine="472"/>
        <w:jc w:val="center"/>
        <w:outlineLvl w:val="0"/>
        <w:rPr>
          <w:rFonts w:ascii="宋体" w:hAnsi="宋体"/>
          <w:b/>
          <w:sz w:val="24"/>
          <w:szCs w:val="24"/>
        </w:rPr>
      </w:pPr>
      <w:r w:rsidRPr="00AF6803">
        <w:rPr>
          <w:rFonts w:ascii="宋体" w:hAnsi="宋体"/>
          <w:b/>
          <w:noProof/>
          <w:sz w:val="24"/>
          <w:szCs w:val="24"/>
        </w:rPr>
        <w:drawing>
          <wp:inline distT="0" distB="0" distL="0" distR="0">
            <wp:extent cx="3257550" cy="3093854"/>
            <wp:effectExtent l="19050" t="0" r="0" b="0"/>
            <wp:docPr id="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srcRect/>
                    <a:stretch>
                      <a:fillRect/>
                    </a:stretch>
                  </pic:blipFill>
                  <pic:spPr bwMode="auto">
                    <a:xfrm>
                      <a:off x="0" y="0"/>
                      <a:ext cx="3257550" cy="3093854"/>
                    </a:xfrm>
                    <a:prstGeom prst="rect">
                      <a:avLst/>
                    </a:prstGeom>
                    <a:noFill/>
                    <a:ln w="9525">
                      <a:noFill/>
                      <a:miter lim="800000"/>
                      <a:headEnd/>
                      <a:tailEnd/>
                    </a:ln>
                  </pic:spPr>
                </pic:pic>
              </a:graphicData>
            </a:graphic>
          </wp:inline>
        </w:drawing>
      </w:r>
    </w:p>
    <w:p w:rsidR="009B5F11" w:rsidRPr="00AF6803" w:rsidRDefault="009B5F11" w:rsidP="00140EBB">
      <w:pPr>
        <w:adjustRightInd w:val="0"/>
        <w:spacing w:beforeLines="50" w:afterLines="50" w:line="300" w:lineRule="auto"/>
        <w:jc w:val="center"/>
        <w:rPr>
          <w:rFonts w:ascii="黑体" w:eastAsia="黑体" w:hAnsi="黑体"/>
          <w:b/>
          <w:sz w:val="24"/>
          <w:szCs w:val="24"/>
        </w:rPr>
      </w:pPr>
      <w:r w:rsidRPr="00AF6803">
        <w:rPr>
          <w:rFonts w:ascii="黑体" w:eastAsia="黑体" w:hAnsi="黑体" w:hint="eastAsia"/>
          <w:b/>
          <w:sz w:val="24"/>
          <w:szCs w:val="24"/>
        </w:rPr>
        <w:t>图1.3散水图</w:t>
      </w:r>
    </w:p>
    <w:p w:rsidR="009B5F11" w:rsidRPr="00AF6803" w:rsidRDefault="009B5F11" w:rsidP="009B5F11">
      <w:pPr>
        <w:pStyle w:val="afffb"/>
        <w:ind w:firstLineChars="0" w:firstLine="0"/>
        <w:outlineLvl w:val="0"/>
        <w:rPr>
          <w:rFonts w:ascii="黑体" w:eastAsia="黑体" w:hAnsi="黑体"/>
        </w:rPr>
      </w:pPr>
      <w:bookmarkStart w:id="37" w:name="_Toc50989247"/>
      <w:bookmarkStart w:id="38" w:name="_Toc50989491"/>
      <w:bookmarkStart w:id="39" w:name="_Toc50989566"/>
      <w:bookmarkStart w:id="40" w:name="_Toc50989601"/>
      <w:bookmarkStart w:id="41" w:name="_Toc50989723"/>
      <w:r w:rsidRPr="00AF6803">
        <w:rPr>
          <w:rFonts w:ascii="黑体" w:eastAsia="黑体" w:hAnsi="黑体" w:hint="eastAsia"/>
          <w:b/>
        </w:rPr>
        <w:t>1.3.6 勒脚构造</w:t>
      </w:r>
      <w:bookmarkEnd w:id="37"/>
      <w:bookmarkEnd w:id="38"/>
      <w:bookmarkEnd w:id="39"/>
      <w:bookmarkEnd w:id="40"/>
      <w:bookmarkEnd w:id="41"/>
    </w:p>
    <w:p w:rsidR="009B5F11" w:rsidRPr="00AF6803" w:rsidRDefault="009B5F11" w:rsidP="009B5F11">
      <w:pPr>
        <w:pStyle w:val="afffb"/>
        <w:ind w:firstLine="480"/>
      </w:pPr>
      <w:r w:rsidRPr="00AF6803">
        <w:rPr>
          <w:rFonts w:hint="eastAsia"/>
        </w:rPr>
        <w:t>勒脚是外墙的墙角，它和内墙角一样，受到土壤中水分的侵蚀，应做相同的防潮层。同时，它还受地表水、机械力等的影响，所以要求墙脚更加坚固耐久和防潮。另外，勒脚的做法、高矮、色彩等应结合建筑造型，选用耐久性高的材料或防水性能好的外墙饰面。</w:t>
      </w:r>
    </w:p>
    <w:p w:rsidR="009B5F11" w:rsidRPr="00AF6803" w:rsidRDefault="009B5F11" w:rsidP="009B5F11">
      <w:pPr>
        <w:pStyle w:val="afffb"/>
        <w:ind w:firstLine="480"/>
      </w:pPr>
      <w:r w:rsidRPr="00AF6803">
        <w:rPr>
          <w:rFonts w:hint="eastAsia"/>
        </w:rPr>
        <w:t>本设计采用的构造做法：勒脚表面抹灰：采用20厚1:3水泥砂浆抹面，1:2水泥白石子浆水刷石或斩假石抹面，部分采用大理石贴面。</w:t>
      </w:r>
    </w:p>
    <w:p w:rsidR="009B5F11" w:rsidRPr="00AF6803" w:rsidRDefault="009B5F11" w:rsidP="009B5F11">
      <w:pPr>
        <w:pStyle w:val="afffb"/>
        <w:ind w:firstLine="480"/>
      </w:pPr>
      <w:r w:rsidRPr="00AF6803">
        <w:rPr>
          <w:rFonts w:hint="eastAsia"/>
        </w:rPr>
        <w:t>勒脚防潮层：分为水平防潮层和垂直防潮层，当室内地坪出现高差或室内地坪低于室外地平时要同时设置水平防潮层和垂直防潮层。</w:t>
      </w:r>
    </w:p>
    <w:p w:rsidR="009B5F11" w:rsidRPr="00AF6803" w:rsidRDefault="009B5F11" w:rsidP="009B5F11">
      <w:pPr>
        <w:pStyle w:val="afffb"/>
        <w:ind w:firstLine="480"/>
      </w:pPr>
      <w:r w:rsidRPr="00AF6803">
        <w:rPr>
          <w:rFonts w:hint="eastAsia"/>
        </w:rPr>
        <w:t>防潮层的位置：当室内地面垫层为混凝土等密实材料时，防潮层的位置应设在垫层范围内，低于室内地坪60</w:t>
      </w:r>
      <w:r w:rsidRPr="00AF6803">
        <w:t>mm</w:t>
      </w:r>
      <w:r w:rsidRPr="00AF6803">
        <w:rPr>
          <w:rFonts w:hint="eastAsia"/>
        </w:rPr>
        <w:t>处，同时还应至少高于室外地面150</w:t>
      </w:r>
      <w:r w:rsidRPr="00AF6803">
        <w:t>mm</w:t>
      </w:r>
      <w:r w:rsidRPr="00AF6803">
        <w:rPr>
          <w:rFonts w:hint="eastAsia"/>
        </w:rPr>
        <w:t>，防止雨水溅湿墙面。当室内地面垫层为透水材料时，水平防潮层的位置平齐或高于室内地面60</w:t>
      </w:r>
      <w:r w:rsidRPr="00AF6803">
        <w:t>mm</w:t>
      </w:r>
      <w:r w:rsidRPr="00AF6803">
        <w:rPr>
          <w:rFonts w:hint="eastAsia"/>
        </w:rPr>
        <w:t>处。</w:t>
      </w:r>
    </w:p>
    <w:p w:rsidR="009B5F11" w:rsidRPr="00AF6803" w:rsidRDefault="009B5F11" w:rsidP="009B5F11">
      <w:pPr>
        <w:pStyle w:val="afffb"/>
        <w:ind w:firstLine="480"/>
      </w:pPr>
      <w:r w:rsidRPr="00AF6803">
        <w:rPr>
          <w:rFonts w:hint="eastAsia"/>
        </w:rPr>
        <w:t>墙身水平防潮层的做法：</w:t>
      </w:r>
    </w:p>
    <w:p w:rsidR="009B5F11" w:rsidRPr="00AF6803" w:rsidRDefault="009B5F11" w:rsidP="009B5F11">
      <w:pPr>
        <w:pStyle w:val="afffb"/>
        <w:ind w:firstLine="480"/>
      </w:pPr>
      <w:r w:rsidRPr="00AF6803">
        <w:rPr>
          <w:rFonts w:hint="eastAsia"/>
        </w:rPr>
        <w:t>1) 防水砂浆防潮层，采用1:2水泥砂浆加3%～5%防水剂，厚度为20～25</w:t>
      </w:r>
      <w:r w:rsidRPr="00AF6803">
        <w:t>mm</w:t>
      </w:r>
      <w:r w:rsidRPr="00AF6803">
        <w:rPr>
          <w:rFonts w:hint="eastAsia"/>
        </w:rPr>
        <w:t>或防水砂浆砌三皮砖做防潮层。此种做法构造简单，但砂浆开裂或不饱满时影响防潮效果。</w:t>
      </w:r>
    </w:p>
    <w:p w:rsidR="009B5F11" w:rsidRPr="00AF6803" w:rsidRDefault="009B5F11" w:rsidP="009B5F11">
      <w:pPr>
        <w:pStyle w:val="afffb"/>
        <w:ind w:firstLine="480"/>
      </w:pPr>
      <w:r w:rsidRPr="00AF6803">
        <w:rPr>
          <w:rFonts w:hint="eastAsia"/>
        </w:rPr>
        <w:t>2) 细石混凝土防潮层，采用60</w:t>
      </w:r>
      <w:r w:rsidRPr="00AF6803">
        <w:t>mm</w:t>
      </w:r>
      <w:r w:rsidRPr="00AF6803">
        <w:rPr>
          <w:rFonts w:hint="eastAsia"/>
        </w:rPr>
        <w:t>厚的细石混凝土带，内配三根Φ6钢筋，其防潮性能好。</w:t>
      </w:r>
    </w:p>
    <w:p w:rsidR="009B5F11" w:rsidRPr="00AF6803" w:rsidRDefault="009B5F11" w:rsidP="009B5F11">
      <w:pPr>
        <w:pStyle w:val="afffb"/>
        <w:ind w:firstLine="480"/>
      </w:pPr>
      <w:r w:rsidRPr="00AF6803">
        <w:rPr>
          <w:rFonts w:hint="eastAsia"/>
        </w:rPr>
        <w:t>3) 油毡防潮层，先抹20</w:t>
      </w:r>
      <w:r w:rsidRPr="00AF6803">
        <w:t>mm</w:t>
      </w:r>
      <w:r w:rsidRPr="00AF6803">
        <w:rPr>
          <w:rFonts w:hint="eastAsia"/>
        </w:rPr>
        <w:t>厚水泥砂浆找平层，上铺一毡二油，此种做法防水效果好，但有油毡隔离，消弱了砖墙整体性，不应在刚度要求高或地震区采用。</w:t>
      </w:r>
    </w:p>
    <w:p w:rsidR="009B5F11" w:rsidRPr="00AF6803" w:rsidRDefault="009B5F11" w:rsidP="009B5F11">
      <w:pPr>
        <w:spacing w:line="360" w:lineRule="auto"/>
        <w:ind w:firstLineChars="200" w:firstLine="480"/>
        <w:jc w:val="left"/>
        <w:rPr>
          <w:rFonts w:asciiTheme="minorEastAsia" w:hAnsiTheme="minorEastAsia"/>
          <w:sz w:val="24"/>
          <w:szCs w:val="24"/>
        </w:rPr>
      </w:pPr>
    </w:p>
    <w:p w:rsidR="009B5F11" w:rsidRPr="00AF6803" w:rsidRDefault="009B5F11" w:rsidP="009B5F11">
      <w:pPr>
        <w:pStyle w:val="1"/>
        <w:jc w:val="left"/>
        <w:rPr>
          <w:sz w:val="24"/>
          <w:szCs w:val="24"/>
        </w:rPr>
      </w:pPr>
      <w:bookmarkStart w:id="42" w:name="_Toc50989248"/>
      <w:bookmarkStart w:id="43" w:name="_Toc50989492"/>
      <w:bookmarkStart w:id="44" w:name="_Toc50989567"/>
      <w:bookmarkStart w:id="45" w:name="_Toc50989602"/>
      <w:bookmarkStart w:id="46" w:name="_Toc50989724"/>
      <w:r w:rsidRPr="00AF6803">
        <w:rPr>
          <w:rFonts w:hint="eastAsia"/>
          <w:sz w:val="24"/>
          <w:szCs w:val="24"/>
        </w:rPr>
        <w:t>1.4建筑设计图纸</w:t>
      </w:r>
      <w:bookmarkEnd w:id="42"/>
      <w:bookmarkEnd w:id="43"/>
      <w:bookmarkEnd w:id="44"/>
      <w:bookmarkEnd w:id="45"/>
      <w:bookmarkEnd w:id="46"/>
    </w:p>
    <w:p w:rsidR="009B5F11" w:rsidRPr="00AF6803" w:rsidRDefault="009B5F11" w:rsidP="009B5F11">
      <w:pPr>
        <w:widowControl/>
        <w:jc w:val="left"/>
        <w:rPr>
          <w:rFonts w:asciiTheme="minorEastAsia" w:hAnsiTheme="minorEastAsia"/>
          <w:sz w:val="24"/>
          <w:szCs w:val="24"/>
        </w:rPr>
        <w:sectPr w:rsidR="009B5F11" w:rsidRPr="00AF6803" w:rsidSect="00FF3C22">
          <w:pgSz w:w="11906" w:h="16838"/>
          <w:pgMar w:top="1418" w:right="1418" w:bottom="1418" w:left="1701" w:header="851" w:footer="992" w:gutter="0"/>
          <w:pgNumType w:start="1"/>
          <w:cols w:space="425"/>
          <w:docGrid w:type="lines" w:linePitch="312"/>
        </w:sectPr>
      </w:pPr>
    </w:p>
    <w:p w:rsidR="009B5F11" w:rsidRPr="00AF6803" w:rsidRDefault="009B5F11" w:rsidP="009B5F11">
      <w:pPr>
        <w:widowControl/>
        <w:jc w:val="left"/>
        <w:rPr>
          <w:rFonts w:asciiTheme="minorEastAsia" w:hAnsiTheme="minorEastAsia"/>
          <w:sz w:val="24"/>
          <w:szCs w:val="24"/>
        </w:rPr>
      </w:pPr>
      <w:r w:rsidRPr="00AF6803">
        <w:rPr>
          <w:rFonts w:asciiTheme="minorEastAsia" w:hAnsiTheme="minorEastAsia"/>
          <w:noProof/>
          <w:sz w:val="24"/>
          <w:szCs w:val="24"/>
        </w:rPr>
        <w:drawing>
          <wp:inline distT="0" distB="0" distL="0" distR="0">
            <wp:extent cx="7920000" cy="5588534"/>
            <wp:effectExtent l="0" t="0" r="0" b="0"/>
            <wp:docPr id="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 cstate="print"/>
                    <a:srcRect/>
                    <a:stretch>
                      <a:fillRect/>
                    </a:stretch>
                  </pic:blipFill>
                  <pic:spPr bwMode="auto">
                    <a:xfrm>
                      <a:off x="0" y="0"/>
                      <a:ext cx="7920000" cy="5588534"/>
                    </a:xfrm>
                    <a:prstGeom prst="rect">
                      <a:avLst/>
                    </a:prstGeom>
                    <a:noFill/>
                    <a:ln w="9525">
                      <a:noFill/>
                      <a:miter lim="800000"/>
                      <a:headEnd/>
                      <a:tailEnd/>
                    </a:ln>
                  </pic:spPr>
                </pic:pic>
              </a:graphicData>
            </a:graphic>
          </wp:inline>
        </w:drawing>
      </w:r>
      <w:r w:rsidRPr="00AF6803">
        <w:rPr>
          <w:rFonts w:asciiTheme="minorEastAsia" w:hAnsiTheme="minorEastAsia"/>
          <w:sz w:val="24"/>
          <w:szCs w:val="24"/>
        </w:rPr>
        <w:br w:type="page"/>
      </w:r>
    </w:p>
    <w:p w:rsidR="009B5F11" w:rsidRPr="00AF6803" w:rsidRDefault="009B5F11" w:rsidP="009B5F11">
      <w:pPr>
        <w:widowControl/>
        <w:jc w:val="left"/>
        <w:rPr>
          <w:rFonts w:asciiTheme="minorEastAsia" w:hAnsiTheme="minorEastAsia"/>
          <w:sz w:val="24"/>
          <w:szCs w:val="24"/>
        </w:rPr>
      </w:pPr>
      <w:r w:rsidRPr="00AF6803">
        <w:rPr>
          <w:rFonts w:asciiTheme="minorEastAsia" w:hAnsiTheme="minorEastAsia"/>
          <w:noProof/>
          <w:sz w:val="24"/>
          <w:szCs w:val="24"/>
        </w:rPr>
        <w:drawing>
          <wp:inline distT="0" distB="0" distL="0" distR="0">
            <wp:extent cx="7920000" cy="5614730"/>
            <wp:effectExtent l="0" t="0" r="0" b="0"/>
            <wp:docPr id="8"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5" cstate="print"/>
                    <a:srcRect/>
                    <a:stretch>
                      <a:fillRect/>
                    </a:stretch>
                  </pic:blipFill>
                  <pic:spPr bwMode="auto">
                    <a:xfrm>
                      <a:off x="0" y="0"/>
                      <a:ext cx="7920000" cy="5614730"/>
                    </a:xfrm>
                    <a:prstGeom prst="rect">
                      <a:avLst/>
                    </a:prstGeom>
                    <a:noFill/>
                    <a:ln w="9525">
                      <a:noFill/>
                      <a:miter lim="800000"/>
                      <a:headEnd/>
                      <a:tailEnd/>
                    </a:ln>
                  </pic:spPr>
                </pic:pic>
              </a:graphicData>
            </a:graphic>
          </wp:inline>
        </w:drawing>
      </w:r>
    </w:p>
    <w:p w:rsidR="009B5F11" w:rsidRPr="00AF6803" w:rsidRDefault="009B5F11" w:rsidP="009B5F11">
      <w:pPr>
        <w:widowControl/>
        <w:jc w:val="left"/>
        <w:rPr>
          <w:rFonts w:asciiTheme="minorEastAsia" w:hAnsiTheme="minorEastAsia"/>
          <w:sz w:val="24"/>
          <w:szCs w:val="24"/>
        </w:rPr>
      </w:pPr>
      <w:r w:rsidRPr="00AF6803">
        <w:rPr>
          <w:rFonts w:asciiTheme="minorEastAsia" w:hAnsiTheme="minorEastAsia"/>
          <w:noProof/>
          <w:sz w:val="24"/>
          <w:szCs w:val="24"/>
        </w:rPr>
        <w:drawing>
          <wp:inline distT="0" distB="0" distL="0" distR="0">
            <wp:extent cx="7920000" cy="5614730"/>
            <wp:effectExtent l="0" t="0" r="0" b="0"/>
            <wp:docPr id="9"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6" cstate="print"/>
                    <a:srcRect/>
                    <a:stretch>
                      <a:fillRect/>
                    </a:stretch>
                  </pic:blipFill>
                  <pic:spPr bwMode="auto">
                    <a:xfrm>
                      <a:off x="0" y="0"/>
                      <a:ext cx="7920000" cy="5614730"/>
                    </a:xfrm>
                    <a:prstGeom prst="rect">
                      <a:avLst/>
                    </a:prstGeom>
                    <a:noFill/>
                    <a:ln w="9525">
                      <a:noFill/>
                      <a:miter lim="800000"/>
                      <a:headEnd/>
                      <a:tailEnd/>
                    </a:ln>
                  </pic:spPr>
                </pic:pic>
              </a:graphicData>
            </a:graphic>
          </wp:inline>
        </w:drawing>
      </w:r>
      <w:r w:rsidRPr="00AF6803">
        <w:rPr>
          <w:rFonts w:asciiTheme="minorEastAsia" w:hAnsiTheme="minorEastAsia"/>
          <w:sz w:val="24"/>
          <w:szCs w:val="24"/>
        </w:rPr>
        <w:br w:type="page"/>
      </w:r>
    </w:p>
    <w:p w:rsidR="009B5F11" w:rsidRPr="00AF6803" w:rsidRDefault="009B5F11" w:rsidP="009B5F11">
      <w:pPr>
        <w:widowControl/>
        <w:jc w:val="left"/>
        <w:rPr>
          <w:rFonts w:asciiTheme="minorEastAsia" w:hAnsiTheme="minorEastAsia"/>
          <w:sz w:val="24"/>
          <w:szCs w:val="24"/>
        </w:rPr>
      </w:pPr>
      <w:r w:rsidRPr="00AF6803">
        <w:rPr>
          <w:rFonts w:asciiTheme="minorEastAsia" w:hAnsiTheme="minorEastAsia"/>
          <w:noProof/>
          <w:sz w:val="24"/>
          <w:szCs w:val="24"/>
        </w:rPr>
        <w:drawing>
          <wp:inline distT="0" distB="0" distL="0" distR="0">
            <wp:extent cx="7560000" cy="5360000"/>
            <wp:effectExtent l="0" t="0" r="0" b="0"/>
            <wp:docPr id="11"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7" cstate="print"/>
                    <a:srcRect/>
                    <a:stretch>
                      <a:fillRect/>
                    </a:stretch>
                  </pic:blipFill>
                  <pic:spPr bwMode="auto">
                    <a:xfrm>
                      <a:off x="0" y="0"/>
                      <a:ext cx="7560000" cy="5360000"/>
                    </a:xfrm>
                    <a:prstGeom prst="rect">
                      <a:avLst/>
                    </a:prstGeom>
                    <a:noFill/>
                    <a:ln w="9525">
                      <a:noFill/>
                      <a:miter lim="800000"/>
                      <a:headEnd/>
                      <a:tailEnd/>
                    </a:ln>
                  </pic:spPr>
                </pic:pic>
              </a:graphicData>
            </a:graphic>
          </wp:inline>
        </w:drawing>
      </w:r>
    </w:p>
    <w:p w:rsidR="009B5F11" w:rsidRPr="00AF6803" w:rsidRDefault="009B5F11" w:rsidP="009B5F11">
      <w:pPr>
        <w:widowControl/>
        <w:jc w:val="left"/>
        <w:rPr>
          <w:rFonts w:asciiTheme="minorEastAsia" w:hAnsiTheme="minorEastAsia"/>
          <w:sz w:val="24"/>
          <w:szCs w:val="24"/>
        </w:rPr>
      </w:pPr>
      <w:r w:rsidRPr="00AF6803">
        <w:rPr>
          <w:rFonts w:asciiTheme="minorEastAsia" w:hAnsiTheme="minorEastAsia"/>
          <w:noProof/>
          <w:sz w:val="24"/>
          <w:szCs w:val="24"/>
        </w:rPr>
        <w:drawing>
          <wp:inline distT="0" distB="0" distL="0" distR="0">
            <wp:extent cx="7920000" cy="5614802"/>
            <wp:effectExtent l="0" t="0" r="0" b="0"/>
            <wp:docPr id="12"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8" cstate="print"/>
                    <a:srcRect/>
                    <a:stretch>
                      <a:fillRect/>
                    </a:stretch>
                  </pic:blipFill>
                  <pic:spPr bwMode="auto">
                    <a:xfrm>
                      <a:off x="0" y="0"/>
                      <a:ext cx="7920000" cy="5614802"/>
                    </a:xfrm>
                    <a:prstGeom prst="rect">
                      <a:avLst/>
                    </a:prstGeom>
                    <a:noFill/>
                    <a:ln w="9525">
                      <a:noFill/>
                      <a:miter lim="800000"/>
                      <a:headEnd/>
                      <a:tailEnd/>
                    </a:ln>
                  </pic:spPr>
                </pic:pic>
              </a:graphicData>
            </a:graphic>
          </wp:inline>
        </w:drawing>
      </w:r>
    </w:p>
    <w:p w:rsidR="009B5F11" w:rsidRPr="00AF6803" w:rsidRDefault="009B5F11" w:rsidP="009B5F11">
      <w:pPr>
        <w:widowControl/>
        <w:jc w:val="left"/>
        <w:rPr>
          <w:rFonts w:asciiTheme="minorEastAsia" w:hAnsiTheme="minorEastAsia"/>
          <w:sz w:val="24"/>
          <w:szCs w:val="24"/>
        </w:rPr>
      </w:pPr>
      <w:r w:rsidRPr="00AF6803">
        <w:rPr>
          <w:rFonts w:asciiTheme="minorEastAsia" w:hAnsiTheme="minorEastAsia"/>
          <w:noProof/>
          <w:sz w:val="24"/>
          <w:szCs w:val="24"/>
        </w:rPr>
        <w:drawing>
          <wp:inline distT="0" distB="0" distL="0" distR="0">
            <wp:extent cx="7920000" cy="5635768"/>
            <wp:effectExtent l="0" t="0" r="0" b="0"/>
            <wp:docPr id="14"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9" cstate="print"/>
                    <a:srcRect/>
                    <a:stretch>
                      <a:fillRect/>
                    </a:stretch>
                  </pic:blipFill>
                  <pic:spPr bwMode="auto">
                    <a:xfrm>
                      <a:off x="0" y="0"/>
                      <a:ext cx="7920000" cy="5635768"/>
                    </a:xfrm>
                    <a:prstGeom prst="rect">
                      <a:avLst/>
                    </a:prstGeom>
                    <a:noFill/>
                    <a:ln w="9525">
                      <a:noFill/>
                      <a:miter lim="800000"/>
                      <a:headEnd/>
                      <a:tailEnd/>
                    </a:ln>
                  </pic:spPr>
                </pic:pic>
              </a:graphicData>
            </a:graphic>
          </wp:inline>
        </w:drawing>
      </w:r>
    </w:p>
    <w:p w:rsidR="009B5F11" w:rsidRPr="00AF6803" w:rsidRDefault="009B5F11" w:rsidP="009B5F11">
      <w:pPr>
        <w:widowControl/>
        <w:jc w:val="left"/>
        <w:rPr>
          <w:rFonts w:asciiTheme="minorEastAsia" w:hAnsiTheme="minorEastAsia"/>
          <w:sz w:val="24"/>
          <w:szCs w:val="24"/>
        </w:rPr>
      </w:pPr>
      <w:r w:rsidRPr="00AF6803">
        <w:rPr>
          <w:rFonts w:asciiTheme="minorEastAsia" w:hAnsiTheme="minorEastAsia"/>
          <w:noProof/>
          <w:sz w:val="24"/>
          <w:szCs w:val="24"/>
        </w:rPr>
        <w:drawing>
          <wp:inline distT="0" distB="0" distL="0" distR="0">
            <wp:extent cx="7920000" cy="5633473"/>
            <wp:effectExtent l="0" t="0" r="0" b="0"/>
            <wp:docPr id="15"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0" cstate="print"/>
                    <a:srcRect/>
                    <a:stretch>
                      <a:fillRect/>
                    </a:stretch>
                  </pic:blipFill>
                  <pic:spPr bwMode="auto">
                    <a:xfrm>
                      <a:off x="0" y="0"/>
                      <a:ext cx="7920000" cy="5633473"/>
                    </a:xfrm>
                    <a:prstGeom prst="rect">
                      <a:avLst/>
                    </a:prstGeom>
                    <a:noFill/>
                    <a:ln w="9525">
                      <a:noFill/>
                      <a:miter lim="800000"/>
                      <a:headEnd/>
                      <a:tailEnd/>
                    </a:ln>
                  </pic:spPr>
                </pic:pic>
              </a:graphicData>
            </a:graphic>
          </wp:inline>
        </w:drawing>
      </w:r>
    </w:p>
    <w:p w:rsidR="009B5F11" w:rsidRPr="00AF6803" w:rsidRDefault="009B5F11" w:rsidP="009B5F11">
      <w:pPr>
        <w:widowControl/>
        <w:jc w:val="left"/>
        <w:rPr>
          <w:rFonts w:asciiTheme="minorEastAsia" w:hAnsiTheme="minorEastAsia"/>
          <w:sz w:val="24"/>
          <w:szCs w:val="24"/>
        </w:rPr>
      </w:pPr>
      <w:r w:rsidRPr="00AF6803">
        <w:rPr>
          <w:rFonts w:asciiTheme="minorEastAsia" w:hAnsiTheme="minorEastAsia"/>
          <w:noProof/>
          <w:sz w:val="24"/>
          <w:szCs w:val="24"/>
        </w:rPr>
        <w:drawing>
          <wp:inline distT="0" distB="0" distL="0" distR="0">
            <wp:extent cx="7920000" cy="5621186"/>
            <wp:effectExtent l="0" t="0" r="0" b="0"/>
            <wp:docPr id="16"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1" cstate="print"/>
                    <a:srcRect/>
                    <a:stretch>
                      <a:fillRect/>
                    </a:stretch>
                  </pic:blipFill>
                  <pic:spPr bwMode="auto">
                    <a:xfrm>
                      <a:off x="0" y="0"/>
                      <a:ext cx="7920000" cy="5621186"/>
                    </a:xfrm>
                    <a:prstGeom prst="rect">
                      <a:avLst/>
                    </a:prstGeom>
                    <a:noFill/>
                    <a:ln w="9525">
                      <a:noFill/>
                      <a:miter lim="800000"/>
                      <a:headEnd/>
                      <a:tailEnd/>
                    </a:ln>
                  </pic:spPr>
                </pic:pic>
              </a:graphicData>
            </a:graphic>
          </wp:inline>
        </w:drawing>
      </w:r>
    </w:p>
    <w:p w:rsidR="009B5F11" w:rsidRPr="00AF6803" w:rsidRDefault="009B5F11" w:rsidP="009B5F11">
      <w:pPr>
        <w:widowControl/>
        <w:jc w:val="left"/>
        <w:rPr>
          <w:rFonts w:asciiTheme="minorEastAsia" w:hAnsiTheme="minorEastAsia"/>
          <w:sz w:val="24"/>
          <w:szCs w:val="24"/>
        </w:rPr>
        <w:sectPr w:rsidR="009B5F11" w:rsidRPr="00AF6803" w:rsidSect="00BF00E6">
          <w:pgSz w:w="16839" w:h="11907" w:orient="landscape" w:code="9"/>
          <w:pgMar w:top="1418" w:right="1418" w:bottom="1418" w:left="1701" w:header="851" w:footer="992" w:gutter="0"/>
          <w:cols w:space="425"/>
          <w:docGrid w:type="lines" w:linePitch="312"/>
        </w:sectPr>
      </w:pPr>
      <w:r w:rsidRPr="00AF6803">
        <w:rPr>
          <w:rFonts w:asciiTheme="minorEastAsia" w:hAnsiTheme="minorEastAsia"/>
          <w:noProof/>
          <w:sz w:val="24"/>
          <w:szCs w:val="24"/>
        </w:rPr>
        <w:drawing>
          <wp:inline distT="0" distB="0" distL="0" distR="0">
            <wp:extent cx="7920000" cy="5611404"/>
            <wp:effectExtent l="0" t="0" r="0" b="0"/>
            <wp:docPr id="17"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22" cstate="print"/>
                    <a:srcRect/>
                    <a:stretch>
                      <a:fillRect/>
                    </a:stretch>
                  </pic:blipFill>
                  <pic:spPr bwMode="auto">
                    <a:xfrm>
                      <a:off x="0" y="0"/>
                      <a:ext cx="7920000" cy="5611404"/>
                    </a:xfrm>
                    <a:prstGeom prst="rect">
                      <a:avLst/>
                    </a:prstGeom>
                    <a:noFill/>
                    <a:ln w="9525">
                      <a:noFill/>
                      <a:miter lim="800000"/>
                      <a:headEnd/>
                      <a:tailEnd/>
                    </a:ln>
                  </pic:spPr>
                </pic:pic>
              </a:graphicData>
            </a:graphic>
          </wp:inline>
        </w:drawing>
      </w:r>
    </w:p>
    <w:p w:rsidR="009B5F11" w:rsidRPr="00AF6803" w:rsidRDefault="009B5F11" w:rsidP="009B5F11">
      <w:pPr>
        <w:pStyle w:val="1"/>
        <w:jc w:val="left"/>
        <w:rPr>
          <w:sz w:val="24"/>
          <w:szCs w:val="24"/>
        </w:rPr>
      </w:pPr>
      <w:bookmarkStart w:id="47" w:name="_Toc50989249"/>
      <w:bookmarkStart w:id="48" w:name="_Toc50989493"/>
      <w:bookmarkStart w:id="49" w:name="_Toc50989568"/>
      <w:bookmarkStart w:id="50" w:name="_Toc50989603"/>
      <w:bookmarkStart w:id="51" w:name="_Toc50989725"/>
      <w:r w:rsidRPr="00AF6803">
        <w:rPr>
          <w:rFonts w:hint="eastAsia"/>
          <w:sz w:val="24"/>
          <w:szCs w:val="24"/>
        </w:rPr>
        <w:t>2.施工组织部分</w:t>
      </w:r>
      <w:bookmarkEnd w:id="47"/>
      <w:bookmarkEnd w:id="48"/>
      <w:bookmarkEnd w:id="49"/>
      <w:bookmarkEnd w:id="50"/>
      <w:bookmarkEnd w:id="51"/>
    </w:p>
    <w:p w:rsidR="009B5F11" w:rsidRPr="00AF6803" w:rsidRDefault="009B5F11" w:rsidP="009B5F11">
      <w:pPr>
        <w:pStyle w:val="1"/>
        <w:jc w:val="left"/>
        <w:rPr>
          <w:sz w:val="24"/>
          <w:szCs w:val="24"/>
        </w:rPr>
      </w:pPr>
      <w:bookmarkStart w:id="52" w:name="_Toc50989250"/>
      <w:bookmarkStart w:id="53" w:name="_Toc50989494"/>
      <w:bookmarkStart w:id="54" w:name="_Toc50989569"/>
      <w:bookmarkStart w:id="55" w:name="_Toc50989604"/>
      <w:bookmarkStart w:id="56" w:name="_Toc50989726"/>
      <w:r w:rsidRPr="00AF6803">
        <w:rPr>
          <w:rFonts w:hint="eastAsia"/>
          <w:sz w:val="24"/>
          <w:szCs w:val="24"/>
        </w:rPr>
        <w:t>2.1施工平面布置</w:t>
      </w:r>
      <w:bookmarkEnd w:id="52"/>
      <w:bookmarkEnd w:id="53"/>
      <w:bookmarkEnd w:id="54"/>
      <w:bookmarkEnd w:id="55"/>
      <w:bookmarkEnd w:id="56"/>
    </w:p>
    <w:p w:rsidR="009B5F11" w:rsidRPr="00AF6803" w:rsidRDefault="009B5F11" w:rsidP="009B5F11">
      <w:pPr>
        <w:spacing w:line="360" w:lineRule="auto"/>
        <w:ind w:firstLineChars="225" w:firstLine="540"/>
        <w:rPr>
          <w:rFonts w:ascii="宋体" w:hAnsi="宋体"/>
          <w:sz w:val="24"/>
          <w:szCs w:val="24"/>
        </w:rPr>
      </w:pPr>
      <w:r w:rsidRPr="00AF6803">
        <w:rPr>
          <w:rFonts w:ascii="宋体" w:hAnsi="宋体" w:hint="eastAsia"/>
          <w:sz w:val="24"/>
          <w:szCs w:val="24"/>
        </w:rPr>
        <w:t>本工程的施工场地较开阔。我们根据情况，将本工程所需的临时用房、材料场、库房、加工场都作了很好的规划。</w:t>
      </w:r>
    </w:p>
    <w:p w:rsidR="009B5F11" w:rsidRPr="00AF6803" w:rsidRDefault="009B5F11" w:rsidP="009B5F11">
      <w:pPr>
        <w:pStyle w:val="1"/>
        <w:jc w:val="left"/>
        <w:rPr>
          <w:sz w:val="24"/>
          <w:szCs w:val="24"/>
        </w:rPr>
      </w:pPr>
      <w:bookmarkStart w:id="57" w:name="_Toc50989251"/>
      <w:bookmarkStart w:id="58" w:name="_Toc50989495"/>
      <w:bookmarkStart w:id="59" w:name="_Toc50989570"/>
      <w:bookmarkStart w:id="60" w:name="_Toc50989605"/>
      <w:bookmarkStart w:id="61" w:name="_Toc50989727"/>
      <w:r w:rsidRPr="00AF6803">
        <w:rPr>
          <w:rFonts w:hint="eastAsia"/>
          <w:sz w:val="24"/>
          <w:szCs w:val="24"/>
        </w:rPr>
        <w:t>2.2施工进度计划</w:t>
      </w:r>
      <w:bookmarkEnd w:id="57"/>
      <w:bookmarkEnd w:id="58"/>
      <w:bookmarkEnd w:id="59"/>
      <w:bookmarkEnd w:id="60"/>
      <w:bookmarkEnd w:id="61"/>
    </w:p>
    <w:p w:rsidR="009B5F11" w:rsidRPr="00AF6803" w:rsidRDefault="009B5F11" w:rsidP="009B5F11">
      <w:pPr>
        <w:spacing w:line="360" w:lineRule="auto"/>
        <w:ind w:firstLineChars="225" w:firstLine="540"/>
        <w:rPr>
          <w:rFonts w:ascii="宋体" w:hAnsi="宋体"/>
          <w:sz w:val="24"/>
          <w:szCs w:val="24"/>
        </w:rPr>
      </w:pPr>
      <w:r w:rsidRPr="00AF6803">
        <w:rPr>
          <w:rFonts w:ascii="宋体" w:hAnsi="宋体" w:hint="eastAsia"/>
          <w:sz w:val="24"/>
          <w:szCs w:val="24"/>
        </w:rPr>
        <w:t>我们充分利用人力、物力，发挥我公司的优势，合理调配劳动力，保证在规定工期内顺利完工。</w:t>
      </w:r>
    </w:p>
    <w:p w:rsidR="009B5F11" w:rsidRPr="00AF6803" w:rsidRDefault="009B5F11" w:rsidP="009B5F11">
      <w:pPr>
        <w:pStyle w:val="1"/>
        <w:jc w:val="left"/>
        <w:rPr>
          <w:sz w:val="24"/>
          <w:szCs w:val="24"/>
        </w:rPr>
      </w:pPr>
      <w:bookmarkStart w:id="62" w:name="_Toc50989252"/>
      <w:bookmarkStart w:id="63" w:name="_Toc50989496"/>
      <w:bookmarkStart w:id="64" w:name="_Toc50989571"/>
      <w:bookmarkStart w:id="65" w:name="_Toc50989606"/>
      <w:bookmarkStart w:id="66" w:name="_Toc50989728"/>
      <w:r w:rsidRPr="00AF6803">
        <w:rPr>
          <w:rFonts w:hint="eastAsia"/>
          <w:sz w:val="24"/>
          <w:szCs w:val="24"/>
        </w:rPr>
        <w:t>2.3资源供应计划</w:t>
      </w:r>
      <w:bookmarkEnd w:id="62"/>
      <w:bookmarkEnd w:id="63"/>
      <w:bookmarkEnd w:id="64"/>
      <w:bookmarkEnd w:id="65"/>
      <w:bookmarkEnd w:id="66"/>
    </w:p>
    <w:p w:rsidR="009B5F11" w:rsidRPr="00AF6803" w:rsidRDefault="009B5F11" w:rsidP="009B5F11">
      <w:pPr>
        <w:spacing w:line="360" w:lineRule="auto"/>
        <w:rPr>
          <w:rFonts w:ascii="宋体" w:hAnsi="宋体"/>
          <w:b/>
          <w:sz w:val="24"/>
          <w:szCs w:val="24"/>
        </w:rPr>
      </w:pPr>
      <w:r w:rsidRPr="00AF6803">
        <w:rPr>
          <w:rFonts w:ascii="宋体" w:hAnsi="宋体" w:hint="eastAsia"/>
          <w:b/>
          <w:sz w:val="24"/>
          <w:szCs w:val="24"/>
        </w:rPr>
        <w:t>2.3.1施工机械设备配备</w:t>
      </w:r>
    </w:p>
    <w:p w:rsidR="009B5F11" w:rsidRPr="00AF6803" w:rsidRDefault="009B5F11" w:rsidP="009B5F11">
      <w:pPr>
        <w:spacing w:line="360" w:lineRule="auto"/>
        <w:ind w:firstLineChars="225" w:firstLine="540"/>
        <w:rPr>
          <w:rFonts w:ascii="宋体" w:hAnsi="宋体"/>
          <w:sz w:val="24"/>
          <w:szCs w:val="24"/>
        </w:rPr>
      </w:pPr>
      <w:r w:rsidRPr="00AF6803">
        <w:rPr>
          <w:rFonts w:ascii="宋体" w:hAnsi="宋体" w:hint="eastAsia"/>
          <w:sz w:val="24"/>
          <w:szCs w:val="24"/>
        </w:rPr>
        <w:t>根据本工程的特点和具体情况，在基础和主体施工阶段，我们使用水准仪、经纬仪等检测设备；安装一台，塔吊物料提升机一台，解决基础和主体工程的垂直及水平运输。安装混凝土搅拌机（砂浆搅拌机）二台。配置四台电焊机解决现场其它焊接。二台钢筋切断机，二台抹光机，二台120KW柴油发电机，备停电后使用。详见附表一。</w:t>
      </w:r>
    </w:p>
    <w:p w:rsidR="009B5F11" w:rsidRPr="00AF6803" w:rsidRDefault="009B5F11" w:rsidP="009B5F11">
      <w:pPr>
        <w:spacing w:line="360" w:lineRule="auto"/>
        <w:rPr>
          <w:rFonts w:ascii="宋体" w:hAnsi="宋体"/>
          <w:b/>
          <w:sz w:val="24"/>
          <w:szCs w:val="24"/>
        </w:rPr>
      </w:pPr>
      <w:r w:rsidRPr="00AF6803">
        <w:rPr>
          <w:rFonts w:ascii="宋体" w:hAnsi="宋体" w:hint="eastAsia"/>
          <w:b/>
          <w:sz w:val="24"/>
          <w:szCs w:val="24"/>
        </w:rPr>
        <w:t>2.3.2施工机械进出场计划</w:t>
      </w:r>
    </w:p>
    <w:p w:rsidR="009B5F11" w:rsidRPr="00AF6803" w:rsidRDefault="009B5F11" w:rsidP="009B5F11">
      <w:pPr>
        <w:spacing w:line="360" w:lineRule="auto"/>
        <w:ind w:firstLineChars="225" w:firstLine="540"/>
        <w:rPr>
          <w:rFonts w:ascii="宋体" w:hAnsi="宋体"/>
          <w:sz w:val="24"/>
          <w:szCs w:val="24"/>
        </w:rPr>
      </w:pPr>
      <w:r w:rsidRPr="00AF6803">
        <w:rPr>
          <w:rFonts w:ascii="宋体" w:hAnsi="宋体" w:hint="eastAsia"/>
          <w:sz w:val="24"/>
          <w:szCs w:val="24"/>
        </w:rPr>
        <w:t>在本工程施工工程中，我们将本着施工机械提前检修维护，按时进场，及时出场的原则。</w:t>
      </w:r>
    </w:p>
    <w:p w:rsidR="009B5F11" w:rsidRPr="00AF6803" w:rsidRDefault="009B5F11" w:rsidP="009B5F11">
      <w:pPr>
        <w:spacing w:line="360" w:lineRule="auto"/>
        <w:rPr>
          <w:rFonts w:ascii="宋体" w:hAnsi="宋体"/>
          <w:b/>
          <w:sz w:val="24"/>
          <w:szCs w:val="24"/>
        </w:rPr>
      </w:pPr>
      <w:r w:rsidRPr="00AF6803">
        <w:rPr>
          <w:rFonts w:ascii="宋体" w:hAnsi="宋体" w:hint="eastAsia"/>
          <w:b/>
          <w:sz w:val="24"/>
          <w:szCs w:val="24"/>
        </w:rPr>
        <w:t>2.3.3劳动力配备</w:t>
      </w:r>
    </w:p>
    <w:p w:rsidR="009B5F11" w:rsidRPr="00AF6803" w:rsidRDefault="009B5F11" w:rsidP="009B5F11">
      <w:pPr>
        <w:spacing w:line="360" w:lineRule="auto"/>
        <w:ind w:firstLineChars="225" w:firstLine="540"/>
        <w:rPr>
          <w:rFonts w:ascii="宋体" w:hAnsi="宋体"/>
          <w:sz w:val="24"/>
          <w:szCs w:val="24"/>
        </w:rPr>
      </w:pPr>
      <w:r w:rsidRPr="00AF6803">
        <w:rPr>
          <w:rFonts w:ascii="宋体" w:hAnsi="宋体" w:hint="eastAsia"/>
          <w:sz w:val="24"/>
          <w:szCs w:val="24"/>
        </w:rPr>
        <w:t>为了保证施工进度按计划进行，应根据不同的施工阶段，组织不同工种的工人进场，灵活调动，形成动态管理。本工程的平均人数180人左右，高峰期约220人左右。</w:t>
      </w:r>
    </w:p>
    <w:p w:rsidR="009B5F11" w:rsidRPr="00AF6803" w:rsidRDefault="009B5F11" w:rsidP="009B5F11">
      <w:pPr>
        <w:spacing w:line="360" w:lineRule="auto"/>
        <w:rPr>
          <w:rFonts w:ascii="宋体" w:hAnsi="宋体"/>
          <w:b/>
          <w:sz w:val="24"/>
          <w:szCs w:val="24"/>
        </w:rPr>
      </w:pPr>
      <w:r w:rsidRPr="00AF6803">
        <w:rPr>
          <w:rFonts w:ascii="宋体" w:hAnsi="宋体" w:hint="eastAsia"/>
          <w:b/>
          <w:sz w:val="24"/>
          <w:szCs w:val="24"/>
        </w:rPr>
        <w:t>2.3.4主要材料计划</w:t>
      </w:r>
    </w:p>
    <w:p w:rsidR="009B5F11" w:rsidRPr="00AF6803" w:rsidRDefault="009B5F11" w:rsidP="009B5F11">
      <w:pPr>
        <w:spacing w:line="360" w:lineRule="auto"/>
        <w:ind w:firstLineChars="225" w:firstLine="540"/>
        <w:rPr>
          <w:rFonts w:ascii="宋体" w:hAnsi="宋体"/>
          <w:sz w:val="24"/>
          <w:szCs w:val="24"/>
        </w:rPr>
      </w:pPr>
      <w:r w:rsidRPr="00AF6803">
        <w:rPr>
          <w:rFonts w:ascii="宋体" w:hAnsi="宋体" w:hint="eastAsia"/>
          <w:sz w:val="24"/>
          <w:szCs w:val="24"/>
        </w:rPr>
        <w:t>根据施工图、图纸会审及材料预算，按工程进度备齐材料。</w:t>
      </w:r>
    </w:p>
    <w:p w:rsidR="009B5F11" w:rsidRPr="00AF6803" w:rsidRDefault="009B5F11" w:rsidP="009B5F11">
      <w:pPr>
        <w:pStyle w:val="1"/>
        <w:jc w:val="left"/>
        <w:rPr>
          <w:sz w:val="24"/>
          <w:szCs w:val="24"/>
        </w:rPr>
      </w:pPr>
      <w:bookmarkStart w:id="67" w:name="_Toc50989253"/>
      <w:bookmarkStart w:id="68" w:name="_Toc50989497"/>
      <w:bookmarkStart w:id="69" w:name="_Toc50989572"/>
      <w:bookmarkStart w:id="70" w:name="_Toc50989607"/>
      <w:bookmarkStart w:id="71" w:name="_Toc50989729"/>
      <w:r w:rsidRPr="00AF6803">
        <w:rPr>
          <w:rFonts w:hint="eastAsia"/>
          <w:sz w:val="24"/>
          <w:szCs w:val="24"/>
        </w:rPr>
        <w:t>2.4施工方案和施工方法</w:t>
      </w:r>
      <w:bookmarkEnd w:id="67"/>
      <w:bookmarkEnd w:id="68"/>
      <w:bookmarkEnd w:id="69"/>
      <w:bookmarkEnd w:id="70"/>
      <w:bookmarkEnd w:id="71"/>
    </w:p>
    <w:p w:rsidR="009B5F11" w:rsidRPr="00AF6803" w:rsidRDefault="009B5F11" w:rsidP="009B5F11">
      <w:pPr>
        <w:spacing w:line="360" w:lineRule="auto"/>
        <w:rPr>
          <w:rFonts w:ascii="宋体" w:hAnsi="宋体"/>
          <w:b/>
          <w:sz w:val="24"/>
          <w:szCs w:val="24"/>
        </w:rPr>
      </w:pPr>
      <w:r w:rsidRPr="00AF6803">
        <w:rPr>
          <w:rFonts w:ascii="宋体" w:hAnsi="宋体" w:hint="eastAsia"/>
          <w:b/>
          <w:sz w:val="24"/>
          <w:szCs w:val="24"/>
        </w:rPr>
        <w:t>2.4.1</w:t>
      </w:r>
      <w:r w:rsidRPr="00AF6803">
        <w:rPr>
          <w:rFonts w:ascii="宋体" w:hAnsi="宋体"/>
          <w:b/>
          <w:sz w:val="24"/>
          <w:szCs w:val="24"/>
        </w:rPr>
        <w:t xml:space="preserve"> </w:t>
      </w:r>
      <w:r w:rsidRPr="00AF6803">
        <w:rPr>
          <w:rFonts w:ascii="宋体" w:hAnsi="宋体" w:hint="eastAsia"/>
          <w:b/>
          <w:sz w:val="24"/>
          <w:szCs w:val="24"/>
        </w:rPr>
        <w:t>测量工程</w:t>
      </w:r>
    </w:p>
    <w:p w:rsidR="009B5F11" w:rsidRPr="00AF6803" w:rsidRDefault="009B5F11" w:rsidP="009B5F11">
      <w:pPr>
        <w:spacing w:line="360" w:lineRule="auto"/>
        <w:rPr>
          <w:rFonts w:ascii="宋体" w:hAnsi="宋体"/>
          <w:b/>
          <w:sz w:val="24"/>
          <w:szCs w:val="24"/>
        </w:rPr>
      </w:pPr>
      <w:r w:rsidRPr="00AF6803">
        <w:rPr>
          <w:rFonts w:ascii="宋体" w:hAnsi="宋体" w:hint="eastAsia"/>
          <w:b/>
          <w:sz w:val="24"/>
          <w:szCs w:val="24"/>
        </w:rPr>
        <w:t>2.4.1.1建立平面测量控制线</w:t>
      </w:r>
    </w:p>
    <w:p w:rsidR="009B5F11" w:rsidRPr="00AF6803" w:rsidRDefault="009B5F11" w:rsidP="009B5F11">
      <w:pPr>
        <w:spacing w:line="360" w:lineRule="auto"/>
        <w:ind w:firstLineChars="225" w:firstLine="540"/>
        <w:rPr>
          <w:rFonts w:ascii="宋体" w:hAnsi="宋体"/>
          <w:sz w:val="24"/>
          <w:szCs w:val="24"/>
        </w:rPr>
      </w:pPr>
      <w:r w:rsidRPr="00AF6803">
        <w:rPr>
          <w:rFonts w:ascii="宋体" w:hAnsi="宋体" w:hint="eastAsia"/>
          <w:sz w:val="24"/>
          <w:szCs w:val="24"/>
        </w:rPr>
        <w:t>为了保证工程施工质量，做到严格按图施工，严格按有关施工规范和规程指导施工，必须做好工程施工过程中的测量工作。施工测量必须跟随施工进度及时进行，并起到指导施工的目的。</w:t>
      </w:r>
    </w:p>
    <w:p w:rsidR="009B5F11" w:rsidRPr="00AF6803" w:rsidRDefault="009B5F11" w:rsidP="009B5F11">
      <w:pPr>
        <w:spacing w:line="360" w:lineRule="auto"/>
        <w:ind w:firstLineChars="225" w:firstLine="540"/>
        <w:rPr>
          <w:rFonts w:ascii="宋体" w:hAnsi="宋体"/>
          <w:sz w:val="24"/>
          <w:szCs w:val="24"/>
        </w:rPr>
      </w:pPr>
      <w:r w:rsidRPr="00AF6803">
        <w:rPr>
          <w:rFonts w:ascii="宋体" w:hAnsi="宋体" w:hint="eastAsia"/>
          <w:sz w:val="24"/>
          <w:szCs w:val="24"/>
        </w:rPr>
        <w:t>在建立平面轴线控制网的同时，根据城市规划部门提供的水准基点，用二等水准测量引测基准标高至现场，在现场建筑物四周设立四点水准基准点。</w:t>
      </w:r>
    </w:p>
    <w:p w:rsidR="009B5F11" w:rsidRPr="00AF6803" w:rsidRDefault="009B5F11" w:rsidP="009B5F11">
      <w:pPr>
        <w:spacing w:line="360" w:lineRule="auto"/>
        <w:rPr>
          <w:rFonts w:ascii="宋体" w:hAnsi="宋体"/>
          <w:b/>
          <w:sz w:val="24"/>
          <w:szCs w:val="24"/>
        </w:rPr>
      </w:pPr>
      <w:r w:rsidRPr="00AF6803">
        <w:rPr>
          <w:rFonts w:ascii="宋体" w:hAnsi="宋体" w:hint="eastAsia"/>
          <w:b/>
          <w:sz w:val="24"/>
          <w:szCs w:val="24"/>
        </w:rPr>
        <w:t>2.4.1.2平面轴线测量</w:t>
      </w:r>
    </w:p>
    <w:p w:rsidR="009B5F11" w:rsidRPr="00AF6803" w:rsidRDefault="009B5F11" w:rsidP="009B5F11">
      <w:pPr>
        <w:spacing w:line="360" w:lineRule="auto"/>
        <w:ind w:firstLineChars="225" w:firstLine="540"/>
        <w:rPr>
          <w:rFonts w:ascii="宋体" w:hAnsi="宋体"/>
          <w:sz w:val="24"/>
          <w:szCs w:val="24"/>
        </w:rPr>
      </w:pPr>
      <w:r w:rsidRPr="00AF6803">
        <w:rPr>
          <w:rFonts w:ascii="宋体" w:hAnsi="宋体" w:hint="eastAsia"/>
          <w:sz w:val="24"/>
          <w:szCs w:val="24"/>
        </w:rPr>
        <w:t>为了准确进行平面控制，就必须建立施工控制网，同时必须从总体施工考虑，保证基础和主体工程施工的定位轴线均能应用所建立的施工控制网。在本工程施工中，为使用方便，保证施工测设精度，拟建立方格控制网。</w:t>
      </w:r>
    </w:p>
    <w:p w:rsidR="009B5F11" w:rsidRPr="00AF6803" w:rsidRDefault="009B5F11" w:rsidP="009B5F11">
      <w:pPr>
        <w:spacing w:line="360" w:lineRule="auto"/>
        <w:ind w:firstLineChars="225" w:firstLine="540"/>
        <w:rPr>
          <w:rFonts w:ascii="宋体" w:hAnsi="宋体"/>
          <w:sz w:val="24"/>
          <w:szCs w:val="24"/>
        </w:rPr>
      </w:pPr>
      <w:r w:rsidRPr="00AF6803">
        <w:rPr>
          <w:rFonts w:ascii="宋体" w:hAnsi="宋体" w:hint="eastAsia"/>
          <w:sz w:val="24"/>
          <w:szCs w:val="24"/>
        </w:rPr>
        <w:t>1、施测前的准备工作</w:t>
      </w:r>
    </w:p>
    <w:p w:rsidR="009B5F11" w:rsidRPr="00AF6803" w:rsidRDefault="009B5F11" w:rsidP="009B5F11">
      <w:pPr>
        <w:spacing w:line="360" w:lineRule="auto"/>
        <w:ind w:firstLineChars="225" w:firstLine="540"/>
        <w:rPr>
          <w:rFonts w:ascii="宋体" w:hAnsi="宋体"/>
          <w:sz w:val="24"/>
          <w:szCs w:val="24"/>
        </w:rPr>
      </w:pPr>
      <w:r w:rsidRPr="00AF6803">
        <w:rPr>
          <w:rFonts w:ascii="宋体" w:hAnsi="宋体" w:hint="eastAsia"/>
          <w:sz w:val="24"/>
          <w:szCs w:val="24"/>
        </w:rPr>
        <w:t>熟悉图纸，拟定合理测量方案，根据现场实际情况及《总平面图（建筑放线图）》布置建筑物外围方格控制网，设定合理的控制点并计算坐标值。控制点位置避开施工通道、堆场等施工用地。平面控制网的建立采用全站仪进行。</w:t>
      </w:r>
    </w:p>
    <w:p w:rsidR="009B5F11" w:rsidRPr="00AF6803" w:rsidRDefault="009B5F11" w:rsidP="009B5F11">
      <w:pPr>
        <w:spacing w:line="360" w:lineRule="auto"/>
        <w:ind w:firstLineChars="225" w:firstLine="540"/>
        <w:rPr>
          <w:rFonts w:ascii="宋体" w:hAnsi="宋体"/>
          <w:sz w:val="24"/>
          <w:szCs w:val="24"/>
        </w:rPr>
      </w:pPr>
      <w:r w:rsidRPr="00AF6803">
        <w:rPr>
          <w:rFonts w:ascii="宋体" w:hAnsi="宋体" w:hint="eastAsia"/>
          <w:sz w:val="24"/>
          <w:szCs w:val="24"/>
        </w:rPr>
        <w:t>2、根据施工图《总平面图》（建筑放线图）中的尺寸及控制点坐标为定位依据，进行定位放线工作。</w:t>
      </w:r>
    </w:p>
    <w:p w:rsidR="009B5F11" w:rsidRPr="00AF6803" w:rsidRDefault="009B5F11" w:rsidP="009B5F11">
      <w:pPr>
        <w:spacing w:line="360" w:lineRule="auto"/>
        <w:ind w:firstLineChars="225" w:firstLine="540"/>
        <w:rPr>
          <w:rFonts w:ascii="宋体" w:hAnsi="宋体"/>
          <w:sz w:val="24"/>
          <w:szCs w:val="24"/>
        </w:rPr>
      </w:pPr>
      <w:r w:rsidRPr="00AF6803">
        <w:rPr>
          <w:rFonts w:ascii="宋体" w:hAnsi="宋体" w:hint="eastAsia"/>
          <w:sz w:val="24"/>
          <w:szCs w:val="24"/>
        </w:rPr>
        <w:t>定位前先将控制点间的角度和距离进行复核，确认各点的准确性。无误后，根据现场情况按支导线的路线，采用直角坐标的方法进行放样。定出所有控制点后，再将仪器置于有关联的点上，进行相关点的距离和角度校核，待各点的精度达到定位要求后，用标桩将位置确定，埋设固定标桩，建立建筑物外围控制网，经复核后再根据定位图，采用直角坐标法定出各主要轴线及细部轴线，作为施工放样依据。</w:t>
      </w:r>
    </w:p>
    <w:p w:rsidR="009B5F11" w:rsidRPr="00AF6803" w:rsidRDefault="009B5F11" w:rsidP="009B5F11">
      <w:pPr>
        <w:spacing w:line="360" w:lineRule="auto"/>
        <w:ind w:firstLineChars="225" w:firstLine="540"/>
        <w:rPr>
          <w:rFonts w:ascii="宋体" w:hAnsi="宋体"/>
          <w:sz w:val="24"/>
          <w:szCs w:val="24"/>
        </w:rPr>
      </w:pPr>
      <w:r w:rsidRPr="00AF6803">
        <w:rPr>
          <w:rFonts w:ascii="宋体" w:hAnsi="宋体" w:hint="eastAsia"/>
          <w:sz w:val="24"/>
          <w:szCs w:val="24"/>
        </w:rPr>
        <w:t>3、在测量的全过程中,要严格遵守《工程测量规范》，其精度要求如下：角度观测精度为±10"，距离测量精度为1/20000。</w:t>
      </w:r>
    </w:p>
    <w:p w:rsidR="009B5F11" w:rsidRPr="00AF6803" w:rsidRDefault="009B5F11" w:rsidP="009B5F11">
      <w:pPr>
        <w:spacing w:line="360" w:lineRule="auto"/>
        <w:rPr>
          <w:rFonts w:ascii="宋体" w:hAnsi="宋体"/>
          <w:b/>
          <w:sz w:val="24"/>
          <w:szCs w:val="24"/>
        </w:rPr>
      </w:pPr>
      <w:r w:rsidRPr="00AF6803">
        <w:rPr>
          <w:rFonts w:ascii="宋体" w:hAnsi="宋体" w:hint="eastAsia"/>
          <w:b/>
          <w:sz w:val="24"/>
          <w:szCs w:val="24"/>
        </w:rPr>
        <w:t>2.4.1.3高程控制</w:t>
      </w:r>
    </w:p>
    <w:p w:rsidR="009B5F11" w:rsidRPr="00AF6803" w:rsidRDefault="009B5F11" w:rsidP="009B5F11">
      <w:pPr>
        <w:spacing w:line="360" w:lineRule="auto"/>
        <w:ind w:firstLineChars="225" w:firstLine="540"/>
        <w:rPr>
          <w:rFonts w:ascii="宋体" w:hAnsi="宋体"/>
          <w:sz w:val="24"/>
          <w:szCs w:val="24"/>
        </w:rPr>
      </w:pPr>
      <w:r w:rsidRPr="00AF6803">
        <w:rPr>
          <w:rFonts w:ascii="宋体" w:hAnsi="宋体" w:hint="eastAsia"/>
          <w:sz w:val="24"/>
          <w:szCs w:val="24"/>
        </w:rPr>
        <w:t>高程测量采用水准测量进行。水准测量是测量工作的重要部分。正确合理地布置高程控制水准点，能在很大程度上使立面布置、管线敷设和建筑物施工得以顺利进行。</w:t>
      </w:r>
    </w:p>
    <w:p w:rsidR="009B5F11" w:rsidRPr="00AF6803" w:rsidRDefault="009B5F11" w:rsidP="009B5F11">
      <w:pPr>
        <w:spacing w:line="360" w:lineRule="auto"/>
        <w:ind w:firstLineChars="225" w:firstLine="540"/>
        <w:rPr>
          <w:rFonts w:ascii="宋体" w:hAnsi="宋体"/>
          <w:sz w:val="24"/>
          <w:szCs w:val="24"/>
        </w:rPr>
      </w:pPr>
      <w:r w:rsidRPr="00AF6803">
        <w:rPr>
          <w:rFonts w:ascii="宋体" w:hAnsi="宋体" w:hint="eastAsia"/>
          <w:sz w:val="24"/>
          <w:szCs w:val="24"/>
        </w:rPr>
        <w:t>工地上的高程控制点，需要联测到国家水准标志或城市水准点上，才能确保建筑物管线与城市管线联通。</w:t>
      </w:r>
    </w:p>
    <w:p w:rsidR="009B5F11" w:rsidRPr="00AF6803" w:rsidRDefault="009B5F11" w:rsidP="009B5F11">
      <w:pPr>
        <w:spacing w:line="360" w:lineRule="auto"/>
        <w:ind w:firstLineChars="225" w:firstLine="540"/>
        <w:rPr>
          <w:rFonts w:ascii="宋体" w:hAnsi="宋体"/>
          <w:sz w:val="24"/>
          <w:szCs w:val="24"/>
        </w:rPr>
      </w:pPr>
      <w:r w:rsidRPr="00AF6803">
        <w:rPr>
          <w:rFonts w:ascii="宋体" w:hAnsi="宋体" w:hint="eastAsia"/>
          <w:sz w:val="24"/>
          <w:szCs w:val="24"/>
        </w:rPr>
        <w:t>标高点依据建设单位提供的高级水准点引测。为了计算简便又不容易出错，应根据水准基点将工程的设计±0.00点标高准确引测于附近固定建筑物上，做好标志。±0.00标高点引至垫层或楼层的临时水准点不少于四个，引测标高后，应复核至另一水准标高点。其差不超过±3ｍｍ。这样在各层抄平时可相互校核。</w:t>
      </w:r>
    </w:p>
    <w:p w:rsidR="009B5F11" w:rsidRPr="00AF6803" w:rsidRDefault="009B5F11" w:rsidP="009B5F11">
      <w:pPr>
        <w:spacing w:line="360" w:lineRule="auto"/>
        <w:rPr>
          <w:rFonts w:ascii="宋体" w:hAnsi="宋体"/>
          <w:b/>
          <w:sz w:val="24"/>
          <w:szCs w:val="24"/>
        </w:rPr>
      </w:pPr>
      <w:r w:rsidRPr="00AF6803">
        <w:rPr>
          <w:rFonts w:ascii="宋体" w:hAnsi="宋体" w:hint="eastAsia"/>
          <w:b/>
          <w:sz w:val="24"/>
          <w:szCs w:val="24"/>
        </w:rPr>
        <w:t>2.4.1.4 主要轴线的定位</w:t>
      </w:r>
    </w:p>
    <w:p w:rsidR="009B5F11" w:rsidRPr="00AF6803" w:rsidRDefault="009B5F11" w:rsidP="009B5F11">
      <w:pPr>
        <w:spacing w:line="360" w:lineRule="auto"/>
        <w:ind w:firstLineChars="225" w:firstLine="540"/>
        <w:rPr>
          <w:rFonts w:ascii="宋体" w:hAnsi="宋体"/>
          <w:sz w:val="24"/>
          <w:szCs w:val="24"/>
        </w:rPr>
      </w:pPr>
      <w:r w:rsidRPr="00AF6803">
        <w:rPr>
          <w:rFonts w:ascii="宋体" w:hAnsi="宋体" w:hint="eastAsia"/>
          <w:sz w:val="24"/>
          <w:szCs w:val="24"/>
        </w:rPr>
        <w:t>在进行基础施工前，应对控制线和标高进行复核，经复查均在规范规定误差允许范围内，方可进行基础正式施工。并将复查结果标于复查图上，作为交工资料。基础垫层施工完后，从建筑物外围控制标桩将基础主轴线投于垫层上，弹上墨线。最后将仪器置于各已投主轴线的交点上，将已投于垫层上的主轴线所构成的几何图形进行角度和距离的检查，符合要求后，再根据基础施工图中各轴线之间的相互关系将细部轴线一一投于垫层上，作为放线依据。</w:t>
      </w:r>
    </w:p>
    <w:p w:rsidR="009B5F11" w:rsidRPr="00AF6803" w:rsidRDefault="009B5F11" w:rsidP="009B5F11">
      <w:pPr>
        <w:spacing w:line="360" w:lineRule="auto"/>
        <w:ind w:firstLineChars="225" w:firstLine="540"/>
        <w:rPr>
          <w:rFonts w:ascii="宋体" w:hAnsi="宋体"/>
          <w:sz w:val="24"/>
          <w:szCs w:val="24"/>
        </w:rPr>
      </w:pPr>
      <w:r w:rsidRPr="00AF6803">
        <w:rPr>
          <w:rFonts w:ascii="宋体" w:hAnsi="宋体" w:hint="eastAsia"/>
          <w:sz w:val="24"/>
          <w:szCs w:val="24"/>
        </w:rPr>
        <w:t>竖向测量</w:t>
      </w:r>
    </w:p>
    <w:p w:rsidR="009B5F11" w:rsidRPr="00AF6803" w:rsidRDefault="009B5F11" w:rsidP="009B5F11">
      <w:pPr>
        <w:spacing w:line="360" w:lineRule="auto"/>
        <w:ind w:firstLineChars="225" w:firstLine="540"/>
        <w:rPr>
          <w:rFonts w:ascii="宋体" w:hAnsi="宋体"/>
          <w:sz w:val="24"/>
          <w:szCs w:val="24"/>
        </w:rPr>
      </w:pPr>
      <w:r w:rsidRPr="00AF6803">
        <w:rPr>
          <w:rFonts w:ascii="宋体" w:hAnsi="宋体" w:hint="eastAsia"/>
          <w:sz w:val="24"/>
          <w:szCs w:val="24"/>
        </w:rPr>
        <w:t>标桩的埋设和保护</w:t>
      </w:r>
    </w:p>
    <w:p w:rsidR="009B5F11" w:rsidRPr="00AF6803" w:rsidRDefault="009B5F11" w:rsidP="009B5F11">
      <w:pPr>
        <w:spacing w:line="360" w:lineRule="auto"/>
        <w:ind w:firstLineChars="225" w:firstLine="540"/>
        <w:rPr>
          <w:rFonts w:ascii="宋体" w:hAnsi="宋体"/>
          <w:sz w:val="24"/>
          <w:szCs w:val="24"/>
        </w:rPr>
      </w:pPr>
      <w:r w:rsidRPr="00AF6803">
        <w:rPr>
          <w:rFonts w:ascii="宋体" w:hAnsi="宋体" w:hint="eastAsia"/>
          <w:sz w:val="24"/>
          <w:szCs w:val="24"/>
        </w:rPr>
        <w:t>施工控制测量的成果，必须在地面上精确的固定下来，因而要设稳定牢固的标桩，这是施工测量的一项重要工作。</w:t>
      </w:r>
    </w:p>
    <w:p w:rsidR="009B5F11" w:rsidRPr="00AF6803" w:rsidRDefault="009B5F11" w:rsidP="009B5F11">
      <w:pPr>
        <w:spacing w:line="360" w:lineRule="auto"/>
        <w:ind w:firstLineChars="225" w:firstLine="540"/>
        <w:rPr>
          <w:rFonts w:ascii="宋体" w:hAnsi="宋体"/>
          <w:sz w:val="24"/>
          <w:szCs w:val="24"/>
        </w:rPr>
      </w:pPr>
      <w:r w:rsidRPr="00AF6803">
        <w:rPr>
          <w:rFonts w:ascii="宋体" w:hAnsi="宋体" w:hint="eastAsia"/>
          <w:sz w:val="24"/>
          <w:szCs w:val="24"/>
        </w:rPr>
        <w:t>平面控制点的标桩采用永久性标桩，考虑到在施工和生产中能长期保存，不致发生下沉和位移，标桩的埋设深度1.5m，标桩顶面以高于地面设计高程0.1m。标桩的型式要用钢筋桩，顶部磨平，在上面刻划十字丝作为标点。标桩固定后用灰砂砖、混凝土、盖板加以保护。详见下图。</w:t>
      </w:r>
    </w:p>
    <w:p w:rsidR="009B5F11" w:rsidRPr="00AF6803" w:rsidRDefault="009B5F11" w:rsidP="009B5F11">
      <w:pPr>
        <w:pStyle w:val="ab"/>
        <w:rPr>
          <w:rFonts w:ascii="宋体" w:hAnsi="宋体"/>
          <w:szCs w:val="24"/>
        </w:rPr>
      </w:pPr>
      <w:r w:rsidRPr="00AF6803">
        <w:rPr>
          <w:noProof/>
          <w:szCs w:val="24"/>
        </w:rPr>
        <w:drawing>
          <wp:inline distT="0" distB="0" distL="0" distR="0">
            <wp:extent cx="5288280" cy="2968625"/>
            <wp:effectExtent l="0" t="0" r="7620" b="3175"/>
            <wp:docPr id="21" name="图片 2" descr="wps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0" descr="wps813"/>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88280" cy="2968625"/>
                    </a:xfrm>
                    <a:prstGeom prst="rect">
                      <a:avLst/>
                    </a:prstGeom>
                    <a:noFill/>
                    <a:ln>
                      <a:noFill/>
                    </a:ln>
                  </pic:spPr>
                </pic:pic>
              </a:graphicData>
            </a:graphic>
          </wp:inline>
        </w:drawing>
      </w:r>
      <w:r w:rsidRPr="00AF6803">
        <w:rPr>
          <w:rFonts w:ascii="宋体" w:hAnsi="宋体" w:hint="eastAsia"/>
          <w:szCs w:val="24"/>
        </w:rPr>
        <w:t xml:space="preserve">  </w:t>
      </w:r>
    </w:p>
    <w:p w:rsidR="009B5F11" w:rsidRPr="00AF6803" w:rsidRDefault="009B5F11" w:rsidP="009B5F11">
      <w:pPr>
        <w:spacing w:line="360" w:lineRule="auto"/>
        <w:rPr>
          <w:rFonts w:ascii="宋体" w:hAnsi="宋体"/>
          <w:b/>
          <w:sz w:val="24"/>
          <w:szCs w:val="24"/>
        </w:rPr>
      </w:pPr>
      <w:r w:rsidRPr="00AF6803">
        <w:rPr>
          <w:rFonts w:ascii="宋体" w:hAnsi="宋体" w:hint="eastAsia"/>
          <w:b/>
          <w:sz w:val="24"/>
          <w:szCs w:val="24"/>
        </w:rPr>
        <w:t xml:space="preserve">2.4.1.5 装饰、水电、设备安装阶段测量 </w:t>
      </w:r>
    </w:p>
    <w:p w:rsidR="009B5F11" w:rsidRPr="00AF6803" w:rsidRDefault="009B5F11" w:rsidP="009B5F11">
      <w:pPr>
        <w:pStyle w:val="aa"/>
        <w:ind w:firstLine="480"/>
        <w:rPr>
          <w:rFonts w:ascii="宋体" w:hAnsi="宋体"/>
          <w:szCs w:val="24"/>
        </w:rPr>
      </w:pPr>
      <w:r w:rsidRPr="00AF6803">
        <w:rPr>
          <w:rFonts w:ascii="宋体" w:hAnsi="宋体" w:hint="eastAsia"/>
          <w:szCs w:val="24"/>
        </w:rPr>
        <w:t>此</w:t>
      </w:r>
      <w:r w:rsidRPr="00AF6803">
        <w:rPr>
          <w:rFonts w:ascii="宋体" w:eastAsia="宋体" w:hAnsi="宋体" w:cs="Times New Roman" w:hint="eastAsia"/>
          <w:bCs w:val="0"/>
          <w:szCs w:val="24"/>
        </w:rPr>
        <w:t>阶段测量工作特别繁忙，自身的粗装修需要测量配合，提供各种中心线、标高等等。此时只有加强协调，提前提出计划，经综合平衡后安排好测量工作。</w:t>
      </w:r>
    </w:p>
    <w:p w:rsidR="009B5F11" w:rsidRPr="00AF6803" w:rsidRDefault="009B5F11" w:rsidP="009B5F11">
      <w:pPr>
        <w:spacing w:line="360" w:lineRule="auto"/>
        <w:rPr>
          <w:rFonts w:ascii="宋体" w:hAnsi="宋体"/>
          <w:b/>
          <w:sz w:val="24"/>
          <w:szCs w:val="24"/>
        </w:rPr>
      </w:pPr>
      <w:r w:rsidRPr="00AF6803">
        <w:rPr>
          <w:rFonts w:ascii="宋体" w:hAnsi="宋体" w:hint="eastAsia"/>
          <w:b/>
          <w:sz w:val="24"/>
          <w:szCs w:val="24"/>
        </w:rPr>
        <w:t>2.4.1.6 沉降观测测量</w:t>
      </w:r>
    </w:p>
    <w:p w:rsidR="009B5F11" w:rsidRPr="00AF6803" w:rsidRDefault="009B5F11" w:rsidP="009B5F11">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这是一项专业性和要求极高的工作，必须“定人、定仪器、定时、定线路”进行观察，符合国家二等水准测量要求。根据设计图纸要求设置沉降观测点，标志的埋设必须牢固、明显、结构合理。</w:t>
      </w:r>
    </w:p>
    <w:p w:rsidR="009B5F11" w:rsidRPr="00AF6803" w:rsidRDefault="009B5F11" w:rsidP="009B5F11">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 xml:space="preserve"> 沉降观测点设置好后，即进行初次观测和记录，使用的仪器为DS1精密水仪及铟钢尺，读数时尺面左右每边各读一数据，取其高差的平均值。</w:t>
      </w:r>
    </w:p>
    <w:p w:rsidR="009B5F11" w:rsidRPr="00AF6803" w:rsidRDefault="009B5F11" w:rsidP="009B5F11">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首次观测为一层柱完成后，设临时沉降观测点，以后的观测次数和时间间隔按设计要求或规范规定进行。±0.000层柱完成后，及时设永久沉降观测点，并测定各临时观测点与永久观测点的相对高差，做好记录并仔细分析每次沉降量。如发现建筑物沉降量有不正常现象，应立即向项目技术负责人汇报，作出相应处理。</w:t>
      </w:r>
    </w:p>
    <w:p w:rsidR="009B5F11" w:rsidRPr="00AF6803" w:rsidRDefault="009B5F11" w:rsidP="009B5F11">
      <w:pPr>
        <w:spacing w:line="360" w:lineRule="auto"/>
        <w:rPr>
          <w:rFonts w:ascii="宋体" w:hAnsi="宋体"/>
          <w:b/>
          <w:sz w:val="24"/>
          <w:szCs w:val="24"/>
        </w:rPr>
      </w:pPr>
      <w:r w:rsidRPr="00AF6803">
        <w:rPr>
          <w:rFonts w:ascii="宋体" w:hAnsi="宋体" w:hint="eastAsia"/>
          <w:b/>
          <w:sz w:val="24"/>
          <w:szCs w:val="24"/>
        </w:rPr>
        <w:t>2.4.17 测量质量控制</w:t>
      </w:r>
    </w:p>
    <w:p w:rsidR="009B5F11" w:rsidRPr="00AF6803" w:rsidRDefault="009B5F11" w:rsidP="009B5F11">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1、坚持先整体后局部和高精度控制低精度的工作程序，先测设场地整体的平面控制网和高程控制网，再以控制网为依据进行各局部建筑物的定位、放线和标高测量。采用科学、严谨的工作方式，达到精确定位的目的。</w:t>
      </w:r>
    </w:p>
    <w:p w:rsidR="009B5F11" w:rsidRPr="00AF6803" w:rsidRDefault="009B5F11" w:rsidP="009B5F11">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2、凡是投入该工程所使用的各种测量仪器，应有严格按照鉴定周期鉴定的合格证书，并处于正常使用状态。</w:t>
      </w:r>
    </w:p>
    <w:p w:rsidR="009B5F11" w:rsidRPr="00AF6803" w:rsidRDefault="009B5F11" w:rsidP="009B5F11">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3、各种测量控制点，在使用前应进行检查，确认没有变动后才能使用。</w:t>
      </w:r>
    </w:p>
    <w:p w:rsidR="009B5F11" w:rsidRPr="00AF6803" w:rsidRDefault="009B5F11" w:rsidP="009B5F11">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4、测量时尽量选在气候条件较好的时间，以减少旁折光的影响。</w:t>
      </w:r>
    </w:p>
    <w:p w:rsidR="009B5F11" w:rsidRPr="00AF6803" w:rsidRDefault="009B5F11" w:rsidP="009B5F11">
      <w:pPr>
        <w:spacing w:line="360" w:lineRule="auto"/>
        <w:rPr>
          <w:rFonts w:ascii="宋体" w:hAnsi="宋体"/>
          <w:b/>
          <w:sz w:val="24"/>
          <w:szCs w:val="24"/>
        </w:rPr>
      </w:pPr>
      <w:r w:rsidRPr="00AF6803">
        <w:rPr>
          <w:rFonts w:ascii="宋体" w:hAnsi="宋体" w:hint="eastAsia"/>
          <w:b/>
          <w:sz w:val="24"/>
          <w:szCs w:val="24"/>
        </w:rPr>
        <w:t>2.4.2</w:t>
      </w:r>
      <w:r w:rsidRPr="00AF6803">
        <w:rPr>
          <w:rFonts w:ascii="宋体" w:hAnsi="宋体"/>
          <w:b/>
          <w:sz w:val="24"/>
          <w:szCs w:val="24"/>
        </w:rPr>
        <w:t xml:space="preserve"> </w:t>
      </w:r>
      <w:r w:rsidRPr="00AF6803">
        <w:rPr>
          <w:rFonts w:ascii="宋体" w:hAnsi="宋体" w:hint="eastAsia"/>
          <w:b/>
          <w:sz w:val="24"/>
          <w:szCs w:val="24"/>
        </w:rPr>
        <w:t>土方工程</w:t>
      </w:r>
    </w:p>
    <w:p w:rsidR="009B5F11" w:rsidRPr="00AF6803" w:rsidRDefault="009B5F11" w:rsidP="009B5F11">
      <w:pPr>
        <w:pStyle w:val="afffc"/>
      </w:pPr>
      <w:r w:rsidRPr="00AF6803">
        <w:rPr>
          <w:rFonts w:hint="eastAsia"/>
        </w:rPr>
        <w:t>1</w:t>
      </w:r>
      <w:r w:rsidRPr="00AF6803">
        <w:rPr>
          <w:rFonts w:hint="eastAsia"/>
        </w:rPr>
        <w:t>、土方开挖的顺序</w:t>
      </w:r>
    </w:p>
    <w:p w:rsidR="009B5F11" w:rsidRPr="00AF6803" w:rsidRDefault="009B5F11" w:rsidP="009B5F11">
      <w:pPr>
        <w:pStyle w:val="afffc"/>
      </w:pPr>
      <w:r w:rsidRPr="00AF6803">
        <w:rPr>
          <w:rFonts w:hint="eastAsia"/>
        </w:rPr>
        <w:t>测量放线→分层开挖→排降水→修坡→整平→留足预留土层</w:t>
      </w:r>
    </w:p>
    <w:p w:rsidR="009B5F11" w:rsidRPr="00AF6803" w:rsidRDefault="009B5F11" w:rsidP="009B5F11">
      <w:pPr>
        <w:pStyle w:val="afffc"/>
      </w:pPr>
      <w:r w:rsidRPr="00AF6803">
        <w:rPr>
          <w:rFonts w:hint="eastAsia"/>
        </w:rPr>
        <w:t>2</w:t>
      </w:r>
      <w:r w:rsidRPr="00AF6803">
        <w:rPr>
          <w:rFonts w:hint="eastAsia"/>
        </w:rPr>
        <w:t>、施工方法</w:t>
      </w:r>
    </w:p>
    <w:p w:rsidR="009B5F11" w:rsidRPr="00AF6803" w:rsidRDefault="009B5F11" w:rsidP="009B5F11">
      <w:pPr>
        <w:pStyle w:val="afffc"/>
      </w:pPr>
      <w:r w:rsidRPr="00AF6803">
        <w:rPr>
          <w:rFonts w:hint="eastAsia"/>
        </w:rPr>
        <w:t>1</w:t>
      </w:r>
      <w:r w:rsidRPr="00AF6803">
        <w:rPr>
          <w:rFonts w:hint="eastAsia"/>
        </w:rPr>
        <w:t>）土方施工准备工作</w:t>
      </w:r>
    </w:p>
    <w:p w:rsidR="009B5F11" w:rsidRPr="00AF6803" w:rsidRDefault="009B5F11" w:rsidP="009B5F11">
      <w:pPr>
        <w:pStyle w:val="afffc"/>
      </w:pPr>
      <w:r w:rsidRPr="00AF6803">
        <w:rPr>
          <w:rFonts w:hint="eastAsia"/>
        </w:rPr>
        <w:t>（</w:t>
      </w:r>
      <w:r w:rsidRPr="00AF6803">
        <w:t>1</w:t>
      </w:r>
      <w:r w:rsidRPr="00AF6803">
        <w:rPr>
          <w:rFonts w:hint="eastAsia"/>
        </w:rPr>
        <w:t>）、必须编制施工作业设计或施工方案，并向作业人员交底。</w:t>
      </w:r>
    </w:p>
    <w:p w:rsidR="009B5F11" w:rsidRPr="00AF6803" w:rsidRDefault="009B5F11" w:rsidP="009B5F11">
      <w:pPr>
        <w:pStyle w:val="afffc"/>
      </w:pPr>
      <w:r w:rsidRPr="00AF6803">
        <w:rPr>
          <w:rFonts w:hint="eastAsia"/>
        </w:rPr>
        <w:t>（</w:t>
      </w:r>
      <w:r w:rsidRPr="00AF6803">
        <w:t>2</w:t>
      </w:r>
      <w:r w:rsidRPr="00AF6803">
        <w:rPr>
          <w:rFonts w:hint="eastAsia"/>
        </w:rPr>
        <w:t>）、施工场地应具备“三通一平”，进行测量控制网点的布设，作业人员必须按获取的最新成果作为进行土方工程质量控制的依据，并应经常进行测量网点的校核。</w:t>
      </w:r>
    </w:p>
    <w:p w:rsidR="009B5F11" w:rsidRPr="00AF6803" w:rsidRDefault="009B5F11" w:rsidP="009B5F11">
      <w:pPr>
        <w:pStyle w:val="afffc"/>
      </w:pPr>
      <w:r w:rsidRPr="00AF6803">
        <w:rPr>
          <w:rFonts w:hint="eastAsia"/>
        </w:rPr>
        <w:t>（</w:t>
      </w:r>
      <w:r w:rsidRPr="00AF6803">
        <w:t>3</w:t>
      </w:r>
      <w:r w:rsidRPr="00AF6803">
        <w:rPr>
          <w:rFonts w:hint="eastAsia"/>
        </w:rPr>
        <w:t>）、开工前必须做好排水设施，夜间施工设置照明设施，并在危险地段设置明显标志。</w:t>
      </w:r>
    </w:p>
    <w:p w:rsidR="009B5F11" w:rsidRPr="00AF6803" w:rsidRDefault="009B5F11" w:rsidP="009B5F11">
      <w:pPr>
        <w:pStyle w:val="afffc"/>
      </w:pPr>
      <w:r w:rsidRPr="00AF6803">
        <w:rPr>
          <w:rFonts w:hint="eastAsia"/>
        </w:rPr>
        <w:t>（</w:t>
      </w:r>
      <w:r w:rsidRPr="00AF6803">
        <w:t>4</w:t>
      </w:r>
      <w:r w:rsidRPr="00AF6803">
        <w:rPr>
          <w:rFonts w:hint="eastAsia"/>
        </w:rPr>
        <w:t>）、从事土方工程作业人员必须具有技术等级或经过专业培训，必须经过入厂三级安全教育。</w:t>
      </w:r>
    </w:p>
    <w:p w:rsidR="009B5F11" w:rsidRPr="00AF6803" w:rsidRDefault="009B5F11" w:rsidP="009B5F11">
      <w:pPr>
        <w:pStyle w:val="afffc"/>
      </w:pPr>
      <w:r w:rsidRPr="00AF6803">
        <w:rPr>
          <w:rFonts w:hint="eastAsia"/>
        </w:rPr>
        <w:t>2</w:t>
      </w:r>
      <w:r w:rsidRPr="00AF6803">
        <w:rPr>
          <w:rFonts w:hint="eastAsia"/>
        </w:rPr>
        <w:t>）土方开挖</w:t>
      </w:r>
    </w:p>
    <w:p w:rsidR="009B5F11" w:rsidRPr="00AF6803" w:rsidRDefault="009B5F11" w:rsidP="009B5F11">
      <w:pPr>
        <w:pStyle w:val="afffc"/>
      </w:pPr>
      <w:r w:rsidRPr="00AF6803">
        <w:rPr>
          <w:rFonts w:hint="eastAsia"/>
        </w:rPr>
        <w:t>（</w:t>
      </w:r>
      <w:r w:rsidRPr="00AF6803">
        <w:t>1</w:t>
      </w:r>
      <w:r w:rsidRPr="00AF6803">
        <w:rPr>
          <w:rFonts w:hint="eastAsia"/>
        </w:rPr>
        <w:t>）、土方开挖采用液压反铲挖土机挖土，</w:t>
      </w:r>
      <w:r w:rsidRPr="00AF6803">
        <w:rPr>
          <w:rFonts w:hint="eastAsia"/>
        </w:rPr>
        <w:t>1:1</w:t>
      </w:r>
      <w:r w:rsidRPr="00AF6803">
        <w:rPr>
          <w:rFonts w:hint="eastAsia"/>
        </w:rPr>
        <w:t>放坡，自卸汽车运土至弃土场。挖土时应预留</w:t>
      </w:r>
      <w:r w:rsidRPr="00AF6803">
        <w:rPr>
          <w:rFonts w:hint="eastAsia"/>
        </w:rPr>
        <w:t>200</w:t>
      </w:r>
      <w:r w:rsidRPr="00AF6803">
        <w:t>mm</w:t>
      </w:r>
      <w:r w:rsidRPr="00AF6803">
        <w:rPr>
          <w:rFonts w:hint="eastAsia"/>
        </w:rPr>
        <w:t>厚土层人工清底，保证基底表面平整，在人工清底过程中，测量人员应根据设计要求及时给定控制标高，防止超挖现象发生。</w:t>
      </w:r>
    </w:p>
    <w:p w:rsidR="009B5F11" w:rsidRPr="00AF6803" w:rsidRDefault="009B5F11" w:rsidP="009B5F11">
      <w:pPr>
        <w:pStyle w:val="afffc"/>
      </w:pPr>
      <w:r w:rsidRPr="00AF6803">
        <w:rPr>
          <w:rFonts w:hint="eastAsia"/>
        </w:rPr>
        <w:t>（</w:t>
      </w:r>
      <w:r w:rsidRPr="00AF6803">
        <w:t>2</w:t>
      </w:r>
      <w:r w:rsidRPr="00AF6803">
        <w:rPr>
          <w:rFonts w:hint="eastAsia"/>
        </w:rPr>
        <w:t>）、基坑开挖过程中，及时做好基坑上部周边挡水土堤及基坑周围的明排水沟及集水井，防止雨天的到来，引起基坑周边塌方，并及时组织好对基坑验槽工作，及时进行素砼回填及垫层施工，防止雨水对基底土的浸泡。</w:t>
      </w:r>
    </w:p>
    <w:p w:rsidR="009B5F11" w:rsidRPr="00AF6803" w:rsidRDefault="009B5F11" w:rsidP="009B5F11">
      <w:pPr>
        <w:pStyle w:val="afffc"/>
      </w:pPr>
      <w:r w:rsidRPr="00AF6803">
        <w:rPr>
          <w:rFonts w:hint="eastAsia"/>
        </w:rPr>
        <w:t>（</w:t>
      </w:r>
      <w:r w:rsidRPr="00AF6803">
        <w:t>3</w:t>
      </w:r>
      <w:r w:rsidRPr="00AF6803">
        <w:rPr>
          <w:rFonts w:hint="eastAsia"/>
        </w:rPr>
        <w:t>）、基坑清理干净后，及时同监理单位及设计单位进行基坑验槽。</w:t>
      </w:r>
    </w:p>
    <w:p w:rsidR="009B5F11" w:rsidRPr="00AF6803" w:rsidRDefault="009B5F11" w:rsidP="009B5F11">
      <w:pPr>
        <w:pStyle w:val="afffc"/>
      </w:pPr>
      <w:r w:rsidRPr="00AF6803">
        <w:rPr>
          <w:rFonts w:hint="eastAsia"/>
        </w:rPr>
        <w:t>3</w:t>
      </w:r>
      <w:r w:rsidRPr="00AF6803">
        <w:rPr>
          <w:rFonts w:hint="eastAsia"/>
        </w:rPr>
        <w:t>）土方回填</w:t>
      </w:r>
    </w:p>
    <w:p w:rsidR="009B5F11" w:rsidRPr="00AF6803" w:rsidRDefault="009B5F11" w:rsidP="009B5F11">
      <w:pPr>
        <w:pStyle w:val="afffc"/>
      </w:pPr>
      <w:r w:rsidRPr="00AF6803">
        <w:rPr>
          <w:rFonts w:hint="eastAsia"/>
        </w:rPr>
        <w:t>（</w:t>
      </w:r>
      <w:r w:rsidRPr="00AF6803">
        <w:rPr>
          <w:rFonts w:hint="eastAsia"/>
        </w:rPr>
        <w:t>1</w:t>
      </w:r>
      <w:r w:rsidRPr="00AF6803">
        <w:rPr>
          <w:rFonts w:hint="eastAsia"/>
        </w:rPr>
        <w:t>）、基础施工结束后，经质检站验收合格后方可进行回填。</w:t>
      </w:r>
    </w:p>
    <w:p w:rsidR="009B5F11" w:rsidRPr="00AF6803" w:rsidRDefault="009B5F11" w:rsidP="009B5F11">
      <w:pPr>
        <w:pStyle w:val="afffc"/>
      </w:pPr>
      <w:r w:rsidRPr="00AF6803">
        <w:rPr>
          <w:rFonts w:hint="eastAsia"/>
        </w:rPr>
        <w:t>（</w:t>
      </w:r>
      <w:r w:rsidRPr="00AF6803">
        <w:rPr>
          <w:rFonts w:hint="eastAsia"/>
        </w:rPr>
        <w:t>2</w:t>
      </w:r>
      <w:r w:rsidRPr="00AF6803">
        <w:rPr>
          <w:rFonts w:hint="eastAsia"/>
        </w:rPr>
        <w:t>）、回填土土质必须符合规范要求</w:t>
      </w:r>
    </w:p>
    <w:p w:rsidR="009B5F11" w:rsidRPr="00AF6803" w:rsidRDefault="009B5F11" w:rsidP="009B5F11">
      <w:pPr>
        <w:pStyle w:val="afffc"/>
      </w:pPr>
      <w:r w:rsidRPr="00AF6803">
        <w:rPr>
          <w:rFonts w:hint="eastAsia"/>
        </w:rPr>
        <w:t>（</w:t>
      </w:r>
      <w:r w:rsidRPr="00AF6803">
        <w:rPr>
          <w:rFonts w:hint="eastAsia"/>
        </w:rPr>
        <w:t>3</w:t>
      </w:r>
      <w:r w:rsidRPr="00AF6803">
        <w:rPr>
          <w:rFonts w:hint="eastAsia"/>
        </w:rPr>
        <w:t>）、土方回填时，基坑内不得有积水、淤泥及有机物等杂物。</w:t>
      </w:r>
    </w:p>
    <w:p w:rsidR="009B5F11" w:rsidRPr="00AF6803" w:rsidRDefault="009B5F11" w:rsidP="009B5F11">
      <w:pPr>
        <w:pStyle w:val="afffc"/>
      </w:pPr>
      <w:r w:rsidRPr="00AF6803">
        <w:rPr>
          <w:rFonts w:hint="eastAsia"/>
        </w:rPr>
        <w:t>（</w:t>
      </w:r>
      <w:r w:rsidRPr="00AF6803">
        <w:rPr>
          <w:rFonts w:hint="eastAsia"/>
        </w:rPr>
        <w:t>4</w:t>
      </w:r>
      <w:r w:rsidRPr="00AF6803">
        <w:rPr>
          <w:rFonts w:hint="eastAsia"/>
        </w:rPr>
        <w:t>）、土方回填应分层夯填，每层填土厚度不大于</w:t>
      </w:r>
      <w:r w:rsidRPr="00AF6803">
        <w:rPr>
          <w:rFonts w:hint="eastAsia"/>
        </w:rPr>
        <w:t>300mm</w:t>
      </w:r>
      <w:r w:rsidRPr="00AF6803">
        <w:rPr>
          <w:rFonts w:hint="eastAsia"/>
        </w:rPr>
        <w:t>。夯实机械采用蛙式打夯机和平板式打夯机。</w:t>
      </w:r>
    </w:p>
    <w:p w:rsidR="009B5F11" w:rsidRPr="00AF6803" w:rsidRDefault="009B5F11" w:rsidP="009B5F11">
      <w:pPr>
        <w:pStyle w:val="afffc"/>
      </w:pPr>
      <w:r w:rsidRPr="00AF6803">
        <w:rPr>
          <w:rFonts w:hint="eastAsia"/>
        </w:rPr>
        <w:t>（</w:t>
      </w:r>
      <w:r w:rsidRPr="00AF6803">
        <w:t>5</w:t>
      </w:r>
      <w:r w:rsidRPr="00AF6803">
        <w:rPr>
          <w:rFonts w:hint="eastAsia"/>
        </w:rPr>
        <w:t>）、每层回填土夯实后经试验达到密实度要求后，方可进行上层土的回填。</w:t>
      </w:r>
    </w:p>
    <w:p w:rsidR="009B5F11" w:rsidRPr="00AF6803" w:rsidRDefault="009B5F11" w:rsidP="009B5F11">
      <w:pPr>
        <w:pStyle w:val="afffc"/>
      </w:pPr>
      <w:r w:rsidRPr="00AF6803">
        <w:rPr>
          <w:rFonts w:hint="eastAsia"/>
        </w:rPr>
        <w:t>3</w:t>
      </w:r>
      <w:r w:rsidRPr="00AF6803">
        <w:rPr>
          <w:rFonts w:hint="eastAsia"/>
        </w:rPr>
        <w:t>、注意事项</w:t>
      </w:r>
    </w:p>
    <w:p w:rsidR="009B5F11" w:rsidRPr="00AF6803" w:rsidRDefault="009B5F11" w:rsidP="009B5F11">
      <w:pPr>
        <w:pStyle w:val="afffc"/>
      </w:pPr>
      <w:r w:rsidRPr="00AF6803">
        <w:rPr>
          <w:rFonts w:hint="eastAsia"/>
        </w:rPr>
        <w:t>在开挖过程中，因东边和西边靠原有建筑物较近，因此在开挖时必须派专人进行看护，确保施工安全。</w:t>
      </w:r>
    </w:p>
    <w:p w:rsidR="009B5F11" w:rsidRPr="00AF6803" w:rsidRDefault="009B5F11" w:rsidP="009B5F11">
      <w:pPr>
        <w:spacing w:line="360" w:lineRule="auto"/>
        <w:rPr>
          <w:rFonts w:ascii="宋体" w:hAnsi="宋体"/>
          <w:b/>
          <w:sz w:val="24"/>
          <w:szCs w:val="24"/>
        </w:rPr>
      </w:pPr>
    </w:p>
    <w:p w:rsidR="009B5F11" w:rsidRPr="00AF6803" w:rsidRDefault="009B5F11" w:rsidP="009B5F11">
      <w:pPr>
        <w:spacing w:line="360" w:lineRule="auto"/>
        <w:rPr>
          <w:rFonts w:ascii="宋体" w:hAnsi="宋体"/>
          <w:b/>
          <w:sz w:val="24"/>
          <w:szCs w:val="24"/>
        </w:rPr>
      </w:pPr>
      <w:r w:rsidRPr="00AF6803">
        <w:rPr>
          <w:rFonts w:ascii="宋体" w:hAnsi="宋体" w:hint="eastAsia"/>
          <w:b/>
          <w:sz w:val="24"/>
          <w:szCs w:val="24"/>
        </w:rPr>
        <w:t>2.4.3</w:t>
      </w:r>
      <w:r w:rsidRPr="00AF6803">
        <w:rPr>
          <w:rFonts w:ascii="宋体" w:hAnsi="宋体"/>
          <w:b/>
          <w:sz w:val="24"/>
          <w:szCs w:val="24"/>
        </w:rPr>
        <w:t xml:space="preserve"> </w:t>
      </w:r>
      <w:r w:rsidRPr="00AF6803">
        <w:rPr>
          <w:rFonts w:ascii="宋体" w:hAnsi="宋体" w:hint="eastAsia"/>
          <w:b/>
          <w:sz w:val="24"/>
          <w:szCs w:val="24"/>
        </w:rPr>
        <w:t>防水工程</w:t>
      </w:r>
    </w:p>
    <w:p w:rsidR="009B5F11" w:rsidRPr="00AF6803" w:rsidRDefault="009B5F11" w:rsidP="009B5F11">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本工程防水工程主要采用S</w:t>
      </w:r>
      <w:r w:rsidRPr="00AF6803">
        <w:rPr>
          <w:rFonts w:ascii="宋体" w:eastAsia="宋体" w:hAnsi="宋体" w:cs="Times New Roman"/>
          <w:bCs w:val="0"/>
          <w:szCs w:val="24"/>
        </w:rPr>
        <w:t>BS</w:t>
      </w:r>
      <w:r w:rsidRPr="00AF6803">
        <w:rPr>
          <w:rFonts w:ascii="宋体" w:eastAsia="宋体" w:hAnsi="宋体" w:cs="Times New Roman" w:hint="eastAsia"/>
          <w:bCs w:val="0"/>
          <w:szCs w:val="24"/>
        </w:rPr>
        <w:t>改性沥青防水卷材和J</w:t>
      </w:r>
      <w:r w:rsidRPr="00AF6803">
        <w:rPr>
          <w:rFonts w:ascii="宋体" w:eastAsia="宋体" w:hAnsi="宋体" w:cs="Times New Roman"/>
          <w:bCs w:val="0"/>
          <w:szCs w:val="24"/>
        </w:rPr>
        <w:t>S</w:t>
      </w:r>
      <w:r w:rsidRPr="00AF6803">
        <w:rPr>
          <w:rFonts w:ascii="宋体" w:eastAsia="宋体" w:hAnsi="宋体" w:cs="Times New Roman" w:hint="eastAsia"/>
          <w:bCs w:val="0"/>
          <w:szCs w:val="24"/>
        </w:rPr>
        <w:t>防水涂料。</w:t>
      </w:r>
    </w:p>
    <w:p w:rsidR="009B5F11" w:rsidRPr="00AF6803" w:rsidRDefault="009B5F11" w:rsidP="009B5F11">
      <w:pPr>
        <w:spacing w:line="360" w:lineRule="auto"/>
        <w:rPr>
          <w:rFonts w:ascii="宋体" w:hAnsi="宋体"/>
          <w:b/>
          <w:sz w:val="24"/>
          <w:szCs w:val="24"/>
        </w:rPr>
      </w:pPr>
      <w:r w:rsidRPr="00AF6803">
        <w:rPr>
          <w:rFonts w:ascii="宋体" w:hAnsi="宋体" w:hint="eastAsia"/>
          <w:b/>
          <w:sz w:val="24"/>
          <w:szCs w:val="24"/>
        </w:rPr>
        <w:t>2.4.3.1</w:t>
      </w:r>
      <w:r w:rsidRPr="00AF6803">
        <w:rPr>
          <w:rFonts w:ascii="宋体" w:hAnsi="宋体"/>
          <w:b/>
          <w:sz w:val="24"/>
          <w:szCs w:val="24"/>
        </w:rPr>
        <w:t xml:space="preserve"> SBS</w:t>
      </w:r>
      <w:r w:rsidRPr="00AF6803">
        <w:rPr>
          <w:rFonts w:ascii="宋体" w:hAnsi="宋体" w:hint="eastAsia"/>
          <w:b/>
          <w:sz w:val="24"/>
          <w:szCs w:val="24"/>
        </w:rPr>
        <w:t>防水卷材施工</w:t>
      </w:r>
    </w:p>
    <w:p w:rsidR="009B5F11" w:rsidRPr="00AF6803" w:rsidRDefault="009B5F11" w:rsidP="009B5F11">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1、施工现场准备</w:t>
      </w:r>
    </w:p>
    <w:p w:rsidR="009B5F11" w:rsidRPr="00AF6803" w:rsidRDefault="009B5F11" w:rsidP="009B5F11">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（1）因施工部位是屋面工程，在施工中考虑到施工人员的安全及难免有建筑垃圾及建筑材料的撒落，所以做好屋面四周的围护工作。</w:t>
      </w:r>
    </w:p>
    <w:p w:rsidR="009B5F11" w:rsidRPr="00AF6803" w:rsidRDefault="009B5F11" w:rsidP="009B5F11">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（2）及时将屋面清理的建筑垃圾外运。</w:t>
      </w:r>
    </w:p>
    <w:p w:rsidR="009B5F11" w:rsidRPr="00AF6803" w:rsidRDefault="009B5F11" w:rsidP="009B5F11">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2、施工工艺</w:t>
      </w:r>
    </w:p>
    <w:p w:rsidR="009B5F11" w:rsidRPr="00AF6803" w:rsidRDefault="009B5F11" w:rsidP="009B5F11">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基层处理→ＰＶＣ沥青胶泥一遍→纤维布一遍→ＰＶＣ沥青胶泥一遍→铺贴3mmSBS卷材→热熔焊接搭接缝→热熔焊接搭接缝→铺贴3mmSBS卷材→热熔焊接搭接缝→热熔焊接搭接缝→防水层验收。</w:t>
      </w:r>
    </w:p>
    <w:p w:rsidR="009B5F11" w:rsidRPr="00AF6803" w:rsidRDefault="009B5F11" w:rsidP="009B5F11">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（1）基层处理－选用适当工具清理基层，使基层平整、清洁、干燥，达到卷材施工条件；</w:t>
      </w:r>
    </w:p>
    <w:p w:rsidR="009B5F11" w:rsidRPr="00AF6803" w:rsidRDefault="009B5F11" w:rsidP="009B5F11">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（2）ＰＶＣ沥青胶泥一遍，要涂刷均匀；</w:t>
      </w:r>
    </w:p>
    <w:p w:rsidR="009B5F11" w:rsidRPr="00AF6803" w:rsidRDefault="009B5F11" w:rsidP="009B5F11">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（3）纤维布一遍，摊铺要均匀、平实；</w:t>
      </w:r>
    </w:p>
    <w:p w:rsidR="009B5F11" w:rsidRPr="00AF6803" w:rsidRDefault="009B5F11" w:rsidP="009B5F11">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（4）ＰＶＣ沥青胶泥一遍，要涂刷均匀；</w:t>
      </w:r>
    </w:p>
    <w:p w:rsidR="009B5F11" w:rsidRPr="00AF6803" w:rsidRDefault="009B5F11" w:rsidP="009B5F11">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（5）弹线－在已处理好并干燥的基层表面，按照所选卷材的宽度，留出搭接缝尺寸（长、短边搭接宽度均为80mm），将铺贴卷材的基准线弹好，以便按此基准线进行卷材铺贴施工；</w:t>
      </w:r>
    </w:p>
    <w:p w:rsidR="009B5F11" w:rsidRPr="00AF6803" w:rsidRDefault="009B5F11" w:rsidP="009B5F11">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6）将起始端卷材粘牢后，持火焰喷灯对着待铺的整卷卷材，使喷灯距卷材及基层加热处0.3～0.5m施行往复移动烘烤(不得将火焰停留在一处直火烧烤时间过长，否则易产生胎基外露或胎体与改性沥青基料瞬间分离)，应加热均匀，不得过分加热或烧穿卷材。至卷材底面胶层呈黑色光泽并拌有微泡（不得出现大量气泡），及时推滚卷材进行粘铺，后随一人施行排气压实工序；</w:t>
      </w:r>
    </w:p>
    <w:p w:rsidR="009B5F11" w:rsidRPr="00AF6803" w:rsidRDefault="009B5F11" w:rsidP="009B5F11">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（7）搭接缝及收头的卷材必须均匀、全面地烘烤，必须保证搭接处卷材间的沥青密实熔合，且有熔融沥青从边端挤出，并用刮刀将挤出的热熔胶刮平，沿边端封严，以保证接缝的密闭防水功能；</w:t>
      </w:r>
    </w:p>
    <w:p w:rsidR="009B5F11" w:rsidRPr="00AF6803" w:rsidRDefault="009B5F11" w:rsidP="009B5F11">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8）检查验收－铺贴时边铺边检查，检查时用螺丝刀检查接口，发现熔焊不实之处及时修补，不得留任何隐患，现场施工员、质检员必须跟班检查，检查合格后方可进入下一道工序施工，特别要注意平立面交接处、转角处、阴阳角部位的做法是否正确。</w:t>
      </w:r>
    </w:p>
    <w:p w:rsidR="009B5F11" w:rsidRPr="00AF6803" w:rsidRDefault="009B5F11" w:rsidP="009B5F11">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3、成品保护及安全注意事项</w:t>
      </w:r>
    </w:p>
    <w:p w:rsidR="009B5F11" w:rsidRPr="00AF6803" w:rsidRDefault="009B5F11" w:rsidP="009B5F11">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（1）施工人员应穿软质胶底鞋，严禁穿带钉的硬底鞋。在施工过程中，严禁非本工序人员进入现场；</w:t>
      </w:r>
    </w:p>
    <w:p w:rsidR="009B5F11" w:rsidRPr="00AF6803" w:rsidRDefault="009B5F11" w:rsidP="009B5F11">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（2）防水层上堆料放物，都应轻拿轻放，并加以方木铺垫；</w:t>
      </w:r>
    </w:p>
    <w:p w:rsidR="009B5F11" w:rsidRPr="00AF6803" w:rsidRDefault="009B5F11" w:rsidP="009B5F11">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（3）施工用的小推车腿均应做包扎处理，防水层如搭设临时架子，架子管下口应加板材铺垫，以防破坏防水层；</w:t>
      </w:r>
    </w:p>
    <w:p w:rsidR="009B5F11" w:rsidRPr="00AF6803" w:rsidRDefault="009B5F11" w:rsidP="009B5F11">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（4）防水层验收合格后，及时作好保护层，施工时必须防止施工机具如手推车或铁锨损坏防水层；</w:t>
      </w:r>
    </w:p>
    <w:p w:rsidR="009B5F11" w:rsidRPr="00AF6803" w:rsidRDefault="009B5F11" w:rsidP="009B5F11">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（5）施工中若有局部防水层破坏，应及时采取相应的补强措施，以确保防水层的质量；</w:t>
      </w:r>
    </w:p>
    <w:p w:rsidR="009B5F11" w:rsidRPr="00AF6803" w:rsidRDefault="009B5F11" w:rsidP="009B5F11">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（6）存放材料地点和施工现场必须通风良好。</w:t>
      </w:r>
    </w:p>
    <w:p w:rsidR="009B5F11" w:rsidRPr="00AF6803" w:rsidRDefault="009B5F11" w:rsidP="009B5F11">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4、质量保证措施</w:t>
      </w:r>
    </w:p>
    <w:p w:rsidR="009B5F11" w:rsidRPr="00AF6803" w:rsidRDefault="009B5F11" w:rsidP="009B5F11">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所选用防水材料的资料(含产品合格证、防水材料准用证及防伪标志等)要齐全，材料进场后进行抽样复检，合格后方可进行施工。由具有建筑防水施工资质的专业施工队伍进行施工。在施工前应对全体操作人员进行培训和技术交底，保证按照规范要求精心进行施工作业。基层要满足防水施工要求．经有关人员验收合格后，方可铺贴卷材防水层。每做完一处防水层，自检合格后，及时请有关人员进行检查验收，并做好隐检及质量验评手续，方可进行下道工序。在铺贴卷材和浇筑细石混凝土保护层过程中，要保护好卷材和防水层，如有损坏要及时修补。</w:t>
      </w:r>
    </w:p>
    <w:p w:rsidR="009B5F11" w:rsidRPr="00AF6803" w:rsidRDefault="009B5F11" w:rsidP="009B5F11">
      <w:pPr>
        <w:spacing w:line="360" w:lineRule="auto"/>
        <w:rPr>
          <w:rFonts w:ascii="宋体" w:hAnsi="宋体"/>
          <w:b/>
          <w:sz w:val="24"/>
          <w:szCs w:val="24"/>
        </w:rPr>
      </w:pPr>
      <w:r w:rsidRPr="00AF6803">
        <w:rPr>
          <w:rFonts w:ascii="宋体" w:hAnsi="宋体" w:hint="eastAsia"/>
          <w:b/>
          <w:sz w:val="24"/>
          <w:szCs w:val="24"/>
        </w:rPr>
        <w:t xml:space="preserve">2.4.3.2 </w:t>
      </w:r>
      <w:r w:rsidRPr="00AF6803">
        <w:rPr>
          <w:rFonts w:ascii="宋体" w:hAnsi="宋体"/>
          <w:b/>
          <w:sz w:val="24"/>
          <w:szCs w:val="24"/>
        </w:rPr>
        <w:t>JS</w:t>
      </w:r>
      <w:r w:rsidRPr="00AF6803">
        <w:rPr>
          <w:rFonts w:ascii="宋体" w:hAnsi="宋体" w:hint="eastAsia"/>
          <w:b/>
          <w:sz w:val="24"/>
          <w:szCs w:val="24"/>
        </w:rPr>
        <w:t>防水涂料施工</w:t>
      </w:r>
    </w:p>
    <w:p w:rsidR="009B5F11" w:rsidRPr="00AF6803" w:rsidRDefault="009B5F11" w:rsidP="009B5F11">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1、操作流程</w:t>
      </w:r>
    </w:p>
    <w:p w:rsidR="009B5F11" w:rsidRPr="00AF6803" w:rsidRDefault="009B5F11" w:rsidP="009B5F11">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清理基层→涂刷第一遍→干燥(刚好不沾手后)→涂刷第二遍→（如有需要可涂刷第三遍）→检查修整→质量验收。</w:t>
      </w:r>
    </w:p>
    <w:p w:rsidR="009B5F11" w:rsidRPr="00AF6803" w:rsidRDefault="009B5F11" w:rsidP="009B5F11">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2、清理基层：清除基层的浮灰、油污或疏松物等杂质。基面要求必须牢固、平整，对于凹凸不平或有裂纹的基面用水泥砂浆找平后再施工；基面必须清除干净，不得有浮尘、杂物、明水等。</w:t>
      </w:r>
    </w:p>
    <w:p w:rsidR="009B5F11" w:rsidRPr="00AF6803" w:rsidRDefault="009B5F11" w:rsidP="009B5F11">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3、涂覆：用滚子或刷子涂覆，按顺序逐层完成。各层之间的时间间隔以前一层涂膜干固不粘为准。涂覆时应注意以下事项：</w:t>
      </w:r>
    </w:p>
    <w:p w:rsidR="009B5F11" w:rsidRPr="00AF6803" w:rsidRDefault="009B5F11" w:rsidP="009B5F11">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 xml:space="preserve">（1）涂料有沉淀应随时搅拌均匀。 </w:t>
      </w:r>
    </w:p>
    <w:p w:rsidR="009B5F11" w:rsidRPr="00AF6803" w:rsidRDefault="009B5F11" w:rsidP="009B5F11">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 xml:space="preserve">（2）涂覆要尽量均匀，不能有局部沉积，并要求多滚刷几次，使涂料与基层之间不留气泡，粘接严实。 </w:t>
      </w:r>
    </w:p>
    <w:p w:rsidR="009B5F11" w:rsidRPr="00AF6803" w:rsidRDefault="009B5F11" w:rsidP="009B5F11">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（3）每层涂覆必须按规定用量取料，不能过厚或过薄，若最后防水厚度不够，可加涂一层或数层。</w:t>
      </w:r>
    </w:p>
    <w:p w:rsidR="009B5F11" w:rsidRPr="00AF6803" w:rsidRDefault="009B5F11" w:rsidP="009B5F11">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 xml:space="preserve">4、质量要求与工程检验 </w:t>
      </w:r>
    </w:p>
    <w:p w:rsidR="009B5F11" w:rsidRPr="00AF6803" w:rsidRDefault="009B5F11" w:rsidP="009B5F11">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防水层施工完毕后，应认真检验整个工程的各个部分，特别是薄弱环节，发现问题及时修复，涂层不应有裂纹、翘边、鼓泡、分层等现象。 蓄水试验须等涂层完全干固后方可进行，一般情况下需48h以上，在特别潮湿又不通风的环境中需更长时间。厕浴间防水做完后，蓄水24h不渗漏为合格。屋面防水做完后，应检查排水系统是否畅通、有无渗漏（可在雨后或持续淋水2h以后进行，有条件蓄水的屋面可用24h蓄水检查）。</w:t>
      </w:r>
    </w:p>
    <w:p w:rsidR="009B5F11" w:rsidRPr="00AF6803" w:rsidRDefault="009B5F11" w:rsidP="009B5F11">
      <w:pPr>
        <w:pStyle w:val="aa"/>
        <w:ind w:firstLine="480"/>
        <w:rPr>
          <w:rFonts w:ascii="宋体" w:eastAsia="宋体" w:hAnsi="宋体" w:cs="Times New Roman"/>
          <w:bCs w:val="0"/>
          <w:szCs w:val="24"/>
        </w:rPr>
      </w:pPr>
      <w:r w:rsidRPr="00AF6803">
        <w:rPr>
          <w:rFonts w:ascii="宋体" w:eastAsia="宋体" w:hAnsi="宋体" w:cs="Times New Roman"/>
          <w:bCs w:val="0"/>
          <w:szCs w:val="24"/>
        </w:rPr>
        <w:t>5</w:t>
      </w:r>
      <w:r w:rsidRPr="00AF6803">
        <w:rPr>
          <w:rFonts w:ascii="宋体" w:eastAsia="宋体" w:hAnsi="宋体" w:cs="Times New Roman" w:hint="eastAsia"/>
          <w:bCs w:val="0"/>
          <w:szCs w:val="24"/>
        </w:rPr>
        <w:t>、注意事项</w:t>
      </w:r>
    </w:p>
    <w:p w:rsidR="009B5F11" w:rsidRPr="00AF6803" w:rsidRDefault="009B5F11" w:rsidP="009B5F11">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（1）施工温度应在5-35℃；涂料按比例混合好后，请在1小时内使用完毕；</w:t>
      </w:r>
    </w:p>
    <w:p w:rsidR="009B5F11" w:rsidRPr="00AF6803" w:rsidRDefault="009B5F11" w:rsidP="009B5F11">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（2）涂膜完全干燥时间为不低于2天，潮湿或低温条件下会更长；</w:t>
      </w:r>
    </w:p>
    <w:p w:rsidR="009B5F11" w:rsidRPr="00AF6803" w:rsidRDefault="009B5F11" w:rsidP="009B5F11">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（3）一般不建议加水，如要稀释加水量不超过液料的10%，施工过程中严禁再次加水；</w:t>
      </w:r>
    </w:p>
    <w:p w:rsidR="009B5F11" w:rsidRPr="00AF6803" w:rsidRDefault="009B5F11" w:rsidP="009B5F11">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（4）施工时一般先施工立面，在施工平面。在第一遍施工干燥后，才能施工第二遍；如有需要，也可施工三道；</w:t>
      </w:r>
    </w:p>
    <w:p w:rsidR="009B5F11" w:rsidRPr="00AF6803" w:rsidRDefault="009B5F11" w:rsidP="009B5F11">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（5）本产品为非易燃易爆材料，运输时应防止暴晒、雨淋、受冻、挤压、碰撞等，不施工请不然打开包装；</w:t>
      </w:r>
    </w:p>
    <w:p w:rsidR="009B5F11" w:rsidRPr="00AF6803" w:rsidRDefault="009B5F11" w:rsidP="009B5F11">
      <w:pPr>
        <w:pStyle w:val="aa"/>
        <w:ind w:firstLine="480"/>
        <w:rPr>
          <w:rFonts w:ascii="宋体" w:eastAsia="宋体" w:hAnsi="宋体" w:cs="Times New Roman"/>
          <w:bCs w:val="0"/>
          <w:szCs w:val="24"/>
        </w:rPr>
      </w:pPr>
      <w:r w:rsidRPr="00AF6803">
        <w:rPr>
          <w:rFonts w:ascii="宋体" w:eastAsia="宋体" w:hAnsi="宋体" w:cs="Times New Roman" w:hint="eastAsia"/>
          <w:bCs w:val="0"/>
          <w:szCs w:val="24"/>
        </w:rPr>
        <w:t>（6）请勿让儿童或宠物接触，如不小心沾染，请用尽快水清洗。</w:t>
      </w:r>
    </w:p>
    <w:p w:rsidR="009B5F11" w:rsidRPr="00AF6803" w:rsidRDefault="009B5F11" w:rsidP="009B5F11">
      <w:pPr>
        <w:spacing w:line="360" w:lineRule="auto"/>
        <w:rPr>
          <w:rFonts w:ascii="宋体" w:hAnsi="宋体"/>
          <w:b/>
          <w:sz w:val="24"/>
          <w:szCs w:val="24"/>
        </w:rPr>
      </w:pPr>
      <w:r w:rsidRPr="00AF6803">
        <w:rPr>
          <w:rFonts w:ascii="宋体" w:hAnsi="宋体" w:hint="eastAsia"/>
          <w:b/>
          <w:sz w:val="24"/>
          <w:szCs w:val="24"/>
        </w:rPr>
        <w:t>2.4.4</w:t>
      </w:r>
      <w:r w:rsidRPr="00AF6803">
        <w:rPr>
          <w:rFonts w:ascii="宋体" w:hAnsi="宋体"/>
          <w:b/>
          <w:sz w:val="24"/>
          <w:szCs w:val="24"/>
        </w:rPr>
        <w:t xml:space="preserve"> </w:t>
      </w:r>
      <w:r w:rsidRPr="00AF6803">
        <w:rPr>
          <w:rFonts w:ascii="宋体" w:hAnsi="宋体" w:hint="eastAsia"/>
          <w:b/>
          <w:sz w:val="24"/>
          <w:szCs w:val="24"/>
        </w:rPr>
        <w:t>钢筋工程</w:t>
      </w:r>
    </w:p>
    <w:p w:rsidR="009B5F11" w:rsidRPr="00AF6803" w:rsidRDefault="009B5F11" w:rsidP="009B5F11">
      <w:pPr>
        <w:pStyle w:val="3"/>
        <w:rPr>
          <w:szCs w:val="24"/>
        </w:rPr>
      </w:pPr>
      <w:bookmarkStart w:id="72" w:name="_Toc50989498"/>
      <w:bookmarkStart w:id="73" w:name="_Toc50989608"/>
      <w:bookmarkStart w:id="74" w:name="_Toc50989730"/>
      <w:r w:rsidRPr="00AF6803">
        <w:rPr>
          <w:rFonts w:hint="eastAsia"/>
          <w:szCs w:val="24"/>
        </w:rPr>
        <w:t xml:space="preserve">1. </w:t>
      </w:r>
      <w:r w:rsidRPr="00AF6803">
        <w:rPr>
          <w:rFonts w:hint="eastAsia"/>
          <w:szCs w:val="24"/>
        </w:rPr>
        <w:t>施工准备</w:t>
      </w:r>
      <w:bookmarkEnd w:id="72"/>
      <w:bookmarkEnd w:id="73"/>
      <w:bookmarkEnd w:id="74"/>
    </w:p>
    <w:p w:rsidR="009B5F11" w:rsidRPr="00AF6803" w:rsidRDefault="009B5F11" w:rsidP="009B5F11">
      <w:pPr>
        <w:pStyle w:val="afffc"/>
      </w:pPr>
      <w:r w:rsidRPr="00AF6803">
        <w:t>1</w:t>
      </w:r>
      <w:r w:rsidRPr="00AF6803">
        <w:rPr>
          <w:rFonts w:hint="eastAsia"/>
        </w:rPr>
        <w:t>．钢筋作业必须熟悉施工图纸，了解设计要求。翻样时要充分考虑施工条件，即考虑钢筋交汇处相互穿插条件，钢筋相互之间、钢筋和预埋铁件之间、钢筋与安装预埋之间要相互避让，避免现场硬撬硬打影响质量。</w:t>
      </w:r>
    </w:p>
    <w:p w:rsidR="009B5F11" w:rsidRPr="00AF6803" w:rsidRDefault="009B5F11" w:rsidP="009B5F11">
      <w:pPr>
        <w:pStyle w:val="afffc"/>
      </w:pPr>
      <w:r w:rsidRPr="00AF6803">
        <w:t>2</w:t>
      </w:r>
      <w:r w:rsidRPr="00AF6803">
        <w:rPr>
          <w:rFonts w:hint="eastAsia"/>
        </w:rPr>
        <w:t>．严格执行配料单审核制度，配料单上应有主管、审核签字后方可开出配料表交付制作。</w:t>
      </w:r>
    </w:p>
    <w:p w:rsidR="009B5F11" w:rsidRPr="00AF6803" w:rsidRDefault="009B5F11" w:rsidP="009B5F11">
      <w:pPr>
        <w:pStyle w:val="afffc"/>
      </w:pPr>
      <w:r w:rsidRPr="00AF6803">
        <w:t>3</w:t>
      </w:r>
      <w:r w:rsidRPr="00AF6803">
        <w:rPr>
          <w:rFonts w:hint="eastAsia"/>
        </w:rPr>
        <w:t>．材料质量是保证钢筋工程质量的基础条件之一，所有进场钢筋必须有合格证（或质保书），合格证必要的数据应齐全，合格证的发货批号、炉号等必须与钢材上标识相符，没有合格证或订货不符的钢材不得进场。进场钢筋按有关要求进行分批取样检验。</w:t>
      </w:r>
    </w:p>
    <w:p w:rsidR="009B5F11" w:rsidRPr="00AF6803" w:rsidRDefault="009B5F11" w:rsidP="009B5F11">
      <w:pPr>
        <w:pStyle w:val="afffc"/>
      </w:pPr>
      <w:r w:rsidRPr="00AF6803">
        <w:t>4</w:t>
      </w:r>
      <w:r w:rsidRPr="00AF6803">
        <w:rPr>
          <w:rFonts w:hint="eastAsia"/>
        </w:rPr>
        <w:t>．施工作业层要执行交底制度，翻样、绑扎前，钢筋工长要组织技术交底，解决施工重点难题，使操作人员的心中有数，照章作业。</w:t>
      </w:r>
    </w:p>
    <w:p w:rsidR="009B5F11" w:rsidRPr="00AF6803" w:rsidRDefault="009B5F11" w:rsidP="009B5F11">
      <w:pPr>
        <w:pStyle w:val="3"/>
        <w:rPr>
          <w:szCs w:val="24"/>
        </w:rPr>
      </w:pPr>
      <w:bookmarkStart w:id="75" w:name="_Toc50989499"/>
      <w:bookmarkStart w:id="76" w:name="_Toc50989609"/>
      <w:bookmarkStart w:id="77" w:name="_Toc50989731"/>
      <w:r w:rsidRPr="00AF6803">
        <w:rPr>
          <w:rFonts w:hint="eastAsia"/>
          <w:szCs w:val="24"/>
        </w:rPr>
        <w:t xml:space="preserve">2. </w:t>
      </w:r>
      <w:r w:rsidRPr="00AF6803">
        <w:rPr>
          <w:rFonts w:hint="eastAsia"/>
          <w:szCs w:val="24"/>
        </w:rPr>
        <w:t>钢筋接头</w:t>
      </w:r>
      <w:bookmarkEnd w:id="75"/>
      <w:bookmarkEnd w:id="76"/>
      <w:bookmarkEnd w:id="77"/>
    </w:p>
    <w:p w:rsidR="009B5F11" w:rsidRPr="00AF6803" w:rsidRDefault="009B5F11" w:rsidP="009B5F11">
      <w:pPr>
        <w:pStyle w:val="afffc"/>
      </w:pPr>
      <w:r w:rsidRPr="00AF6803">
        <w:t>1</w:t>
      </w:r>
      <w:r w:rsidRPr="00AF6803">
        <w:rPr>
          <w:rFonts w:hint="eastAsia"/>
        </w:rPr>
        <w:t>．梁、柱地上框架梁、柱等钢筋直径≥Φ</w:t>
      </w:r>
      <w:r w:rsidRPr="00AF6803">
        <w:t>22mm</w:t>
      </w:r>
      <w:r w:rsidRPr="00AF6803">
        <w:rPr>
          <w:rFonts w:hint="eastAsia"/>
        </w:rPr>
        <w:t>采用冷挤压套管连接方式，直径</w:t>
      </w:r>
      <w:r w:rsidRPr="00AF6803">
        <w:t>&lt;</w:t>
      </w:r>
      <w:r w:rsidRPr="00AF6803">
        <w:rPr>
          <w:rFonts w:hint="eastAsia"/>
        </w:rPr>
        <w:t>Φ</w:t>
      </w:r>
      <w:r w:rsidRPr="00AF6803">
        <w:t>22mm</w:t>
      </w:r>
      <w:r w:rsidRPr="00AF6803">
        <w:rPr>
          <w:rFonts w:hint="eastAsia"/>
        </w:rPr>
        <w:t>竖向钢筋优先采用电渣压力焊，水平钢筋尽可能采用埋弧焊。</w:t>
      </w:r>
    </w:p>
    <w:p w:rsidR="009B5F11" w:rsidRPr="00AF6803" w:rsidRDefault="009B5F11" w:rsidP="009B5F11">
      <w:pPr>
        <w:pStyle w:val="afffc"/>
      </w:pPr>
      <w:r w:rsidRPr="00AF6803">
        <w:t>2</w:t>
      </w:r>
      <w:r w:rsidRPr="00AF6803">
        <w:rPr>
          <w:rFonts w:hint="eastAsia"/>
        </w:rPr>
        <w:t>．抗震墙分布筋采用焊接连接，其它情况采用绑扎搭接接头。</w:t>
      </w:r>
    </w:p>
    <w:p w:rsidR="009B5F11" w:rsidRPr="00AF6803" w:rsidRDefault="009B5F11" w:rsidP="009B5F11">
      <w:pPr>
        <w:pStyle w:val="afffc"/>
      </w:pPr>
      <w:r w:rsidRPr="00AF6803">
        <w:t>3</w:t>
      </w:r>
      <w:r w:rsidRPr="00AF6803">
        <w:rPr>
          <w:rFonts w:hint="eastAsia"/>
        </w:rPr>
        <w:t>．楼板钢筋因使用冷轧高强变形扭钢，故均采用绑扎接头，其搭接长度不小于</w:t>
      </w:r>
      <w:r w:rsidRPr="00AF6803">
        <w:t>400mm</w:t>
      </w:r>
      <w:r w:rsidRPr="00AF6803">
        <w:rPr>
          <w:rFonts w:hint="eastAsia"/>
        </w:rPr>
        <w:t>。</w:t>
      </w:r>
    </w:p>
    <w:p w:rsidR="009B5F11" w:rsidRPr="00AF6803" w:rsidRDefault="009B5F11" w:rsidP="009B5F11">
      <w:pPr>
        <w:pStyle w:val="afffc"/>
      </w:pPr>
      <w:r w:rsidRPr="00AF6803">
        <w:t>4</w:t>
      </w:r>
      <w:r w:rsidRPr="00AF6803">
        <w:rPr>
          <w:rFonts w:hint="eastAsia"/>
        </w:rPr>
        <w:t>．钢筋接头区域内接头数量应符合设计要求和施工规范。</w:t>
      </w:r>
    </w:p>
    <w:p w:rsidR="009B5F11" w:rsidRPr="00AF6803" w:rsidRDefault="009B5F11" w:rsidP="009B5F11">
      <w:pPr>
        <w:pStyle w:val="3"/>
        <w:rPr>
          <w:szCs w:val="24"/>
        </w:rPr>
      </w:pPr>
      <w:bookmarkStart w:id="78" w:name="_Toc50989500"/>
      <w:bookmarkStart w:id="79" w:name="_Toc50989610"/>
      <w:bookmarkStart w:id="80" w:name="_Toc50989732"/>
      <w:r w:rsidRPr="00AF6803">
        <w:rPr>
          <w:rFonts w:hint="eastAsia"/>
          <w:szCs w:val="24"/>
        </w:rPr>
        <w:t xml:space="preserve">3. </w:t>
      </w:r>
      <w:r w:rsidRPr="00AF6803">
        <w:rPr>
          <w:rFonts w:hint="eastAsia"/>
          <w:szCs w:val="24"/>
        </w:rPr>
        <w:t>钢筋加工</w:t>
      </w:r>
      <w:bookmarkEnd w:id="78"/>
      <w:bookmarkEnd w:id="79"/>
      <w:bookmarkEnd w:id="80"/>
    </w:p>
    <w:p w:rsidR="009B5F11" w:rsidRPr="00AF6803" w:rsidRDefault="009B5F11" w:rsidP="009B5F11">
      <w:pPr>
        <w:pStyle w:val="afffc"/>
      </w:pPr>
      <w:r w:rsidRPr="00AF6803">
        <w:t>1</w:t>
      </w:r>
      <w:r w:rsidRPr="00AF6803">
        <w:rPr>
          <w:rFonts w:hint="eastAsia"/>
        </w:rPr>
        <w:t>．钢筋加工场地由现场平面决定，经实际测量，现场无多余场地，故钢筋半成品放在场外加工，半成品利用夜间运往工地。本工程施工场地与我公司基地只有</w:t>
      </w:r>
      <w:r w:rsidRPr="00AF6803">
        <w:t>400m</w:t>
      </w:r>
      <w:r w:rsidRPr="00AF6803">
        <w:rPr>
          <w:rFonts w:hint="eastAsia"/>
        </w:rPr>
        <w:t>的距离。因此±</w:t>
      </w:r>
      <w:r w:rsidRPr="00AF6803">
        <w:t>0.00</w:t>
      </w:r>
      <w:r w:rsidRPr="00AF6803">
        <w:rPr>
          <w:rFonts w:hint="eastAsia"/>
        </w:rPr>
        <w:t>以下施工所用钢筋加工制作半成品考虑在公司基地内进行，利用夜间运往工地备用，±</w:t>
      </w:r>
      <w:r w:rsidRPr="00AF6803">
        <w:t>0.00</w:t>
      </w:r>
      <w:r w:rsidRPr="00AF6803">
        <w:rPr>
          <w:rFonts w:hint="eastAsia"/>
        </w:rPr>
        <w:t>以上施工所用钢筋加工场地设在一层楼面进行。</w:t>
      </w:r>
    </w:p>
    <w:p w:rsidR="009B5F11" w:rsidRPr="00AF6803" w:rsidRDefault="009B5F11" w:rsidP="009B5F11">
      <w:pPr>
        <w:pStyle w:val="afffc"/>
      </w:pPr>
      <w:r w:rsidRPr="00AF6803">
        <w:t>2</w:t>
      </w:r>
      <w:r w:rsidRPr="00AF6803">
        <w:rPr>
          <w:rFonts w:hint="eastAsia"/>
        </w:rPr>
        <w:t>．钢筋加工要实行半成品检查及验收制度</w:t>
      </w:r>
      <w:r w:rsidRPr="00AF6803">
        <w:t xml:space="preserve"> </w:t>
      </w:r>
      <w:r w:rsidRPr="00AF6803">
        <w:rPr>
          <w:rFonts w:hint="eastAsia"/>
        </w:rPr>
        <w:t>。加工的第一件成品合格后方可成批制作，制作中要加强质量监督和检查，重点检查加工难度大，对绑扎影响大、数量多的钢筋，逐根检查其曲率是否合格。</w:t>
      </w:r>
    </w:p>
    <w:p w:rsidR="009B5F11" w:rsidRPr="00AF6803" w:rsidRDefault="009B5F11" w:rsidP="009B5F11">
      <w:pPr>
        <w:pStyle w:val="afffc"/>
      </w:pPr>
      <w:r w:rsidRPr="00AF6803">
        <w:t>3</w:t>
      </w:r>
      <w:r w:rsidRPr="00AF6803">
        <w:rPr>
          <w:rFonts w:hint="eastAsia"/>
        </w:rPr>
        <w:t>．成品、半成品验收合格后要有专人负责保护管理，分规格堆放挂牌标识，按需发放，切忌乱拿、乱拖、乱用。</w:t>
      </w:r>
    </w:p>
    <w:p w:rsidR="009B5F11" w:rsidRPr="00AF6803" w:rsidRDefault="009B5F11" w:rsidP="009B5F11">
      <w:pPr>
        <w:pStyle w:val="3"/>
        <w:rPr>
          <w:szCs w:val="24"/>
        </w:rPr>
      </w:pPr>
      <w:bookmarkStart w:id="81" w:name="_Toc50989501"/>
      <w:bookmarkStart w:id="82" w:name="_Toc50989611"/>
      <w:bookmarkStart w:id="83" w:name="_Toc50989733"/>
      <w:r w:rsidRPr="00AF6803">
        <w:rPr>
          <w:rFonts w:hint="eastAsia"/>
          <w:szCs w:val="24"/>
        </w:rPr>
        <w:t xml:space="preserve">4. </w:t>
      </w:r>
      <w:r w:rsidRPr="00AF6803">
        <w:rPr>
          <w:rFonts w:hint="eastAsia"/>
          <w:szCs w:val="24"/>
        </w:rPr>
        <w:t>钢筋绑扎</w:t>
      </w:r>
      <w:bookmarkEnd w:id="81"/>
      <w:bookmarkEnd w:id="82"/>
      <w:bookmarkEnd w:id="83"/>
    </w:p>
    <w:p w:rsidR="009B5F11" w:rsidRPr="00AF6803" w:rsidRDefault="009B5F11" w:rsidP="009B5F11">
      <w:pPr>
        <w:pStyle w:val="afffc"/>
      </w:pPr>
      <w:r w:rsidRPr="00AF6803">
        <w:t>1</w:t>
      </w:r>
      <w:r w:rsidRPr="00AF6803">
        <w:rPr>
          <w:rFonts w:hint="eastAsia"/>
        </w:rPr>
        <w:t>．避雷接地引下线的钢筋一定要派专人负责焊接，焊接钢筋需做标记，并做好隐蔽验收记录。</w:t>
      </w:r>
    </w:p>
    <w:p w:rsidR="009B5F11" w:rsidRPr="00AF6803" w:rsidRDefault="009B5F11" w:rsidP="009B5F11">
      <w:pPr>
        <w:pStyle w:val="afffc"/>
      </w:pPr>
      <w:r w:rsidRPr="00AF6803">
        <w:rPr>
          <w:rFonts w:hint="eastAsia"/>
        </w:rPr>
        <w:t>2</w:t>
      </w:r>
      <w:r w:rsidRPr="00AF6803">
        <w:rPr>
          <w:rFonts w:hint="eastAsia"/>
        </w:rPr>
        <w:t>．底板钢筋</w:t>
      </w:r>
    </w:p>
    <w:p w:rsidR="009B5F11" w:rsidRPr="00AF6803" w:rsidRDefault="009B5F11" w:rsidP="009B5F11">
      <w:pPr>
        <w:pStyle w:val="afffc"/>
      </w:pPr>
      <w:r w:rsidRPr="00AF6803">
        <w:t>1)</w:t>
      </w:r>
      <w:r w:rsidRPr="00AF6803">
        <w:rPr>
          <w:rFonts w:hint="eastAsia"/>
        </w:rPr>
        <w:t>在绑扎时应注意钢筋穿插顺序，使得就位后不发生变形移动。</w:t>
      </w:r>
    </w:p>
    <w:p w:rsidR="009B5F11" w:rsidRPr="00AF6803" w:rsidRDefault="009B5F11" w:rsidP="009B5F11">
      <w:pPr>
        <w:pStyle w:val="afffc"/>
      </w:pPr>
      <w:r w:rsidRPr="00AF6803">
        <w:t>2)</w:t>
      </w:r>
      <w:r w:rsidRPr="00AF6803">
        <w:rPr>
          <w:rFonts w:hint="eastAsia"/>
        </w:rPr>
        <w:t>底板上层钢筋绑扎时，加厚桩帽、独立柱基间双向网间支撑大小由计算确定，非加厚承台部分采用与底板钢筋直径相同的钢筋制成支撑、间隔</w:t>
      </w:r>
      <w:r w:rsidRPr="00AF6803">
        <w:t>1000</w:t>
      </w:r>
      <w:r w:rsidRPr="00AF6803">
        <w:rPr>
          <w:rFonts w:hint="eastAsia"/>
        </w:rPr>
        <w:t>成梅花型布设，钢筋支撑高度根据各板厚决定。</w:t>
      </w:r>
    </w:p>
    <w:p w:rsidR="009B5F11" w:rsidRPr="00AF6803" w:rsidRDefault="009B5F11" w:rsidP="009B5F11">
      <w:pPr>
        <w:pStyle w:val="afffc"/>
      </w:pPr>
      <w:r w:rsidRPr="00AF6803">
        <w:t>3)</w:t>
      </w:r>
      <w:r w:rsidRPr="00AF6803">
        <w:rPr>
          <w:rFonts w:hint="eastAsia"/>
        </w:rPr>
        <w:t>加厚承台或独立柱基因要校正、预埋、清理等，在钢筋上要预留人孔</w:t>
      </w:r>
      <w:r w:rsidRPr="00AF6803">
        <w:t>，</w:t>
      </w:r>
      <w:r w:rsidRPr="00AF6803">
        <w:rPr>
          <w:rFonts w:hint="eastAsia"/>
        </w:rPr>
        <w:t>尺寸</w:t>
      </w:r>
      <w:r w:rsidRPr="00AF6803">
        <w:t>800</w:t>
      </w:r>
      <w:r w:rsidRPr="00AF6803">
        <w:rPr>
          <w:rFonts w:hint="eastAsia"/>
        </w:rPr>
        <w:t>×</w:t>
      </w:r>
      <w:r w:rsidRPr="00AF6803">
        <w:t>800</w:t>
      </w:r>
      <w:r w:rsidRPr="00AF6803">
        <w:t>，</w:t>
      </w:r>
      <w:r w:rsidRPr="00AF6803">
        <w:rPr>
          <w:rFonts w:hint="eastAsia"/>
        </w:rPr>
        <w:t>位置依据现场情况定，留置洞口除在浇筑砼时补焊外，另以留洞形式对其周边进行加强。</w:t>
      </w:r>
    </w:p>
    <w:p w:rsidR="009B5F11" w:rsidRPr="00AF6803" w:rsidRDefault="009B5F11" w:rsidP="009B5F11">
      <w:pPr>
        <w:pStyle w:val="afffc"/>
      </w:pPr>
      <w:r w:rsidRPr="00AF6803">
        <w:t>3</w:t>
      </w:r>
      <w:r w:rsidRPr="00AF6803">
        <w:rPr>
          <w:rFonts w:hint="eastAsia"/>
        </w:rPr>
        <w:t>．梁、柱、楼板钢筋</w:t>
      </w:r>
    </w:p>
    <w:p w:rsidR="009B5F11" w:rsidRPr="00AF6803" w:rsidRDefault="009B5F11" w:rsidP="009B5F11">
      <w:pPr>
        <w:pStyle w:val="afffc"/>
      </w:pPr>
      <w:r w:rsidRPr="00AF6803">
        <w:t>1)</w:t>
      </w:r>
      <w:r w:rsidRPr="00AF6803">
        <w:rPr>
          <w:rFonts w:hint="eastAsia"/>
        </w:rPr>
        <w:t>柱插筋定位：柱插筋因其高度较长，容易晃动移位，在底板或暗梁内要用拉筋（成十字型）与邻近桩头锚筋拉牢并焊接，保证其垂直度及位置准确。并且在底板上最上层钢筋处采用限位筋与柱箍筋水平焊牢。同时在上层筋上设置五道箍筋，底板上层筋下依据柱径大小设置不少于</w:t>
      </w:r>
      <w:r w:rsidRPr="00AF6803">
        <w:t>5</w:t>
      </w:r>
      <w:r w:rsidRPr="00AF6803">
        <w:rPr>
          <w:rFonts w:hint="eastAsia"/>
        </w:rPr>
        <w:t>道箍筋，使各钢筋固定牢固不晃动。</w:t>
      </w:r>
    </w:p>
    <w:p w:rsidR="009B5F11" w:rsidRPr="00AF6803" w:rsidRDefault="009B5F11" w:rsidP="009B5F11">
      <w:pPr>
        <w:pStyle w:val="afffc"/>
      </w:pPr>
      <w:r w:rsidRPr="00AF6803">
        <w:t xml:space="preserve"> 2)</w:t>
      </w:r>
      <w:r w:rsidRPr="00AF6803">
        <w:rPr>
          <w:rFonts w:hint="eastAsia"/>
        </w:rPr>
        <w:t>柱钢筋绑扎要校好垂直度，使其保持位置准确、顺直，立好模板后，再一次进行校正钢筋，绑扎时要先绑扎好暗柱，及时校准垂直度再绑扎墙筋，绑扎时要注意钢筋上、下、左、右的问题，以及内间距，同时要控制垂直度，边扎边吊线，以免失控造成返工。</w:t>
      </w:r>
    </w:p>
    <w:p w:rsidR="009B5F11" w:rsidRPr="00AF6803" w:rsidRDefault="009B5F11" w:rsidP="009B5F11">
      <w:pPr>
        <w:pStyle w:val="afffc"/>
      </w:pPr>
      <w:r w:rsidRPr="00AF6803">
        <w:t>3)</w:t>
      </w:r>
      <w:r w:rsidRPr="00AF6803">
        <w:rPr>
          <w:rFonts w:hint="eastAsia"/>
        </w:rPr>
        <w:t>柱、梁、板钢筋绑扎时，必须与安装联系，及时进行安装工程预埋管线和预埋件的预埋</w:t>
      </w:r>
      <w:r w:rsidRPr="00AF6803">
        <w:t xml:space="preserve"> </w:t>
      </w:r>
      <w:r w:rsidRPr="00AF6803">
        <w:rPr>
          <w:rFonts w:hint="eastAsia"/>
        </w:rPr>
        <w:t>，避免事后撬、拆</w:t>
      </w:r>
      <w:r w:rsidRPr="00AF6803">
        <w:t xml:space="preserve"> </w:t>
      </w:r>
      <w:r w:rsidRPr="00AF6803">
        <w:rPr>
          <w:rFonts w:hint="eastAsia"/>
        </w:rPr>
        <w:t>、返工，影响质量和进度。预埋安装施工时，应有专门的接零接地设置、严禁操作人员在柱、梁主筋上搭零线和随处起弧损伤钢筋。</w:t>
      </w:r>
    </w:p>
    <w:p w:rsidR="009B5F11" w:rsidRPr="00AF6803" w:rsidRDefault="009B5F11" w:rsidP="009B5F11">
      <w:pPr>
        <w:pStyle w:val="afffc"/>
      </w:pPr>
      <w:r w:rsidRPr="00AF6803">
        <w:t>4)</w:t>
      </w:r>
      <w:r w:rsidRPr="00AF6803">
        <w:rPr>
          <w:rFonts w:hint="eastAsia"/>
        </w:rPr>
        <w:t>钢筋绑扎时应注意其绑扎位置和顺序，不得颠倒造成返工；</w:t>
      </w:r>
    </w:p>
    <w:p w:rsidR="009B5F11" w:rsidRPr="00AF6803" w:rsidRDefault="009B5F11" w:rsidP="009B5F11">
      <w:pPr>
        <w:pStyle w:val="afffc"/>
      </w:pPr>
      <w:r w:rsidRPr="00AF6803">
        <w:t>a</w:t>
      </w:r>
      <w:r w:rsidRPr="00AF6803">
        <w:rPr>
          <w:rFonts w:hint="eastAsia"/>
        </w:rPr>
        <w:t>、主梁钢筋在次梁钢筋下；</w:t>
      </w:r>
    </w:p>
    <w:p w:rsidR="009B5F11" w:rsidRPr="00AF6803" w:rsidRDefault="009B5F11" w:rsidP="009B5F11">
      <w:pPr>
        <w:pStyle w:val="afffc"/>
      </w:pPr>
      <w:r w:rsidRPr="00AF6803">
        <w:t>b</w:t>
      </w:r>
      <w:r w:rsidRPr="00AF6803">
        <w:rPr>
          <w:rFonts w:hint="eastAsia"/>
        </w:rPr>
        <w:t>、墙纵筋在横筋内侧；</w:t>
      </w:r>
    </w:p>
    <w:p w:rsidR="009B5F11" w:rsidRPr="00AF6803" w:rsidRDefault="009B5F11" w:rsidP="009B5F11">
      <w:pPr>
        <w:pStyle w:val="afffc"/>
      </w:pPr>
      <w:r w:rsidRPr="00AF6803">
        <w:t>c</w:t>
      </w:r>
      <w:r w:rsidRPr="00AF6803">
        <w:rPr>
          <w:rFonts w:hint="eastAsia"/>
        </w:rPr>
        <w:t>、连梁钢筋均设置在墙纵筋内侧；</w:t>
      </w:r>
    </w:p>
    <w:p w:rsidR="009B5F11" w:rsidRPr="00AF6803" w:rsidRDefault="009B5F11" w:rsidP="009B5F11">
      <w:pPr>
        <w:pStyle w:val="afffc"/>
      </w:pPr>
      <w:r w:rsidRPr="00AF6803">
        <w:t>d</w:t>
      </w:r>
      <w:r w:rsidRPr="00AF6803">
        <w:rPr>
          <w:rFonts w:hint="eastAsia"/>
        </w:rPr>
        <w:t>、板筋在次梁筋之上；</w:t>
      </w:r>
    </w:p>
    <w:p w:rsidR="009B5F11" w:rsidRPr="00AF6803" w:rsidRDefault="009B5F11" w:rsidP="009B5F11">
      <w:pPr>
        <w:pStyle w:val="afffc"/>
      </w:pPr>
      <w:r w:rsidRPr="00AF6803">
        <w:t>e</w:t>
      </w:r>
      <w:r w:rsidRPr="00AF6803">
        <w:rPr>
          <w:rFonts w:hint="eastAsia"/>
        </w:rPr>
        <w:t>、板受力钢筋布置于短跨方向且在长跨钢筋位置之下；</w:t>
      </w:r>
    </w:p>
    <w:p w:rsidR="009B5F11" w:rsidRPr="00AF6803" w:rsidRDefault="009B5F11" w:rsidP="009B5F11">
      <w:pPr>
        <w:pStyle w:val="afffc"/>
      </w:pPr>
      <w:r w:rsidRPr="00AF6803">
        <w:t>5)</w:t>
      </w:r>
      <w:r w:rsidRPr="00AF6803">
        <w:rPr>
          <w:rFonts w:hint="eastAsia"/>
        </w:rPr>
        <w:t>砌体预留插筋应在模板上按准确的位置开洞，间距每隔</w:t>
      </w:r>
      <w:r w:rsidRPr="00AF6803">
        <w:t>500</w:t>
      </w:r>
      <w:r w:rsidRPr="00AF6803">
        <w:rPr>
          <w:rFonts w:hint="eastAsia"/>
        </w:rPr>
        <w:t>预埋</w:t>
      </w:r>
      <w:r w:rsidRPr="00AF6803">
        <w:t>2</w:t>
      </w:r>
      <w:r w:rsidRPr="00AF6803">
        <w:rPr>
          <w:rFonts w:hint="eastAsia"/>
        </w:rPr>
        <w:t>Φ</w:t>
      </w:r>
      <w:r w:rsidRPr="00AF6803">
        <w:t>6</w:t>
      </w:r>
      <w:r w:rsidRPr="00AF6803">
        <w:rPr>
          <w:rFonts w:hint="eastAsia"/>
        </w:rPr>
        <w:t>钢筋，伸出长度不少于</w:t>
      </w:r>
      <w:r w:rsidRPr="00AF6803">
        <w:t>10cm</w:t>
      </w:r>
      <w:r w:rsidRPr="00AF6803">
        <w:rPr>
          <w:rFonts w:hint="eastAsia"/>
        </w:rPr>
        <w:t>，预先将插筋绑扎在柱、墙主筋上，锚入钢筋砼墙柱内</w:t>
      </w:r>
      <w:r w:rsidRPr="00AF6803">
        <w:t>200</w:t>
      </w:r>
      <w:r w:rsidRPr="00AF6803">
        <w:rPr>
          <w:rFonts w:hint="eastAsia"/>
        </w:rPr>
        <w:t>，砌筑时按设计要求进行焊接，一般情况下外露</w:t>
      </w:r>
      <w:r w:rsidRPr="00AF6803">
        <w:t>500</w:t>
      </w:r>
      <w:r w:rsidRPr="00AF6803">
        <w:rPr>
          <w:rFonts w:hint="eastAsia"/>
        </w:rPr>
        <w:t>，抗震设防时外露</w:t>
      </w:r>
      <w:r w:rsidRPr="00AF6803">
        <w:t>1000</w:t>
      </w:r>
      <w:r w:rsidRPr="00AF6803">
        <w:rPr>
          <w:rFonts w:hint="eastAsia"/>
        </w:rPr>
        <w:t>，若墙架长度不足上述尺寸时，则伸入墙内的长度等于墙垛的长度，且末端需弯钩。</w:t>
      </w:r>
    </w:p>
    <w:p w:rsidR="009B5F11" w:rsidRPr="00AF6803" w:rsidRDefault="009B5F11" w:rsidP="009B5F11">
      <w:pPr>
        <w:pStyle w:val="affe"/>
        <w:jc w:val="left"/>
        <w:rPr>
          <w:rFonts w:ascii="Times New Roman" w:hAnsi="Times New Roman" w:cs="Times New Roman"/>
          <w:color w:val="auto"/>
          <w:spacing w:val="0"/>
          <w:sz w:val="24"/>
          <w:szCs w:val="24"/>
        </w:rPr>
      </w:pPr>
      <w:r w:rsidRPr="00AF6803">
        <w:rPr>
          <w:rFonts w:ascii="Times New Roman" w:hAnsi="Times New Roman" w:cs="Times New Roman" w:hint="eastAsia"/>
          <w:color w:val="auto"/>
          <w:spacing w:val="0"/>
          <w:sz w:val="24"/>
          <w:szCs w:val="24"/>
        </w:rPr>
        <w:t>钢筋隐蔽验收</w:t>
      </w:r>
    </w:p>
    <w:p w:rsidR="009B5F11" w:rsidRPr="00AF6803" w:rsidRDefault="009B5F11" w:rsidP="009B5F11">
      <w:pPr>
        <w:pStyle w:val="afffc"/>
      </w:pPr>
      <w:r w:rsidRPr="00AF6803">
        <w:rPr>
          <w:rFonts w:hint="eastAsia"/>
        </w:rPr>
        <w:t>钢筋在隐蔽之前，对钢筋的规格、型号、类别、位置、根数、间距、锚固长度、接搭长度、焊接质量、预留插筋、保护层厚度等要做好工序自检工作，自检合格后由专职质检与施工负责人进行验收，合格后提交监理和甲方进行工程验收，方可进行下道工序。但下列分项必须经设计院、质检站参加隐蔽验收。</w:t>
      </w:r>
    </w:p>
    <w:p w:rsidR="009B5F11" w:rsidRPr="00AF6803" w:rsidRDefault="009B5F11" w:rsidP="009B5F11">
      <w:pPr>
        <w:pStyle w:val="afffc"/>
      </w:pPr>
      <w:r w:rsidRPr="00AF6803">
        <w:rPr>
          <w:rFonts w:hint="eastAsia"/>
        </w:rPr>
        <w:t>①基础钢筋及接地预埋；</w:t>
      </w:r>
    </w:p>
    <w:p w:rsidR="009B5F11" w:rsidRPr="00AF6803" w:rsidRDefault="009B5F11" w:rsidP="009B5F11">
      <w:pPr>
        <w:pStyle w:val="afffc"/>
      </w:pPr>
      <w:r w:rsidRPr="00AF6803">
        <w:rPr>
          <w:rFonts w:hint="eastAsia"/>
        </w:rPr>
        <w:t>②主体中间验收；</w:t>
      </w:r>
    </w:p>
    <w:p w:rsidR="009B5F11" w:rsidRPr="00AF6803" w:rsidRDefault="009B5F11" w:rsidP="009B5F11">
      <w:pPr>
        <w:pStyle w:val="afffc"/>
      </w:pPr>
      <w:r w:rsidRPr="00AF6803">
        <w:rPr>
          <w:rFonts w:hint="eastAsia"/>
        </w:rPr>
        <w:t>③防水构件；</w:t>
      </w:r>
    </w:p>
    <w:p w:rsidR="009B5F11" w:rsidRPr="00AF6803" w:rsidRDefault="009B5F11" w:rsidP="009B5F11">
      <w:pPr>
        <w:pStyle w:val="afffc"/>
      </w:pPr>
      <w:r w:rsidRPr="00AF6803">
        <w:rPr>
          <w:rFonts w:hint="eastAsia"/>
        </w:rPr>
        <w:t>④屋面工程。</w:t>
      </w:r>
    </w:p>
    <w:p w:rsidR="009B5F11" w:rsidRPr="00AF6803" w:rsidRDefault="009B5F11" w:rsidP="009B5F11">
      <w:pPr>
        <w:spacing w:line="360" w:lineRule="auto"/>
        <w:rPr>
          <w:rFonts w:ascii="宋体" w:hAnsi="宋体"/>
          <w:b/>
          <w:sz w:val="24"/>
          <w:szCs w:val="24"/>
        </w:rPr>
      </w:pPr>
    </w:p>
    <w:p w:rsidR="009B5F11" w:rsidRPr="00AF6803" w:rsidRDefault="009B5F11" w:rsidP="009B5F11">
      <w:pPr>
        <w:spacing w:line="360" w:lineRule="auto"/>
        <w:rPr>
          <w:rFonts w:ascii="宋体" w:hAnsi="宋体"/>
          <w:b/>
          <w:sz w:val="24"/>
          <w:szCs w:val="24"/>
        </w:rPr>
      </w:pPr>
      <w:r w:rsidRPr="00AF6803">
        <w:rPr>
          <w:rFonts w:ascii="宋体" w:hAnsi="宋体" w:hint="eastAsia"/>
          <w:b/>
          <w:sz w:val="24"/>
          <w:szCs w:val="24"/>
        </w:rPr>
        <w:t>2.4.5</w:t>
      </w:r>
      <w:r w:rsidRPr="00AF6803">
        <w:rPr>
          <w:rFonts w:ascii="宋体" w:hAnsi="宋体"/>
          <w:b/>
          <w:sz w:val="24"/>
          <w:szCs w:val="24"/>
        </w:rPr>
        <w:t xml:space="preserve"> </w:t>
      </w:r>
      <w:r w:rsidRPr="00AF6803">
        <w:rPr>
          <w:rFonts w:ascii="宋体" w:hAnsi="宋体" w:hint="eastAsia"/>
          <w:b/>
          <w:sz w:val="24"/>
          <w:szCs w:val="24"/>
        </w:rPr>
        <w:t>模板工程</w:t>
      </w:r>
    </w:p>
    <w:p w:rsidR="009B5F11" w:rsidRPr="00AF6803" w:rsidRDefault="009B5F11" w:rsidP="009B5F11">
      <w:pPr>
        <w:pStyle w:val="3"/>
        <w:rPr>
          <w:szCs w:val="24"/>
        </w:rPr>
      </w:pPr>
      <w:bookmarkStart w:id="84" w:name="_Toc50989502"/>
      <w:bookmarkStart w:id="85" w:name="_Toc50989612"/>
      <w:bookmarkStart w:id="86" w:name="_Toc50989734"/>
      <w:r w:rsidRPr="00AF6803">
        <w:rPr>
          <w:rFonts w:hint="eastAsia"/>
          <w:szCs w:val="24"/>
        </w:rPr>
        <w:t>所用材料</w:t>
      </w:r>
      <w:bookmarkEnd w:id="84"/>
      <w:bookmarkEnd w:id="85"/>
      <w:bookmarkEnd w:id="86"/>
    </w:p>
    <w:p w:rsidR="009B5F11" w:rsidRPr="00AF6803" w:rsidRDefault="009B5F11" w:rsidP="009B5F11">
      <w:pPr>
        <w:pStyle w:val="afffc"/>
      </w:pPr>
      <w:r w:rsidRPr="00AF6803">
        <w:t>1</w:t>
      </w:r>
      <w:r w:rsidRPr="00AF6803">
        <w:rPr>
          <w:rFonts w:hint="eastAsia"/>
        </w:rPr>
        <w:t>．梁模、底板采用木模，梁侧模采组合钢模板或九夹板侧模；</w:t>
      </w:r>
    </w:p>
    <w:p w:rsidR="009B5F11" w:rsidRPr="00AF6803" w:rsidRDefault="009B5F11" w:rsidP="009B5F11">
      <w:pPr>
        <w:pStyle w:val="afffc"/>
      </w:pPr>
      <w:r w:rsidRPr="00AF6803">
        <w:t>2</w:t>
      </w:r>
      <w:r w:rsidRPr="00AF6803">
        <w:rPr>
          <w:rFonts w:hint="eastAsia"/>
        </w:rPr>
        <w:t>．矩形柱模采用九夹板模板</w:t>
      </w:r>
      <w:r w:rsidRPr="00AF6803">
        <w:t xml:space="preserve"> </w:t>
      </w:r>
      <w:r w:rsidRPr="00AF6803">
        <w:rPr>
          <w:rFonts w:hint="eastAsia"/>
        </w:rPr>
        <w:t>，</w:t>
      </w:r>
      <w:r w:rsidRPr="00AF6803">
        <w:t>50</w:t>
      </w:r>
      <w:r w:rsidRPr="00AF6803">
        <w:rPr>
          <w:rFonts w:hint="eastAsia"/>
        </w:rPr>
        <w:t>×</w:t>
      </w:r>
      <w:r w:rsidRPr="00AF6803">
        <w:t>100</w:t>
      </w:r>
      <w:r w:rsidRPr="00AF6803">
        <w:rPr>
          <w:rFonts w:hint="eastAsia"/>
        </w:rPr>
        <w:t>木方背楞</w:t>
      </w:r>
      <w:r w:rsidRPr="00AF6803">
        <w:t xml:space="preserve"> </w:t>
      </w:r>
      <w:r w:rsidRPr="00AF6803">
        <w:rPr>
          <w:rFonts w:hint="eastAsia"/>
        </w:rPr>
        <w:t>，Φ</w:t>
      </w:r>
      <w:r w:rsidRPr="00AF6803">
        <w:t>48</w:t>
      </w:r>
      <w:r w:rsidRPr="00AF6803">
        <w:rPr>
          <w:rFonts w:hint="eastAsia"/>
        </w:rPr>
        <w:t>钢管做抱箍，抱箍的间距根据柱砼施工侧压力分布状态布置。详见附图《柱模板支撑示意图》。</w:t>
      </w:r>
    </w:p>
    <w:p w:rsidR="009B5F11" w:rsidRPr="00AF6803" w:rsidRDefault="009B5F11" w:rsidP="009B5F11">
      <w:pPr>
        <w:pStyle w:val="afffc"/>
      </w:pPr>
      <w:r w:rsidRPr="00AF6803">
        <w:t>3</w:t>
      </w:r>
      <w:r w:rsidRPr="00AF6803">
        <w:rPr>
          <w:rFonts w:hint="eastAsia"/>
        </w:rPr>
        <w:t>．有梁楼板模板采用九夹板，木方背楞，支撑采用模板支撑早拆体系。</w:t>
      </w:r>
    </w:p>
    <w:p w:rsidR="009B5F11" w:rsidRPr="00AF6803" w:rsidRDefault="009B5F11" w:rsidP="009B5F11">
      <w:pPr>
        <w:pStyle w:val="afffc"/>
      </w:pPr>
      <w:r w:rsidRPr="00AF6803">
        <w:t>4</w:t>
      </w:r>
      <w:r w:rsidRPr="00AF6803">
        <w:rPr>
          <w:rFonts w:hint="eastAsia"/>
        </w:rPr>
        <w:t>．电梯井模板为保证质量采用九夹板大模板。</w:t>
      </w:r>
    </w:p>
    <w:p w:rsidR="009B5F11" w:rsidRPr="00AF6803" w:rsidRDefault="009B5F11" w:rsidP="009B5F11">
      <w:pPr>
        <w:pStyle w:val="3"/>
        <w:rPr>
          <w:szCs w:val="24"/>
        </w:rPr>
      </w:pPr>
      <w:bookmarkStart w:id="87" w:name="_Toc50989503"/>
      <w:bookmarkStart w:id="88" w:name="_Toc50989613"/>
      <w:bookmarkStart w:id="89" w:name="_Toc50989735"/>
      <w:r w:rsidRPr="00AF6803">
        <w:rPr>
          <w:rFonts w:hint="eastAsia"/>
          <w:szCs w:val="24"/>
        </w:rPr>
        <w:t>集水井模板</w:t>
      </w:r>
      <w:bookmarkEnd w:id="87"/>
      <w:bookmarkEnd w:id="88"/>
      <w:bookmarkEnd w:id="89"/>
    </w:p>
    <w:p w:rsidR="009B5F11" w:rsidRPr="00AF6803" w:rsidRDefault="009B5F11" w:rsidP="009B5F11">
      <w:pPr>
        <w:pStyle w:val="afffc"/>
      </w:pPr>
      <w:r w:rsidRPr="00AF6803">
        <w:rPr>
          <w:rFonts w:hint="eastAsia"/>
        </w:rPr>
        <w:t>采用九夹板割成预制方框，塔吊吊至所在部位，方框外侧加Φ</w:t>
      </w:r>
      <w:r w:rsidRPr="00AF6803">
        <w:t>25</w:t>
      </w:r>
      <w:r w:rsidRPr="00AF6803">
        <w:rPr>
          <w:rFonts w:hint="eastAsia"/>
        </w:rPr>
        <w:t>限位钢筋固定，方框内侧在十字支撑式井字支撑，确保集水井的尺寸。</w:t>
      </w:r>
    </w:p>
    <w:p w:rsidR="009B5F11" w:rsidRPr="00AF6803" w:rsidRDefault="009B5F11" w:rsidP="009B5F11">
      <w:pPr>
        <w:pStyle w:val="3"/>
        <w:rPr>
          <w:szCs w:val="24"/>
        </w:rPr>
      </w:pPr>
      <w:bookmarkStart w:id="90" w:name="_Toc50989504"/>
      <w:bookmarkStart w:id="91" w:name="_Toc50989614"/>
      <w:bookmarkStart w:id="92" w:name="_Toc50989736"/>
      <w:r w:rsidRPr="00AF6803">
        <w:rPr>
          <w:rFonts w:hint="eastAsia"/>
          <w:szCs w:val="24"/>
        </w:rPr>
        <w:t>柱模</w:t>
      </w:r>
      <w:bookmarkEnd w:id="90"/>
      <w:bookmarkEnd w:id="91"/>
      <w:bookmarkEnd w:id="92"/>
    </w:p>
    <w:p w:rsidR="009B5F11" w:rsidRPr="00AF6803" w:rsidRDefault="009B5F11" w:rsidP="009B5F11">
      <w:pPr>
        <w:pStyle w:val="afffc"/>
      </w:pPr>
      <w:r w:rsidRPr="00AF6803">
        <w:t>1</w:t>
      </w:r>
      <w:r w:rsidRPr="00AF6803">
        <w:rPr>
          <w:rFonts w:hint="eastAsia"/>
        </w:rPr>
        <w:t>．矩形柱模采用九夹板模板，</w:t>
      </w:r>
      <w:r w:rsidRPr="00AF6803">
        <w:t>50</w:t>
      </w:r>
      <w:r w:rsidRPr="00AF6803">
        <w:rPr>
          <w:rFonts w:hint="eastAsia"/>
        </w:rPr>
        <w:t>×</w:t>
      </w:r>
      <w:r w:rsidRPr="00AF6803">
        <w:t>100</w:t>
      </w:r>
      <w:r w:rsidRPr="00AF6803">
        <w:rPr>
          <w:rFonts w:hint="eastAsia"/>
        </w:rPr>
        <w:t>木方背楞，加Φ</w:t>
      </w:r>
      <w:r w:rsidRPr="00AF6803">
        <w:t>48</w:t>
      </w:r>
      <w:r w:rsidRPr="00AF6803">
        <w:rPr>
          <w:rFonts w:hint="eastAsia"/>
        </w:rPr>
        <w:t>钢管做抱箍，本工程柱子的尺寸分别为</w:t>
      </w:r>
      <w:r w:rsidRPr="00AF6803">
        <w:t>500</w:t>
      </w:r>
      <w:r w:rsidRPr="00AF6803">
        <w:rPr>
          <w:rFonts w:hint="eastAsia"/>
        </w:rPr>
        <w:t>×</w:t>
      </w:r>
      <w:r w:rsidRPr="00AF6803">
        <w:t>500</w:t>
      </w:r>
      <w:r w:rsidRPr="00AF6803">
        <w:rPr>
          <w:rFonts w:hint="eastAsia"/>
        </w:rPr>
        <w:t>、</w:t>
      </w:r>
      <w:r w:rsidRPr="00AF6803">
        <w:t>600</w:t>
      </w:r>
      <w:r w:rsidRPr="00AF6803">
        <w:rPr>
          <w:rFonts w:hint="eastAsia"/>
        </w:rPr>
        <w:t>×</w:t>
      </w:r>
      <w:r w:rsidRPr="00AF6803">
        <w:t>600</w:t>
      </w:r>
      <w:r w:rsidRPr="00AF6803">
        <w:rPr>
          <w:rFonts w:hint="eastAsia"/>
        </w:rPr>
        <w:t>、</w:t>
      </w:r>
      <w:r w:rsidRPr="00AF6803">
        <w:t>700</w:t>
      </w:r>
      <w:r w:rsidRPr="00AF6803">
        <w:rPr>
          <w:rFonts w:hint="eastAsia"/>
        </w:rPr>
        <w:t>×</w:t>
      </w:r>
      <w:r w:rsidRPr="00AF6803">
        <w:t>700</w:t>
      </w:r>
      <w:r w:rsidRPr="00AF6803">
        <w:rPr>
          <w:rFonts w:hint="eastAsia"/>
        </w:rPr>
        <w:t>、</w:t>
      </w:r>
      <w:r w:rsidRPr="00AF6803">
        <w:t>800</w:t>
      </w:r>
      <w:r w:rsidRPr="00AF6803">
        <w:rPr>
          <w:rFonts w:hint="eastAsia"/>
        </w:rPr>
        <w:t>×</w:t>
      </w:r>
      <w:r w:rsidRPr="00AF6803">
        <w:t>800</w:t>
      </w:r>
      <w:r w:rsidRPr="00AF6803">
        <w:rPr>
          <w:rFonts w:hint="eastAsia"/>
        </w:rPr>
        <w:t>等四种规格，为了保证柱子整体质量，故在</w:t>
      </w:r>
      <w:r w:rsidRPr="00AF6803">
        <w:t>700</w:t>
      </w:r>
      <w:r w:rsidRPr="00AF6803">
        <w:rPr>
          <w:rFonts w:hint="eastAsia"/>
        </w:rPr>
        <w:t>以上的柱子中间均需增设Φ</w:t>
      </w:r>
      <w:r w:rsidRPr="00AF6803">
        <w:t>14</w:t>
      </w:r>
      <w:r w:rsidRPr="00AF6803">
        <w:rPr>
          <w:rFonts w:hint="eastAsia"/>
        </w:rPr>
        <w:t>对拉螺杆，间距下部</w:t>
      </w:r>
      <w:r w:rsidRPr="00AF6803">
        <w:t>2/3</w:t>
      </w:r>
      <w:r w:rsidRPr="00AF6803">
        <w:rPr>
          <w:rFonts w:hint="eastAsia"/>
        </w:rPr>
        <w:t>处为</w:t>
      </w:r>
      <w:r w:rsidRPr="00AF6803">
        <w:t>400</w:t>
      </w:r>
      <w:r w:rsidRPr="00AF6803">
        <w:rPr>
          <w:rFonts w:hint="eastAsia"/>
        </w:rPr>
        <w:t>，上部</w:t>
      </w:r>
      <w:r w:rsidRPr="00AF6803">
        <w:t>1/3</w:t>
      </w:r>
      <w:r w:rsidRPr="00AF6803">
        <w:rPr>
          <w:rFonts w:hint="eastAsia"/>
        </w:rPr>
        <w:t>处为</w:t>
      </w:r>
      <w:r w:rsidRPr="00AF6803">
        <w:t>500</w:t>
      </w:r>
      <w:r w:rsidRPr="00AF6803">
        <w:rPr>
          <w:rFonts w:hint="eastAsia"/>
        </w:rPr>
        <w:t>。</w:t>
      </w:r>
    </w:p>
    <w:p w:rsidR="009B5F11" w:rsidRPr="00AF6803" w:rsidRDefault="009B5F11" w:rsidP="009B5F11">
      <w:pPr>
        <w:pStyle w:val="afffc"/>
      </w:pPr>
      <w:r w:rsidRPr="00AF6803">
        <w:t>2</w:t>
      </w:r>
      <w:r w:rsidRPr="00AF6803">
        <w:rPr>
          <w:rFonts w:hint="eastAsia"/>
        </w:rPr>
        <w:t>．施工要点</w:t>
      </w:r>
    </w:p>
    <w:p w:rsidR="009B5F11" w:rsidRPr="00AF6803" w:rsidRDefault="009B5F11" w:rsidP="009B5F11">
      <w:pPr>
        <w:pStyle w:val="afffc"/>
      </w:pPr>
      <w:r w:rsidRPr="00AF6803">
        <w:t>1)</w:t>
      </w:r>
      <w:r w:rsidRPr="00AF6803">
        <w:rPr>
          <w:rFonts w:hint="eastAsia"/>
        </w:rPr>
        <w:t>按标高及所弹柱位置线用</w:t>
      </w:r>
      <w:r w:rsidRPr="00AF6803">
        <w:t>1</w:t>
      </w:r>
      <w:r w:rsidRPr="00AF6803">
        <w:t>：</w:t>
      </w:r>
      <w:r w:rsidRPr="00AF6803">
        <w:t>2.5</w:t>
      </w:r>
      <w:r w:rsidRPr="00AF6803">
        <w:rPr>
          <w:rFonts w:hint="eastAsia"/>
        </w:rPr>
        <w:t>水泥砂浆找平柱边外框（</w:t>
      </w:r>
      <w:r w:rsidRPr="00AF6803">
        <w:t>100mm</w:t>
      </w:r>
      <w:r w:rsidRPr="00AF6803">
        <w:rPr>
          <w:rFonts w:hint="eastAsia"/>
        </w:rPr>
        <w:t>宽）。</w:t>
      </w:r>
    </w:p>
    <w:p w:rsidR="009B5F11" w:rsidRPr="00AF6803" w:rsidRDefault="009B5F11" w:rsidP="009B5F11">
      <w:pPr>
        <w:pStyle w:val="afffc"/>
      </w:pPr>
      <w:r w:rsidRPr="00AF6803">
        <w:t>2)</w:t>
      </w:r>
      <w:r w:rsidRPr="00AF6803">
        <w:rPr>
          <w:rFonts w:hint="eastAsia"/>
        </w:rPr>
        <w:t>结构平面离柱角</w:t>
      </w:r>
      <w:r w:rsidRPr="00AF6803">
        <w:t>100mm</w:t>
      </w:r>
      <w:r w:rsidRPr="00AF6803">
        <w:rPr>
          <w:rFonts w:hint="eastAsia"/>
        </w:rPr>
        <w:t>左右柱主筋上焊“井字”型Φ</w:t>
      </w:r>
      <w:r w:rsidRPr="00AF6803">
        <w:t>10</w:t>
      </w:r>
      <w:r w:rsidRPr="00AF6803">
        <w:rPr>
          <w:rFonts w:hint="eastAsia"/>
        </w:rPr>
        <w:t>定位钢筋，并确保其准确性。</w:t>
      </w:r>
    </w:p>
    <w:p w:rsidR="009B5F11" w:rsidRPr="00AF6803" w:rsidRDefault="009B5F11" w:rsidP="009B5F11">
      <w:pPr>
        <w:pStyle w:val="afffc"/>
      </w:pPr>
      <w:r w:rsidRPr="00AF6803">
        <w:t>3)</w:t>
      </w:r>
      <w:r w:rsidRPr="00AF6803">
        <w:rPr>
          <w:rFonts w:hint="eastAsia"/>
        </w:rPr>
        <w:t>安装分片模板时，应先检查其拉结筋保护层等是否有遗漏，并办理隐蔽手续，同时必须对柱结构平面上清理干净后，方可安装柱模，用Φ</w:t>
      </w:r>
      <w:r w:rsidRPr="00AF6803">
        <w:t>48</w:t>
      </w:r>
      <w:r w:rsidRPr="00AF6803">
        <w:rPr>
          <w:rFonts w:hint="eastAsia"/>
        </w:rPr>
        <w:t>钢管进行抱箍、并校核模板位置及垂直度，即在平面上分别弹出柱中心线，每片模板上、下分别弹出垂直中心线，安装柱模时，中心线相互重合，砼浇筑完毕后，随即按此中心线校核。</w:t>
      </w:r>
    </w:p>
    <w:p w:rsidR="009B5F11" w:rsidRPr="00AF6803" w:rsidRDefault="009B5F11" w:rsidP="009B5F11">
      <w:pPr>
        <w:pStyle w:val="afffc"/>
      </w:pPr>
      <w:r w:rsidRPr="00AF6803">
        <w:t>4)800</w:t>
      </w:r>
      <w:r w:rsidRPr="00AF6803">
        <w:rPr>
          <w:rFonts w:hint="eastAsia"/>
        </w:rPr>
        <w:t>×</w:t>
      </w:r>
      <w:r w:rsidRPr="00AF6803">
        <w:t>800</w:t>
      </w:r>
      <w:r w:rsidRPr="00AF6803">
        <w:rPr>
          <w:rFonts w:hint="eastAsia"/>
        </w:rPr>
        <w:t>柱子，除柱箍外设Φ</w:t>
      </w:r>
      <w:r w:rsidRPr="00AF6803">
        <w:t>12@400</w:t>
      </w:r>
      <w:r w:rsidRPr="00AF6803">
        <w:rPr>
          <w:rFonts w:hint="eastAsia"/>
        </w:rPr>
        <w:t>两根对拉螺栓拉结钢筋，以增强柱模的刚度和整体性。</w:t>
      </w:r>
    </w:p>
    <w:p w:rsidR="009B5F11" w:rsidRPr="00AF6803" w:rsidRDefault="009B5F11" w:rsidP="009B5F11">
      <w:pPr>
        <w:pStyle w:val="afffc"/>
      </w:pPr>
      <w:r w:rsidRPr="00AF6803">
        <w:t>5)</w:t>
      </w:r>
      <w:r w:rsidRPr="00AF6803">
        <w:rPr>
          <w:rFonts w:hint="eastAsia"/>
        </w:rPr>
        <w:t>为确保主、次梁在柱端位置的精确性和阴角处顺直，柱顶留出梁高加</w:t>
      </w:r>
      <w:r w:rsidRPr="00AF6803">
        <w:t>20cm</w:t>
      </w:r>
      <w:r w:rsidRPr="00AF6803">
        <w:rPr>
          <w:rFonts w:hint="eastAsia"/>
        </w:rPr>
        <w:t>的高度另做柱头模，按设计高度留出梁的截面位置。具体做法详见附图《主梁、主梁与柱节点平面图》和附图《主梁、主梁与柱节点立面图》。</w:t>
      </w:r>
    </w:p>
    <w:p w:rsidR="009B5F11" w:rsidRPr="00AF6803" w:rsidRDefault="009B5F11" w:rsidP="009B5F11">
      <w:pPr>
        <w:pStyle w:val="3"/>
        <w:rPr>
          <w:szCs w:val="24"/>
        </w:rPr>
      </w:pPr>
      <w:bookmarkStart w:id="93" w:name="_Toc50989505"/>
      <w:bookmarkStart w:id="94" w:name="_Toc50989615"/>
      <w:bookmarkStart w:id="95" w:name="_Toc50989737"/>
      <w:r w:rsidRPr="00AF6803">
        <w:rPr>
          <w:rFonts w:hint="eastAsia"/>
          <w:szCs w:val="24"/>
        </w:rPr>
        <w:t>电梯井内模</w:t>
      </w:r>
      <w:bookmarkEnd w:id="93"/>
      <w:bookmarkEnd w:id="94"/>
      <w:bookmarkEnd w:id="95"/>
    </w:p>
    <w:p w:rsidR="009B5F11" w:rsidRPr="00AF6803" w:rsidRDefault="009B5F11" w:rsidP="009B5F11">
      <w:pPr>
        <w:pStyle w:val="afffc"/>
      </w:pPr>
      <w:r w:rsidRPr="00AF6803">
        <w:rPr>
          <w:rFonts w:hint="eastAsia"/>
        </w:rPr>
        <w:t>电梯井内模采用钢模拼装而成，随楼层上开，使用时应注意，就位前应检查模板表面是否平整，是否涂脱模剂，然后用吊车进行就位，阳角用铁板做成，电梯井外模采用九夹板、方木椤及Φ</w:t>
      </w:r>
      <w:r w:rsidRPr="00AF6803">
        <w:t>48</w:t>
      </w:r>
      <w:r w:rsidRPr="00AF6803">
        <w:rPr>
          <w:rFonts w:hint="eastAsia"/>
        </w:rPr>
        <w:t>钢管、Φ</w:t>
      </w:r>
      <w:r w:rsidRPr="00AF6803">
        <w:t>12</w:t>
      </w:r>
      <w:r w:rsidRPr="00AF6803">
        <w:rPr>
          <w:rFonts w:hint="eastAsia"/>
        </w:rPr>
        <w:t>对拉螺杆组合拼装，并编好序号，随内模同时上升。</w:t>
      </w:r>
    </w:p>
    <w:p w:rsidR="009B5F11" w:rsidRPr="00AF6803" w:rsidRDefault="009B5F11" w:rsidP="009B5F11">
      <w:pPr>
        <w:pStyle w:val="3"/>
        <w:rPr>
          <w:szCs w:val="24"/>
        </w:rPr>
      </w:pPr>
      <w:bookmarkStart w:id="96" w:name="_Toc50989506"/>
      <w:bookmarkStart w:id="97" w:name="_Toc50989616"/>
      <w:bookmarkStart w:id="98" w:name="_Toc50989738"/>
      <w:r w:rsidRPr="00AF6803">
        <w:rPr>
          <w:rFonts w:hint="eastAsia"/>
          <w:szCs w:val="24"/>
        </w:rPr>
        <w:t>有梁楼板</w:t>
      </w:r>
      <w:bookmarkEnd w:id="96"/>
      <w:bookmarkEnd w:id="97"/>
      <w:bookmarkEnd w:id="98"/>
    </w:p>
    <w:p w:rsidR="009B5F11" w:rsidRPr="00AF6803" w:rsidRDefault="009B5F11" w:rsidP="009B5F11">
      <w:pPr>
        <w:pStyle w:val="afffc"/>
      </w:pPr>
      <w:r w:rsidRPr="00AF6803">
        <w:t>1</w:t>
      </w:r>
      <w:r w:rsidRPr="00AF6803">
        <w:rPr>
          <w:rFonts w:hint="eastAsia"/>
        </w:rPr>
        <w:t>．楼板底模用</w:t>
      </w:r>
      <w:r w:rsidRPr="00AF6803">
        <w:t>1000</w:t>
      </w:r>
      <w:r w:rsidRPr="00AF6803">
        <w:rPr>
          <w:rFonts w:hint="eastAsia"/>
        </w:rPr>
        <w:t>×</w:t>
      </w:r>
      <w:r w:rsidRPr="00AF6803">
        <w:t>2000</w:t>
      </w:r>
      <w:r w:rsidRPr="00AF6803">
        <w:rPr>
          <w:rFonts w:hint="eastAsia"/>
        </w:rPr>
        <w:t>九夹板、</w:t>
      </w:r>
      <w:r w:rsidRPr="00AF6803">
        <w:t>50</w:t>
      </w:r>
      <w:r w:rsidRPr="00AF6803">
        <w:rPr>
          <w:rFonts w:hint="eastAsia"/>
        </w:rPr>
        <w:t>×</w:t>
      </w:r>
      <w:r w:rsidRPr="00AF6803">
        <w:t>100</w:t>
      </w:r>
      <w:r w:rsidRPr="00AF6803">
        <w:rPr>
          <w:rFonts w:hint="eastAsia"/>
        </w:rPr>
        <w:t>木方背楞，间隔</w:t>
      </w:r>
      <w:r w:rsidRPr="00AF6803">
        <w:t>400</w:t>
      </w:r>
      <w:r w:rsidRPr="00AF6803">
        <w:rPr>
          <w:rFonts w:hint="eastAsia"/>
        </w:rPr>
        <w:t>。</w:t>
      </w:r>
    </w:p>
    <w:p w:rsidR="009B5F11" w:rsidRPr="00AF6803" w:rsidRDefault="009B5F11" w:rsidP="009B5F11">
      <w:pPr>
        <w:pStyle w:val="afffc"/>
      </w:pPr>
      <w:r w:rsidRPr="00AF6803">
        <w:t>2</w:t>
      </w:r>
      <w:r w:rsidRPr="00AF6803">
        <w:rPr>
          <w:rFonts w:hint="eastAsia"/>
        </w:rPr>
        <w:t>．梁模底板使用木模，梁侧模使用钢模。</w:t>
      </w:r>
    </w:p>
    <w:p w:rsidR="009B5F11" w:rsidRPr="00AF6803" w:rsidRDefault="009B5F11" w:rsidP="009B5F11">
      <w:pPr>
        <w:pStyle w:val="afffc"/>
      </w:pPr>
      <w:r w:rsidRPr="00AF6803">
        <w:t>3</w:t>
      </w:r>
      <w:r w:rsidRPr="00AF6803">
        <w:rPr>
          <w:rFonts w:hint="eastAsia"/>
        </w:rPr>
        <w:t>．楼板与墙相交处使用定型加工的阴角模，不规则处底模用木胶合板加木方加工异形模。</w:t>
      </w:r>
    </w:p>
    <w:p w:rsidR="009B5F11" w:rsidRPr="00AF6803" w:rsidRDefault="009B5F11" w:rsidP="009B5F11">
      <w:pPr>
        <w:pStyle w:val="afffc"/>
      </w:pPr>
      <w:r w:rsidRPr="00AF6803">
        <w:t>4</w:t>
      </w:r>
      <w:r w:rsidR="0027704B">
        <w:rPr>
          <w:rFonts w:hint="eastAsia"/>
        </w:rPr>
        <w:t>．支撑系统采用高效快装快拆体系</w:t>
      </w:r>
      <w:r w:rsidRPr="00AF6803">
        <w:rPr>
          <w:rFonts w:hint="eastAsia"/>
        </w:rPr>
        <w:t>。</w:t>
      </w:r>
    </w:p>
    <w:p w:rsidR="009B5F11" w:rsidRPr="00AF6803" w:rsidRDefault="009B5F11" w:rsidP="009B5F11">
      <w:pPr>
        <w:pStyle w:val="3"/>
        <w:rPr>
          <w:szCs w:val="24"/>
        </w:rPr>
      </w:pPr>
      <w:bookmarkStart w:id="99" w:name="_Toc50989507"/>
      <w:bookmarkStart w:id="100" w:name="_Toc50989617"/>
      <w:bookmarkStart w:id="101" w:name="_Toc50989739"/>
      <w:r w:rsidRPr="00AF6803">
        <w:rPr>
          <w:rFonts w:hint="eastAsia"/>
          <w:szCs w:val="24"/>
        </w:rPr>
        <w:t>模板施工注意事项</w:t>
      </w:r>
      <w:bookmarkEnd w:id="99"/>
      <w:bookmarkEnd w:id="100"/>
      <w:bookmarkEnd w:id="101"/>
    </w:p>
    <w:p w:rsidR="009B5F11" w:rsidRPr="00AF6803" w:rsidRDefault="009B5F11" w:rsidP="009B5F11">
      <w:pPr>
        <w:pStyle w:val="afffc"/>
      </w:pPr>
      <w:r w:rsidRPr="00AF6803">
        <w:t>1</w:t>
      </w:r>
      <w:r w:rsidRPr="00AF6803">
        <w:rPr>
          <w:rFonts w:hint="eastAsia"/>
        </w:rPr>
        <w:t>．模板支撑必须稳固，确保几何形状和强度、刚度及稳定性。拼缝须严密，保证砼浇筑振捣时不出现漏浆现象。</w:t>
      </w:r>
    </w:p>
    <w:p w:rsidR="009B5F11" w:rsidRPr="00AF6803" w:rsidRDefault="009B5F11" w:rsidP="009B5F11">
      <w:pPr>
        <w:pStyle w:val="afffc"/>
      </w:pPr>
      <w:r w:rsidRPr="00AF6803">
        <w:t>2</w:t>
      </w:r>
      <w:r w:rsidRPr="00AF6803">
        <w:rPr>
          <w:rFonts w:hint="eastAsia"/>
        </w:rPr>
        <w:t>．施工过程中，随时复核轴线位置、几何尺寸及标高等，施工完后必须再次全面复核。</w:t>
      </w:r>
    </w:p>
    <w:p w:rsidR="009B5F11" w:rsidRPr="00AF6803" w:rsidRDefault="009B5F11" w:rsidP="009B5F11">
      <w:pPr>
        <w:pStyle w:val="afffc"/>
      </w:pPr>
      <w:r w:rsidRPr="00AF6803">
        <w:t>3</w:t>
      </w:r>
      <w:r w:rsidRPr="00AF6803">
        <w:rPr>
          <w:rFonts w:hint="eastAsia"/>
        </w:rPr>
        <w:t>．模板施工时必须注意预埋件及预留洞不得遗漏且安装牢固，位置准确，有防止位移变形的可靠措施。</w:t>
      </w:r>
    </w:p>
    <w:p w:rsidR="009B5F11" w:rsidRPr="00AF6803" w:rsidRDefault="009B5F11" w:rsidP="009B5F11">
      <w:pPr>
        <w:pStyle w:val="afffc"/>
      </w:pPr>
      <w:r w:rsidRPr="00AF6803">
        <w:t>4</w:t>
      </w:r>
      <w:r w:rsidRPr="00AF6803">
        <w:rPr>
          <w:rFonts w:hint="eastAsia"/>
        </w:rPr>
        <w:t>．安装模板时应轻拿轻放，不得碰坏已安装的模板，以防模板变形。</w:t>
      </w:r>
    </w:p>
    <w:p w:rsidR="009B5F11" w:rsidRPr="00AF6803" w:rsidRDefault="009B5F11" w:rsidP="009B5F11">
      <w:pPr>
        <w:pStyle w:val="afffc"/>
      </w:pPr>
      <w:r w:rsidRPr="00AF6803">
        <w:t>5</w:t>
      </w:r>
      <w:r w:rsidRPr="00AF6803">
        <w:rPr>
          <w:rFonts w:hint="eastAsia"/>
        </w:rPr>
        <w:t>．拆模时不得硬撬，以免损伤砼表面，拆下的模板均应进行清理修整，并涂刷脱模剂。</w:t>
      </w:r>
    </w:p>
    <w:p w:rsidR="009B5F11" w:rsidRPr="00AF6803" w:rsidRDefault="009B5F11" w:rsidP="009B5F11">
      <w:pPr>
        <w:pStyle w:val="afffc"/>
      </w:pPr>
      <w:r w:rsidRPr="00AF6803">
        <w:t>6</w:t>
      </w:r>
      <w:r w:rsidRPr="00AF6803">
        <w:rPr>
          <w:rFonts w:hint="eastAsia"/>
        </w:rPr>
        <w:t>、任何一个部位的模板和支撑拆除必须经现场施工技术人员同意后，方可拆除。严禁私自拆除模板及支撑。</w:t>
      </w:r>
    </w:p>
    <w:p w:rsidR="009B5F11" w:rsidRPr="00AF6803" w:rsidRDefault="009B5F11" w:rsidP="009B5F11">
      <w:pPr>
        <w:pStyle w:val="aa"/>
        <w:ind w:firstLineChars="0" w:firstLine="0"/>
        <w:rPr>
          <w:szCs w:val="24"/>
        </w:rPr>
      </w:pPr>
    </w:p>
    <w:p w:rsidR="009B5F11" w:rsidRPr="00AF6803" w:rsidRDefault="009B5F11" w:rsidP="009B5F11">
      <w:pPr>
        <w:spacing w:line="360" w:lineRule="auto"/>
        <w:rPr>
          <w:rFonts w:ascii="宋体" w:hAnsi="宋体"/>
          <w:b/>
          <w:sz w:val="24"/>
          <w:szCs w:val="24"/>
        </w:rPr>
      </w:pPr>
      <w:r w:rsidRPr="00AF6803">
        <w:rPr>
          <w:rFonts w:ascii="宋体" w:hAnsi="宋体" w:hint="eastAsia"/>
          <w:b/>
          <w:sz w:val="24"/>
          <w:szCs w:val="24"/>
        </w:rPr>
        <w:t>2.4.6</w:t>
      </w:r>
      <w:r w:rsidRPr="00AF6803">
        <w:rPr>
          <w:rFonts w:ascii="宋体" w:hAnsi="宋体"/>
          <w:b/>
          <w:sz w:val="24"/>
          <w:szCs w:val="24"/>
        </w:rPr>
        <w:t xml:space="preserve"> </w:t>
      </w:r>
      <w:r w:rsidRPr="00AF6803">
        <w:rPr>
          <w:rFonts w:ascii="宋体" w:hAnsi="宋体" w:hint="eastAsia"/>
          <w:b/>
          <w:sz w:val="24"/>
          <w:szCs w:val="24"/>
        </w:rPr>
        <w:t>混凝土工程</w:t>
      </w:r>
    </w:p>
    <w:p w:rsidR="009B5F11" w:rsidRPr="00AF6803" w:rsidRDefault="009B5F11" w:rsidP="009B5F11">
      <w:pPr>
        <w:pStyle w:val="afffc"/>
      </w:pPr>
      <w:r w:rsidRPr="00AF6803">
        <w:t xml:space="preserve">1  </w:t>
      </w:r>
      <w:r w:rsidRPr="00AF6803">
        <w:rPr>
          <w:rFonts w:hint="eastAsia"/>
        </w:rPr>
        <w:t>砼供应</w:t>
      </w:r>
    </w:p>
    <w:p w:rsidR="009B5F11" w:rsidRPr="00AF6803" w:rsidRDefault="009B5F11" w:rsidP="009B5F11">
      <w:pPr>
        <w:pStyle w:val="afffc"/>
      </w:pPr>
      <w:r w:rsidRPr="00AF6803">
        <w:rPr>
          <w:rFonts w:hint="eastAsia"/>
        </w:rPr>
        <w:t>施工现场设置砼搅拌站。</w:t>
      </w:r>
    </w:p>
    <w:p w:rsidR="009B5F11" w:rsidRPr="00AF6803" w:rsidRDefault="009B5F11" w:rsidP="009B5F11">
      <w:pPr>
        <w:pStyle w:val="afffc"/>
      </w:pPr>
      <w:r w:rsidRPr="00AF6803">
        <w:t xml:space="preserve">.2  </w:t>
      </w:r>
      <w:r w:rsidRPr="00AF6803">
        <w:rPr>
          <w:rFonts w:hint="eastAsia"/>
        </w:rPr>
        <w:t>砼配合比</w:t>
      </w:r>
      <w:r w:rsidRPr="00AF6803">
        <w:t xml:space="preserve">   </w:t>
      </w:r>
    </w:p>
    <w:p w:rsidR="009B5F11" w:rsidRPr="00AF6803" w:rsidRDefault="009B5F11" w:rsidP="009B5F11">
      <w:pPr>
        <w:pStyle w:val="afffc"/>
      </w:pPr>
      <w:r w:rsidRPr="00AF6803">
        <w:rPr>
          <w:rFonts w:hint="eastAsia"/>
        </w:rPr>
        <w:t>本工程按常规要求进行砼配合比设计，但考虑到浇筑层数、浇筑高度和浇筑不同构件要求及施工季节的变化，砼坍落度需作及时调整，使浇筑的砼坍落度保持：柱墙</w:t>
      </w:r>
      <w:r w:rsidRPr="00AF6803">
        <w:t>14</w:t>
      </w:r>
      <w:r w:rsidRPr="00AF6803">
        <w:rPr>
          <w:rFonts w:hint="eastAsia"/>
        </w:rPr>
        <w:t>±</w:t>
      </w:r>
      <w:r w:rsidRPr="00AF6803">
        <w:t>2cm</w:t>
      </w:r>
      <w:r w:rsidRPr="00AF6803">
        <w:rPr>
          <w:rFonts w:hint="eastAsia"/>
        </w:rPr>
        <w:t>，梁、板</w:t>
      </w:r>
      <w:r w:rsidRPr="00AF6803">
        <w:t>16</w:t>
      </w:r>
      <w:r w:rsidRPr="00AF6803">
        <w:rPr>
          <w:rFonts w:hint="eastAsia"/>
        </w:rPr>
        <w:t>±</w:t>
      </w:r>
      <w:r w:rsidRPr="00AF6803">
        <w:t>2cm</w:t>
      </w:r>
      <w:r w:rsidRPr="00AF6803">
        <w:rPr>
          <w:rFonts w:hint="eastAsia"/>
        </w:rPr>
        <w:t>。初凝时间控制在不小于</w:t>
      </w:r>
      <w:r w:rsidRPr="00AF6803">
        <w:t>6h</w:t>
      </w:r>
      <w:r w:rsidRPr="00AF6803">
        <w:rPr>
          <w:rFonts w:hint="eastAsia"/>
        </w:rPr>
        <w:t>。砼配合比须由砼供应厂家或试验室进行试配和试样，其配合比设计经本公司项目经理部鉴定和业主认可后方可施工。</w:t>
      </w:r>
    </w:p>
    <w:p w:rsidR="009B5F11" w:rsidRPr="00AF6803" w:rsidRDefault="009B5F11" w:rsidP="009B5F11">
      <w:pPr>
        <w:pStyle w:val="afffc"/>
      </w:pPr>
      <w:r w:rsidRPr="00AF6803">
        <w:rPr>
          <w:rFonts w:hint="eastAsia"/>
        </w:rPr>
        <w:t>3</w:t>
      </w:r>
      <w:r w:rsidRPr="00AF6803">
        <w:t xml:space="preserve">  </w:t>
      </w:r>
      <w:r w:rsidRPr="00AF6803">
        <w:rPr>
          <w:rFonts w:hint="eastAsia"/>
        </w:rPr>
        <w:t>砼浇筑</w:t>
      </w:r>
    </w:p>
    <w:p w:rsidR="009B5F11" w:rsidRPr="00AF6803" w:rsidRDefault="009B5F11" w:rsidP="009B5F11">
      <w:pPr>
        <w:pStyle w:val="afffc"/>
      </w:pPr>
      <w:r w:rsidRPr="00AF6803">
        <w:t>1</w:t>
      </w:r>
      <w:r w:rsidRPr="00AF6803">
        <w:rPr>
          <w:rFonts w:hint="eastAsia"/>
        </w:rPr>
        <w:t>）．浇捣墙、柱砼时，送料软管应伸入构件内部，使砼的自由落差高度控制在</w:t>
      </w:r>
      <w:r w:rsidRPr="00AF6803">
        <w:t>2m</w:t>
      </w:r>
      <w:r w:rsidRPr="00AF6803">
        <w:rPr>
          <w:rFonts w:hint="eastAsia"/>
        </w:rPr>
        <w:t>以内，柱、墙、梁混凝土每层下料厚度不得超过</w:t>
      </w:r>
      <w:r w:rsidRPr="00AF6803">
        <w:t>300mm</w:t>
      </w:r>
      <w:r w:rsidRPr="00AF6803">
        <w:rPr>
          <w:rFonts w:hint="eastAsia"/>
        </w:rPr>
        <w:t>～</w:t>
      </w:r>
      <w:r w:rsidRPr="00AF6803">
        <w:t>400mm</w:t>
      </w:r>
      <w:r w:rsidRPr="00AF6803">
        <w:rPr>
          <w:rFonts w:hint="eastAsia"/>
        </w:rPr>
        <w:t>，浇筑楼板采用钢筋小马凳作为厚度控制标志，马凳间距</w:t>
      </w:r>
      <w:r w:rsidRPr="00AF6803">
        <w:t>2.5m</w:t>
      </w:r>
      <w:r w:rsidRPr="00AF6803">
        <w:rPr>
          <w:rFonts w:hint="eastAsia"/>
        </w:rPr>
        <w:t>。楼板面随振捣随抹平，将表面搓毛。外墙体砼分层浇筑按</w:t>
      </w:r>
      <w:r w:rsidRPr="00AF6803">
        <w:t>1</w:t>
      </w:r>
      <w:r w:rsidRPr="00AF6803">
        <w:t>：</w:t>
      </w:r>
      <w:r w:rsidRPr="00AF6803">
        <w:t>6</w:t>
      </w:r>
      <w:r w:rsidRPr="00AF6803">
        <w:rPr>
          <w:rFonts w:hint="eastAsia"/>
        </w:rPr>
        <w:t>坡度斜面向前推进。各条浇筑线设</w:t>
      </w:r>
      <w:r w:rsidRPr="00AF6803">
        <w:t>3</w:t>
      </w:r>
      <w:r w:rsidRPr="00AF6803">
        <w:rPr>
          <w:rFonts w:hint="eastAsia"/>
        </w:rPr>
        <w:t>－</w:t>
      </w:r>
      <w:r w:rsidRPr="00AF6803">
        <w:t>4</w:t>
      </w:r>
      <w:r w:rsidRPr="00AF6803">
        <w:rPr>
          <w:rFonts w:hint="eastAsia"/>
        </w:rPr>
        <w:t>名振捣人员，分上、中、下段及模板外的振捣。按长度等分振捣人员的振捣范围，并严格要求振捣搭接长度大于</w:t>
      </w:r>
      <w:r w:rsidRPr="00AF6803">
        <w:t>1.0m</w:t>
      </w:r>
      <w:r w:rsidRPr="00AF6803">
        <w:rPr>
          <w:rFonts w:hint="eastAsia"/>
        </w:rPr>
        <w:t>。以防漏振。内、外墙按浇筑流程连续浇筑，特别注意±</w:t>
      </w:r>
      <w:r w:rsidRPr="00AF6803">
        <w:t>0.00</w:t>
      </w:r>
      <w:r w:rsidRPr="00AF6803">
        <w:rPr>
          <w:rFonts w:hint="eastAsia"/>
        </w:rPr>
        <w:t>以下池壁墙上梁端及支柱周围砼应一次性连续浇筑，振捣密实，以防因临时间断施工，振捣不密实而导致渗漏。</w:t>
      </w:r>
    </w:p>
    <w:p w:rsidR="009B5F11" w:rsidRPr="00AF6803" w:rsidRDefault="009B5F11" w:rsidP="009B5F11">
      <w:pPr>
        <w:pStyle w:val="afffc"/>
      </w:pPr>
      <w:r w:rsidRPr="00AF6803">
        <w:t>2</w:t>
      </w:r>
      <w:r w:rsidRPr="00AF6803">
        <w:rPr>
          <w:rFonts w:hint="eastAsia"/>
        </w:rPr>
        <w:t>）．施工缝留设原则：钢筋、模板工程按施工段组织小流水作业，地下室和裙房部分混凝土除墙、柱外，梁板一次性浇筑，当肋形楼盖沿着与次梁水平方向浇筑时，施工缝应留置在次梁跨度的中间三分之一范围内，如沿垂直于次梁方向浇筑时，施工缝应留在主梁，同时亦为楼跨度中央四分之二范围内，如浇筑平板楼盖时，施工缝应平行于短边，柱、墙浇筑至上口预定标高梁端底标高下</w:t>
      </w:r>
      <w:r w:rsidRPr="00AF6803">
        <w:t>30cm</w:t>
      </w:r>
      <w:r w:rsidRPr="00AF6803">
        <w:rPr>
          <w:rFonts w:hint="eastAsia"/>
        </w:rPr>
        <w:t>时，将其表面认真找平，留置施工缝，特殊部位留设的施工缝应征得设计人员的同意并应根据相应规范执行，悬挑部位严禁留设施工缝，三层以上办公楼和商住楼均一次性浇筑。</w:t>
      </w:r>
    </w:p>
    <w:p w:rsidR="009B5F11" w:rsidRPr="00AF6803" w:rsidRDefault="009B5F11" w:rsidP="009B5F11">
      <w:pPr>
        <w:pStyle w:val="afffc"/>
      </w:pPr>
      <w:r w:rsidRPr="00AF6803">
        <w:rPr>
          <w:rFonts w:hint="eastAsia"/>
        </w:rPr>
        <w:t>施工缝的处理</w:t>
      </w:r>
      <w:r w:rsidRPr="00AF6803">
        <w:t xml:space="preserve"> </w:t>
      </w:r>
      <w:r w:rsidRPr="00AF6803">
        <w:rPr>
          <w:rFonts w:hint="eastAsia"/>
        </w:rPr>
        <w:t>：清除表面浮浆</w:t>
      </w:r>
      <w:r w:rsidRPr="00AF6803">
        <w:t xml:space="preserve"> </w:t>
      </w:r>
      <w:r w:rsidRPr="00AF6803">
        <w:rPr>
          <w:rFonts w:hint="eastAsia"/>
        </w:rPr>
        <w:t>，压力水冲洗干净后，清扫明水，浇捣时先用</w:t>
      </w:r>
      <w:r w:rsidRPr="00AF6803">
        <w:t>50</w:t>
      </w:r>
      <w:r w:rsidRPr="00AF6803">
        <w:rPr>
          <w:rFonts w:hint="eastAsia"/>
        </w:rPr>
        <w:t>厚与原混凝土标号相同的水泥砂浆铺底。</w:t>
      </w:r>
    </w:p>
    <w:p w:rsidR="009B5F11" w:rsidRPr="00AF6803" w:rsidRDefault="009B5F11" w:rsidP="009B5F11">
      <w:pPr>
        <w:pStyle w:val="afffc"/>
      </w:pPr>
      <w:r w:rsidRPr="00AF6803">
        <w:t>.</w:t>
      </w:r>
      <w:r w:rsidRPr="00AF6803">
        <w:rPr>
          <w:rFonts w:hint="eastAsia"/>
        </w:rPr>
        <w:t>4</w:t>
      </w:r>
      <w:r w:rsidRPr="00AF6803">
        <w:t xml:space="preserve">  </w:t>
      </w:r>
      <w:r w:rsidRPr="00AF6803">
        <w:rPr>
          <w:rFonts w:hint="eastAsia"/>
        </w:rPr>
        <w:t>砼养护</w:t>
      </w:r>
    </w:p>
    <w:p w:rsidR="009B5F11" w:rsidRPr="00AF6803" w:rsidRDefault="009B5F11" w:rsidP="009B5F11">
      <w:pPr>
        <w:pStyle w:val="afffc"/>
      </w:pPr>
      <w:r w:rsidRPr="00AF6803">
        <w:rPr>
          <w:rFonts w:hint="eastAsia"/>
        </w:rPr>
        <w:t>砼养护应区别以不同的构件和不同的施工季节，而选择相应的养护方式</w:t>
      </w:r>
      <w:r w:rsidRPr="00AF6803">
        <w:t xml:space="preserve"> </w:t>
      </w:r>
      <w:r w:rsidRPr="00AF6803">
        <w:rPr>
          <w:rFonts w:hint="eastAsia"/>
        </w:rPr>
        <w:t>。大截面柱</w:t>
      </w:r>
      <w:r w:rsidRPr="00AF6803">
        <w:t xml:space="preserve"> </w:t>
      </w:r>
      <w:r w:rsidRPr="00AF6803">
        <w:rPr>
          <w:rFonts w:hint="eastAsia"/>
        </w:rPr>
        <w:t>、梁因水化热较大，在温升梯度迅速上升时，约在浇筑后</w:t>
      </w:r>
      <w:r w:rsidRPr="00AF6803">
        <w:t>4</w:t>
      </w:r>
      <w:r w:rsidRPr="00AF6803">
        <w:rPr>
          <w:rFonts w:hint="eastAsia"/>
        </w:rPr>
        <w:t>小时应立即用两层湿麻包外加一层塑料膜包裹覆盖，缩小内外温差，待混凝土水化热峰值期过后</w:t>
      </w:r>
      <w:r w:rsidRPr="00AF6803">
        <w:t xml:space="preserve"> </w:t>
      </w:r>
      <w:r w:rsidRPr="00AF6803">
        <w:rPr>
          <w:rFonts w:hint="eastAsia"/>
        </w:rPr>
        <w:t>，即降温处于平缓时</w:t>
      </w:r>
      <w:r w:rsidRPr="00AF6803">
        <w:t xml:space="preserve"> </w:t>
      </w:r>
      <w:r w:rsidRPr="00AF6803">
        <w:rPr>
          <w:rFonts w:hint="eastAsia"/>
        </w:rPr>
        <w:t>，约</w:t>
      </w:r>
      <w:r w:rsidRPr="00AF6803">
        <w:t>48</w:t>
      </w:r>
      <w:r w:rsidRPr="00AF6803">
        <w:rPr>
          <w:rFonts w:hint="eastAsia"/>
        </w:rPr>
        <w:t>小时后方可拆除侧模，但必须经过现场施工工程师批准。养护时间：一般构件全湿养护不少于</w:t>
      </w:r>
      <w:r w:rsidRPr="00AF6803">
        <w:t>7</w:t>
      </w:r>
      <w:r w:rsidRPr="00AF6803">
        <w:rPr>
          <w:rFonts w:hint="eastAsia"/>
        </w:rPr>
        <w:t>天，特殊结构全湿养护不少于</w:t>
      </w:r>
      <w:r w:rsidRPr="00AF6803">
        <w:t>14</w:t>
      </w:r>
      <w:r w:rsidRPr="00AF6803">
        <w:rPr>
          <w:rFonts w:hint="eastAsia"/>
        </w:rPr>
        <w:t>天。</w:t>
      </w:r>
    </w:p>
    <w:p w:rsidR="009B5F11" w:rsidRPr="00AF6803" w:rsidRDefault="009B5F11" w:rsidP="009B5F11">
      <w:pPr>
        <w:spacing w:line="360" w:lineRule="auto"/>
        <w:rPr>
          <w:rFonts w:ascii="宋体" w:hAnsi="宋体"/>
          <w:b/>
          <w:sz w:val="24"/>
          <w:szCs w:val="24"/>
        </w:rPr>
      </w:pPr>
    </w:p>
    <w:p w:rsidR="009B5F11" w:rsidRPr="00AF6803" w:rsidRDefault="009B5F11" w:rsidP="009B5F11">
      <w:pPr>
        <w:spacing w:line="360" w:lineRule="auto"/>
        <w:rPr>
          <w:rFonts w:ascii="宋体" w:hAnsi="宋体"/>
          <w:b/>
          <w:sz w:val="24"/>
          <w:szCs w:val="24"/>
        </w:rPr>
      </w:pPr>
      <w:r w:rsidRPr="00AF6803">
        <w:rPr>
          <w:rFonts w:ascii="宋体" w:hAnsi="宋体" w:hint="eastAsia"/>
          <w:b/>
          <w:sz w:val="24"/>
          <w:szCs w:val="24"/>
        </w:rPr>
        <w:t>2.4.7砌筑工程</w:t>
      </w:r>
    </w:p>
    <w:p w:rsidR="009B5F11" w:rsidRPr="00AF6803" w:rsidRDefault="009B5F11" w:rsidP="009B5F11">
      <w:pPr>
        <w:pStyle w:val="afd"/>
        <w:spacing w:before="100" w:after="0" w:line="360" w:lineRule="auto"/>
        <w:ind w:firstLineChars="200" w:firstLine="504"/>
        <w:rPr>
          <w:szCs w:val="24"/>
        </w:rPr>
      </w:pPr>
      <w:r w:rsidRPr="00AF6803">
        <w:rPr>
          <w:rFonts w:hint="eastAsia"/>
          <w:szCs w:val="24"/>
        </w:rPr>
        <w:t>填充墙砌筑前，应先把地面清理干净，放好砌墙轴线，按轴线先进行排砖，达不到整块的砖时，用预先制好的砌块进行砌筑，砌筑时要注意砂浆的密实度，头缝灰的饱满度，以防止外墙渗漏，砌筑时</w:t>
      </w:r>
      <w:r w:rsidRPr="00AF6803">
        <w:rPr>
          <w:rFonts w:hint="eastAsia"/>
          <w:szCs w:val="24"/>
        </w:rPr>
        <w:t>KM1</w:t>
      </w:r>
      <w:r w:rsidRPr="00AF6803">
        <w:rPr>
          <w:rFonts w:hint="eastAsia"/>
          <w:szCs w:val="24"/>
        </w:rPr>
        <w:t>砖的含水量应参照标准砖。</w:t>
      </w:r>
    </w:p>
    <w:p w:rsidR="009B5F11" w:rsidRPr="00AF6803" w:rsidRDefault="009B5F11" w:rsidP="009B5F11">
      <w:pPr>
        <w:pStyle w:val="afd"/>
        <w:spacing w:before="100" w:after="0" w:line="360" w:lineRule="auto"/>
        <w:ind w:firstLineChars="200" w:firstLine="504"/>
        <w:rPr>
          <w:szCs w:val="24"/>
        </w:rPr>
      </w:pPr>
      <w:r w:rsidRPr="00AF6803">
        <w:rPr>
          <w:rFonts w:hint="eastAsia"/>
          <w:szCs w:val="24"/>
        </w:rPr>
        <w:t>墙的抗震要求：当墙高小于</w:t>
      </w:r>
      <w:smartTag w:uri="urn:schemas-microsoft-com:office:smarttags" w:element="chmetcnv">
        <w:smartTagPr>
          <w:attr w:name="UnitName" w:val="米"/>
          <w:attr w:name="SourceValue" w:val="4"/>
          <w:attr w:name="HasSpace" w:val="False"/>
          <w:attr w:name="Negative" w:val="False"/>
          <w:attr w:name="NumberType" w:val="1"/>
          <w:attr w:name="TCSC" w:val="0"/>
        </w:smartTagPr>
        <w:r w:rsidRPr="00AF6803">
          <w:rPr>
            <w:rFonts w:hint="eastAsia"/>
            <w:szCs w:val="24"/>
          </w:rPr>
          <w:t>4</w:t>
        </w:r>
        <w:r w:rsidRPr="00AF6803">
          <w:rPr>
            <w:rFonts w:hint="eastAsia"/>
            <w:szCs w:val="24"/>
          </w:rPr>
          <w:t>米</w:t>
        </w:r>
      </w:smartTag>
      <w:r w:rsidRPr="00AF6803">
        <w:rPr>
          <w:rFonts w:hint="eastAsia"/>
          <w:szCs w:val="24"/>
        </w:rPr>
        <w:t>时，墙与柱、砼墙连接时，必须沿墙高设置拉结筋</w:t>
      </w:r>
      <w:r w:rsidRPr="00AF6803">
        <w:rPr>
          <w:rFonts w:hint="eastAsia"/>
          <w:szCs w:val="24"/>
        </w:rPr>
        <w:t>2</w:t>
      </w:r>
      <w:r w:rsidRPr="00AF6803">
        <w:rPr>
          <w:rFonts w:hint="eastAsia"/>
          <w:szCs w:val="24"/>
        </w:rPr>
        <w:t>ф</w:t>
      </w:r>
      <w:r w:rsidRPr="00AF6803">
        <w:rPr>
          <w:rFonts w:hint="eastAsia"/>
          <w:szCs w:val="24"/>
        </w:rPr>
        <w:t>6</w:t>
      </w:r>
      <w:r w:rsidRPr="00AF6803">
        <w:rPr>
          <w:szCs w:val="24"/>
        </w:rPr>
        <w:t>@</w:t>
      </w:r>
      <w:r w:rsidRPr="00AF6803">
        <w:rPr>
          <w:rFonts w:hint="eastAsia"/>
          <w:szCs w:val="24"/>
        </w:rPr>
        <w:t>600</w:t>
      </w:r>
      <w:r w:rsidRPr="00AF6803">
        <w:rPr>
          <w:rFonts w:hint="eastAsia"/>
          <w:szCs w:val="24"/>
        </w:rPr>
        <w:t>，当墙的高大于</w:t>
      </w:r>
      <w:smartTag w:uri="urn:schemas-microsoft-com:office:smarttags" w:element="chmetcnv">
        <w:smartTagPr>
          <w:attr w:name="UnitName" w:val="米"/>
          <w:attr w:name="SourceValue" w:val="4"/>
          <w:attr w:name="HasSpace" w:val="False"/>
          <w:attr w:name="Negative" w:val="False"/>
          <w:attr w:name="NumberType" w:val="1"/>
          <w:attr w:name="TCSC" w:val="0"/>
        </w:smartTagPr>
        <w:r w:rsidRPr="00AF6803">
          <w:rPr>
            <w:rFonts w:hint="eastAsia"/>
            <w:szCs w:val="24"/>
          </w:rPr>
          <w:t>4</w:t>
        </w:r>
        <w:r w:rsidRPr="00AF6803">
          <w:rPr>
            <w:rFonts w:hint="eastAsia"/>
            <w:szCs w:val="24"/>
          </w:rPr>
          <w:t>米</w:t>
        </w:r>
      </w:smartTag>
      <w:r w:rsidRPr="00AF6803">
        <w:rPr>
          <w:rFonts w:hint="eastAsia"/>
          <w:szCs w:val="24"/>
        </w:rPr>
        <w:t>时，墙顶与梁底浇筑</w:t>
      </w:r>
      <w:r w:rsidRPr="00AF6803">
        <w:rPr>
          <w:rFonts w:hint="eastAsia"/>
          <w:szCs w:val="24"/>
        </w:rPr>
        <w:t>120</w:t>
      </w:r>
      <w:r w:rsidRPr="00AF6803">
        <w:rPr>
          <w:rFonts w:hint="eastAsia"/>
          <w:szCs w:val="24"/>
        </w:rPr>
        <w:t>的细石混凝土，或在墙高的中间设置水平圈梁，当墙长度大于</w:t>
      </w:r>
      <w:smartTag w:uri="urn:schemas-microsoft-com:office:smarttags" w:element="chmetcnv">
        <w:smartTagPr>
          <w:attr w:name="UnitName" w:val="米"/>
          <w:attr w:name="SourceValue" w:val="5"/>
          <w:attr w:name="HasSpace" w:val="False"/>
          <w:attr w:name="Negative" w:val="False"/>
          <w:attr w:name="NumberType" w:val="1"/>
          <w:attr w:name="TCSC" w:val="0"/>
        </w:smartTagPr>
        <w:r w:rsidRPr="00AF6803">
          <w:rPr>
            <w:rFonts w:hint="eastAsia"/>
            <w:szCs w:val="24"/>
          </w:rPr>
          <w:t>5</w:t>
        </w:r>
        <w:r w:rsidRPr="00AF6803">
          <w:rPr>
            <w:rFonts w:hint="eastAsia"/>
            <w:szCs w:val="24"/>
          </w:rPr>
          <w:t>米</w:t>
        </w:r>
      </w:smartTag>
      <w:r w:rsidRPr="00AF6803">
        <w:rPr>
          <w:rFonts w:hint="eastAsia"/>
          <w:szCs w:val="24"/>
        </w:rPr>
        <w:t>时，在跨中增加构造柱或墙顶与框架梁底拉结。</w:t>
      </w:r>
    </w:p>
    <w:p w:rsidR="009B5F11" w:rsidRPr="00AF6803" w:rsidRDefault="009B5F11" w:rsidP="009B5F11">
      <w:pPr>
        <w:pStyle w:val="afd"/>
        <w:spacing w:before="100" w:after="0" w:line="360" w:lineRule="auto"/>
        <w:ind w:firstLineChars="200" w:firstLine="504"/>
        <w:rPr>
          <w:szCs w:val="24"/>
        </w:rPr>
      </w:pPr>
      <w:r w:rsidRPr="00AF6803">
        <w:rPr>
          <w:rFonts w:hint="eastAsia"/>
          <w:szCs w:val="24"/>
        </w:rPr>
        <w:t>KP1</w:t>
      </w:r>
      <w:r w:rsidRPr="00AF6803">
        <w:rPr>
          <w:rFonts w:hint="eastAsia"/>
          <w:szCs w:val="24"/>
        </w:rPr>
        <w:t>墙应与梁柱紧密结合，用标准红砖砌筑，砌筑水平梁下斜砖时应等下面灰缝稳定后，一般要等</w:t>
      </w:r>
      <w:r w:rsidRPr="00AF6803">
        <w:rPr>
          <w:rFonts w:hint="eastAsia"/>
          <w:szCs w:val="24"/>
        </w:rPr>
        <w:t>5</w:t>
      </w:r>
      <w:r w:rsidRPr="00AF6803">
        <w:rPr>
          <w:rFonts w:hint="eastAsia"/>
          <w:szCs w:val="24"/>
        </w:rPr>
        <w:t>天后才能砌筑。</w:t>
      </w:r>
    </w:p>
    <w:p w:rsidR="009B5F11" w:rsidRPr="00AF6803" w:rsidRDefault="009B5F11" w:rsidP="009B5F11">
      <w:pPr>
        <w:pStyle w:val="afd"/>
        <w:spacing w:before="100" w:after="0" w:line="360" w:lineRule="auto"/>
        <w:ind w:firstLineChars="200" w:firstLine="504"/>
        <w:rPr>
          <w:szCs w:val="24"/>
        </w:rPr>
      </w:pPr>
      <w:r w:rsidRPr="00AF6803">
        <w:rPr>
          <w:rFonts w:hint="eastAsia"/>
          <w:szCs w:val="24"/>
        </w:rPr>
        <w:t>砖砌体的转角处和交接处应同时砌筑，对不能同时砌筑，而又必须留置的临时间断处应砌成斜槎，砖砌体的余槎长度不应小于高度的</w:t>
      </w:r>
      <w:r w:rsidRPr="00AF6803">
        <w:rPr>
          <w:rFonts w:hint="eastAsia"/>
          <w:szCs w:val="24"/>
        </w:rPr>
        <w:t>2/3</w:t>
      </w:r>
      <w:r w:rsidRPr="00AF6803">
        <w:rPr>
          <w:rFonts w:hint="eastAsia"/>
          <w:szCs w:val="24"/>
        </w:rPr>
        <w:t>，如临时间断处留斜槎确有困难时，除转角处外，也可留直槎，但必须砌成阴阳槎，并按规定设拉结钢筋。</w:t>
      </w:r>
    </w:p>
    <w:p w:rsidR="009B5F11" w:rsidRPr="00AF6803" w:rsidRDefault="009B5F11" w:rsidP="009B5F11">
      <w:pPr>
        <w:pStyle w:val="afd"/>
        <w:spacing w:before="100" w:after="0" w:line="360" w:lineRule="auto"/>
        <w:ind w:firstLineChars="200" w:firstLine="504"/>
        <w:rPr>
          <w:szCs w:val="24"/>
        </w:rPr>
      </w:pPr>
      <w:r w:rsidRPr="00AF6803">
        <w:rPr>
          <w:rFonts w:hint="eastAsia"/>
          <w:szCs w:val="24"/>
        </w:rPr>
        <w:t>根据抗震要求，如墙长度大于</w:t>
      </w:r>
      <w:smartTag w:uri="urn:schemas-microsoft-com:office:smarttags" w:element="chmetcnv">
        <w:smartTagPr>
          <w:attr w:name="UnitName" w:val="米"/>
          <w:attr w:name="SourceValue" w:val="5"/>
          <w:attr w:name="HasSpace" w:val="False"/>
          <w:attr w:name="Negative" w:val="False"/>
          <w:attr w:name="NumberType" w:val="1"/>
          <w:attr w:name="TCSC" w:val="0"/>
        </w:smartTagPr>
        <w:r w:rsidRPr="00AF6803">
          <w:rPr>
            <w:rFonts w:hint="eastAsia"/>
            <w:szCs w:val="24"/>
          </w:rPr>
          <w:t>5</w:t>
        </w:r>
        <w:r w:rsidRPr="00AF6803">
          <w:rPr>
            <w:rFonts w:hint="eastAsia"/>
            <w:szCs w:val="24"/>
          </w:rPr>
          <w:t>米</w:t>
        </w:r>
      </w:smartTag>
      <w:r w:rsidRPr="00AF6803">
        <w:rPr>
          <w:rFonts w:hint="eastAsia"/>
          <w:szCs w:val="24"/>
        </w:rPr>
        <w:t>要求设置构造柱作加强抗震时，砌筑与构造柱之间连接的墙体应留马牙槎，从每层构造柱脚开始，应先退后进、上下顺直，每一马牙槎高度不宜超过</w:t>
      </w:r>
      <w:smartTag w:uri="urn:schemas-microsoft-com:office:smarttags" w:element="chmetcnv">
        <w:smartTagPr>
          <w:attr w:name="UnitName" w:val="cm"/>
          <w:attr w:name="SourceValue" w:val="300"/>
          <w:attr w:name="HasSpace" w:val="False"/>
          <w:attr w:name="Negative" w:val="False"/>
          <w:attr w:name="NumberType" w:val="1"/>
          <w:attr w:name="TCSC" w:val="0"/>
        </w:smartTagPr>
        <w:r w:rsidRPr="00AF6803">
          <w:rPr>
            <w:rFonts w:hint="eastAsia"/>
            <w:szCs w:val="24"/>
          </w:rPr>
          <w:t>300cm</w:t>
        </w:r>
      </w:smartTag>
      <w:r w:rsidRPr="00AF6803">
        <w:rPr>
          <w:rFonts w:hint="eastAsia"/>
          <w:szCs w:val="24"/>
        </w:rPr>
        <w:t>，并按规设拉结筋。</w:t>
      </w:r>
    </w:p>
    <w:p w:rsidR="009B5F11" w:rsidRPr="00AF6803" w:rsidRDefault="009B5F11" w:rsidP="009B5F11">
      <w:pPr>
        <w:spacing w:line="360" w:lineRule="auto"/>
        <w:rPr>
          <w:rFonts w:ascii="宋体" w:hAnsi="宋体"/>
          <w:b/>
          <w:sz w:val="24"/>
          <w:szCs w:val="24"/>
        </w:rPr>
      </w:pPr>
    </w:p>
    <w:p w:rsidR="009B5F11" w:rsidRPr="00AF6803" w:rsidRDefault="009B5F11" w:rsidP="009B5F11">
      <w:pPr>
        <w:spacing w:line="360" w:lineRule="auto"/>
        <w:rPr>
          <w:rFonts w:ascii="宋体" w:hAnsi="宋体"/>
          <w:b/>
          <w:sz w:val="24"/>
          <w:szCs w:val="24"/>
        </w:rPr>
      </w:pPr>
      <w:r w:rsidRPr="00AF6803">
        <w:rPr>
          <w:rFonts w:ascii="宋体" w:hAnsi="宋体" w:hint="eastAsia"/>
          <w:b/>
          <w:sz w:val="24"/>
          <w:szCs w:val="24"/>
        </w:rPr>
        <w:t>2.4.8</w:t>
      </w:r>
      <w:r w:rsidRPr="00AF6803">
        <w:rPr>
          <w:rFonts w:ascii="宋体" w:hAnsi="宋体"/>
          <w:b/>
          <w:sz w:val="24"/>
          <w:szCs w:val="24"/>
        </w:rPr>
        <w:t xml:space="preserve"> </w:t>
      </w:r>
      <w:r w:rsidRPr="00AF6803">
        <w:rPr>
          <w:rFonts w:ascii="宋体" w:hAnsi="宋体" w:hint="eastAsia"/>
          <w:b/>
          <w:sz w:val="24"/>
          <w:szCs w:val="24"/>
        </w:rPr>
        <w:t>墙体抹灰工程</w:t>
      </w:r>
    </w:p>
    <w:p w:rsidR="009B5F11" w:rsidRPr="00AF6803" w:rsidRDefault="009B5F11" w:rsidP="009B5F11">
      <w:pPr>
        <w:pStyle w:val="afd"/>
        <w:spacing w:before="100" w:after="0" w:line="360" w:lineRule="auto"/>
        <w:ind w:firstLineChars="200" w:firstLine="504"/>
        <w:rPr>
          <w:szCs w:val="24"/>
        </w:rPr>
      </w:pPr>
      <w:r w:rsidRPr="00AF6803">
        <w:rPr>
          <w:rFonts w:hint="eastAsia"/>
          <w:szCs w:val="24"/>
        </w:rPr>
        <w:t>内外墙装修</w:t>
      </w:r>
    </w:p>
    <w:p w:rsidR="009B5F11" w:rsidRPr="00AF6803" w:rsidRDefault="009B5F11" w:rsidP="009B5F11">
      <w:pPr>
        <w:pStyle w:val="afd"/>
        <w:spacing w:before="100" w:after="0" w:line="360" w:lineRule="auto"/>
        <w:ind w:firstLineChars="200" w:firstLine="504"/>
        <w:rPr>
          <w:szCs w:val="24"/>
        </w:rPr>
      </w:pPr>
      <w:r w:rsidRPr="00AF6803">
        <w:rPr>
          <w:rFonts w:hint="eastAsia"/>
          <w:szCs w:val="24"/>
        </w:rPr>
        <w:t>内外墙装修工艺流程：</w:t>
      </w:r>
    </w:p>
    <w:p w:rsidR="009B5F11" w:rsidRPr="00AF6803" w:rsidRDefault="009B5F11" w:rsidP="009B5F11">
      <w:pPr>
        <w:pStyle w:val="afd"/>
        <w:spacing w:before="100" w:after="0" w:line="360" w:lineRule="auto"/>
        <w:ind w:firstLineChars="200" w:firstLine="504"/>
        <w:rPr>
          <w:szCs w:val="24"/>
        </w:rPr>
      </w:pPr>
      <w:r w:rsidRPr="00AF6803">
        <w:rPr>
          <w:rFonts w:hint="eastAsia"/>
          <w:szCs w:val="24"/>
        </w:rPr>
        <w:t>基层处理→抽筋定点（做护角线）→抹灰→批腻子（弹线）→刷乳胶漆（内墙）</w:t>
      </w:r>
    </w:p>
    <w:p w:rsidR="009B5F11" w:rsidRPr="00AF6803" w:rsidRDefault="009B5F11" w:rsidP="009B5F11">
      <w:pPr>
        <w:pStyle w:val="afd"/>
        <w:spacing w:before="100" w:after="0" w:line="360" w:lineRule="auto"/>
        <w:ind w:firstLineChars="200" w:firstLine="504"/>
        <w:rPr>
          <w:szCs w:val="24"/>
        </w:rPr>
      </w:pPr>
      <w:r w:rsidRPr="00AF6803">
        <w:rPr>
          <w:rFonts w:hint="eastAsia"/>
          <w:szCs w:val="24"/>
        </w:rPr>
        <w:t>（</w:t>
      </w:r>
      <w:r w:rsidRPr="00AF6803">
        <w:rPr>
          <w:rFonts w:hint="eastAsia"/>
          <w:szCs w:val="24"/>
        </w:rPr>
        <w:t>1</w:t>
      </w:r>
      <w:r w:rsidRPr="00AF6803">
        <w:rPr>
          <w:rFonts w:hint="eastAsia"/>
          <w:szCs w:val="24"/>
        </w:rPr>
        <w:t>）将墙面、砼面等基层的灰尘、污垢和油渍等清理干净，并洒水湿润，砼表面应凿毛，在砼表面上洒水后抹</w:t>
      </w:r>
      <w:r w:rsidRPr="00AF6803">
        <w:rPr>
          <w:rFonts w:hint="eastAsia"/>
          <w:szCs w:val="24"/>
        </w:rPr>
        <w:t>1:1</w:t>
      </w:r>
      <w:r w:rsidRPr="00AF6803">
        <w:rPr>
          <w:rFonts w:hint="eastAsia"/>
          <w:szCs w:val="24"/>
        </w:rPr>
        <w:t>水泥砂浆（加水泥重量</w:t>
      </w:r>
      <w:r w:rsidRPr="00AF6803">
        <w:rPr>
          <w:rFonts w:hint="eastAsia"/>
          <w:szCs w:val="24"/>
        </w:rPr>
        <w:t>1</w:t>
      </w:r>
      <w:r w:rsidRPr="00AF6803">
        <w:rPr>
          <w:szCs w:val="24"/>
        </w:rPr>
        <w:t>.</w:t>
      </w:r>
      <w:r w:rsidRPr="00AF6803">
        <w:rPr>
          <w:rFonts w:hint="eastAsia"/>
          <w:szCs w:val="24"/>
        </w:rPr>
        <w:t>5</w:t>
      </w:r>
      <w:r w:rsidRPr="00AF6803">
        <w:rPr>
          <w:rFonts w:hint="eastAsia"/>
          <w:szCs w:val="24"/>
        </w:rPr>
        <w:t>的</w:t>
      </w:r>
      <w:r w:rsidRPr="00AF6803">
        <w:rPr>
          <w:rFonts w:hint="eastAsia"/>
          <w:szCs w:val="24"/>
        </w:rPr>
        <w:t>107</w:t>
      </w:r>
      <w:r w:rsidRPr="00AF6803">
        <w:rPr>
          <w:rFonts w:hint="eastAsia"/>
          <w:szCs w:val="24"/>
        </w:rPr>
        <w:t>胶），使表面毛化，容易粘结。</w:t>
      </w:r>
    </w:p>
    <w:p w:rsidR="009B5F11" w:rsidRPr="00AF6803" w:rsidRDefault="009B5F11" w:rsidP="009B5F11">
      <w:pPr>
        <w:pStyle w:val="afd"/>
        <w:spacing w:before="100" w:after="0" w:line="360" w:lineRule="auto"/>
        <w:ind w:firstLineChars="200" w:firstLine="504"/>
        <w:rPr>
          <w:szCs w:val="24"/>
        </w:rPr>
      </w:pPr>
      <w:r w:rsidRPr="00AF6803">
        <w:rPr>
          <w:rFonts w:hint="eastAsia"/>
          <w:szCs w:val="24"/>
        </w:rPr>
        <w:t>（</w:t>
      </w:r>
      <w:r w:rsidRPr="00AF6803">
        <w:rPr>
          <w:rFonts w:hint="eastAsia"/>
          <w:szCs w:val="24"/>
        </w:rPr>
        <w:t>2</w:t>
      </w:r>
      <w:r w:rsidRPr="00AF6803">
        <w:rPr>
          <w:rFonts w:hint="eastAsia"/>
          <w:szCs w:val="24"/>
        </w:rPr>
        <w:t>）检查基层表面的平整度，并用与抹灰层相同的砂浆设置标志或标筋。</w:t>
      </w:r>
    </w:p>
    <w:p w:rsidR="009B5F11" w:rsidRPr="00AF6803" w:rsidRDefault="009B5F11" w:rsidP="009B5F11">
      <w:pPr>
        <w:pStyle w:val="afd"/>
        <w:spacing w:before="100" w:after="0" w:line="360" w:lineRule="auto"/>
        <w:ind w:firstLineChars="200" w:firstLine="504"/>
        <w:rPr>
          <w:szCs w:val="24"/>
        </w:rPr>
      </w:pPr>
      <w:r w:rsidRPr="00AF6803">
        <w:rPr>
          <w:rFonts w:hint="eastAsia"/>
          <w:szCs w:val="24"/>
        </w:rPr>
        <w:t>（</w:t>
      </w:r>
      <w:r w:rsidRPr="00AF6803">
        <w:rPr>
          <w:rFonts w:hint="eastAsia"/>
          <w:szCs w:val="24"/>
        </w:rPr>
        <w:t>3</w:t>
      </w:r>
      <w:r w:rsidRPr="00AF6803">
        <w:rPr>
          <w:rFonts w:hint="eastAsia"/>
          <w:szCs w:val="24"/>
        </w:rPr>
        <w:t>）检查门、窗是否正确与墙连接是否牢固，及做好柱洞口的阳角线，其高度不低于</w:t>
      </w:r>
      <w:smartTag w:uri="urn:schemas-microsoft-com:office:smarttags" w:element="chmetcnv">
        <w:smartTagPr>
          <w:attr w:name="UnitName" w:val="m"/>
          <w:attr w:name="SourceValue" w:val="2"/>
          <w:attr w:name="HasSpace" w:val="False"/>
          <w:attr w:name="Negative" w:val="False"/>
          <w:attr w:name="NumberType" w:val="1"/>
          <w:attr w:name="TCSC" w:val="0"/>
        </w:smartTagPr>
        <w:r w:rsidRPr="00AF6803">
          <w:rPr>
            <w:rFonts w:hint="eastAsia"/>
            <w:szCs w:val="24"/>
          </w:rPr>
          <w:t>2m</w:t>
        </w:r>
      </w:smartTag>
      <w:r w:rsidRPr="00AF6803">
        <w:rPr>
          <w:rFonts w:hint="eastAsia"/>
          <w:szCs w:val="24"/>
        </w:rPr>
        <w:t>，每侧宽不少于</w:t>
      </w:r>
      <w:smartTag w:uri="urn:schemas-microsoft-com:office:smarttags" w:element="chmetcnv">
        <w:smartTagPr>
          <w:attr w:name="UnitName" w:val="cm"/>
          <w:attr w:name="SourceValue" w:val="5"/>
          <w:attr w:name="HasSpace" w:val="False"/>
          <w:attr w:name="Negative" w:val="False"/>
          <w:attr w:name="NumberType" w:val="1"/>
          <w:attr w:name="TCSC" w:val="0"/>
        </w:smartTagPr>
        <w:r w:rsidRPr="00AF6803">
          <w:rPr>
            <w:rFonts w:hint="eastAsia"/>
            <w:szCs w:val="24"/>
          </w:rPr>
          <w:t>5cm</w:t>
        </w:r>
      </w:smartTag>
      <w:r w:rsidRPr="00AF6803">
        <w:rPr>
          <w:rFonts w:hint="eastAsia"/>
          <w:szCs w:val="24"/>
        </w:rPr>
        <w:t>，护角线角度小于</w:t>
      </w:r>
      <w:r w:rsidRPr="00AF6803">
        <w:rPr>
          <w:rFonts w:hint="eastAsia"/>
          <w:szCs w:val="24"/>
        </w:rPr>
        <w:t>60</w:t>
      </w:r>
      <w:r w:rsidRPr="00AF6803">
        <w:rPr>
          <w:rFonts w:hint="eastAsia"/>
          <w:szCs w:val="24"/>
        </w:rPr>
        <w:t>°。</w:t>
      </w:r>
    </w:p>
    <w:p w:rsidR="009B5F11" w:rsidRPr="00AF6803" w:rsidRDefault="009B5F11" w:rsidP="009B5F11">
      <w:pPr>
        <w:pStyle w:val="afd"/>
        <w:spacing w:before="100" w:after="0" w:line="360" w:lineRule="auto"/>
        <w:ind w:firstLineChars="200" w:firstLine="504"/>
        <w:rPr>
          <w:szCs w:val="24"/>
        </w:rPr>
      </w:pPr>
      <w:r w:rsidRPr="00AF6803">
        <w:rPr>
          <w:rFonts w:hint="eastAsia"/>
          <w:szCs w:val="24"/>
        </w:rPr>
        <w:t>（</w:t>
      </w:r>
      <w:r w:rsidRPr="00AF6803">
        <w:rPr>
          <w:rFonts w:hint="eastAsia"/>
          <w:szCs w:val="24"/>
        </w:rPr>
        <w:t>4</w:t>
      </w:r>
      <w:r w:rsidRPr="00AF6803">
        <w:rPr>
          <w:rFonts w:hint="eastAsia"/>
          <w:szCs w:val="24"/>
        </w:rPr>
        <w:t>）抹灰按配合比拌合，水泥初凝时间前用完，随拌随抹。</w:t>
      </w:r>
    </w:p>
    <w:p w:rsidR="009B5F11" w:rsidRPr="00AF6803" w:rsidRDefault="009B5F11" w:rsidP="009B5F11">
      <w:pPr>
        <w:pStyle w:val="afd"/>
        <w:spacing w:before="100" w:after="0" w:line="360" w:lineRule="auto"/>
        <w:ind w:firstLineChars="200" w:firstLine="504"/>
        <w:rPr>
          <w:szCs w:val="24"/>
        </w:rPr>
      </w:pPr>
      <w:r w:rsidRPr="00AF6803">
        <w:rPr>
          <w:rFonts w:hint="eastAsia"/>
          <w:szCs w:val="24"/>
        </w:rPr>
        <w:t>（</w:t>
      </w:r>
      <w:r w:rsidRPr="00AF6803">
        <w:rPr>
          <w:rFonts w:hint="eastAsia"/>
          <w:szCs w:val="24"/>
        </w:rPr>
        <w:t>5</w:t>
      </w:r>
      <w:r w:rsidRPr="00AF6803">
        <w:rPr>
          <w:rFonts w:hint="eastAsia"/>
          <w:szCs w:val="24"/>
        </w:rPr>
        <w:t>）抹面层时，先将砂浆抹平标筋点，用刮尺沿木条面刮平，找平台用木抹子拍打槎平初拉纹路，掌握好收水程度，控制砂浆稠度不宜过大，防止面层裂缝。</w:t>
      </w:r>
    </w:p>
    <w:p w:rsidR="009B5F11" w:rsidRPr="00AF6803" w:rsidRDefault="009B5F11" w:rsidP="009B5F11">
      <w:pPr>
        <w:pStyle w:val="afd"/>
        <w:spacing w:before="100" w:after="0" w:line="360" w:lineRule="auto"/>
        <w:ind w:firstLineChars="200" w:firstLine="504"/>
        <w:rPr>
          <w:szCs w:val="24"/>
        </w:rPr>
      </w:pPr>
      <w:r w:rsidRPr="00AF6803">
        <w:rPr>
          <w:rFonts w:hint="eastAsia"/>
          <w:szCs w:val="24"/>
        </w:rPr>
        <w:t>（</w:t>
      </w:r>
      <w:r w:rsidRPr="00AF6803">
        <w:rPr>
          <w:rFonts w:hint="eastAsia"/>
          <w:szCs w:val="24"/>
        </w:rPr>
        <w:t>6</w:t>
      </w:r>
      <w:r w:rsidRPr="00AF6803">
        <w:rPr>
          <w:rFonts w:hint="eastAsia"/>
          <w:szCs w:val="24"/>
        </w:rPr>
        <w:t>）抹灰时用</w:t>
      </w:r>
      <w:smartTag w:uri="urn:schemas-microsoft-com:office:smarttags" w:element="chmetcnv">
        <w:smartTagPr>
          <w:attr w:name="UnitName" w:val="m"/>
          <w:attr w:name="SourceValue" w:val="2"/>
          <w:attr w:name="HasSpace" w:val="False"/>
          <w:attr w:name="Negative" w:val="False"/>
          <w:attr w:name="NumberType" w:val="1"/>
          <w:attr w:name="TCSC" w:val="0"/>
        </w:smartTagPr>
        <w:r w:rsidRPr="00AF6803">
          <w:rPr>
            <w:rFonts w:hint="eastAsia"/>
            <w:szCs w:val="24"/>
          </w:rPr>
          <w:t>2m</w:t>
        </w:r>
      </w:smartTag>
      <w:r w:rsidRPr="00AF6803">
        <w:rPr>
          <w:rFonts w:hint="eastAsia"/>
          <w:szCs w:val="24"/>
        </w:rPr>
        <w:t>直尺，检查表面平整度及阴阳角，按标准验收。</w:t>
      </w:r>
    </w:p>
    <w:p w:rsidR="009B5F11" w:rsidRPr="00AF6803" w:rsidRDefault="009B5F11" w:rsidP="009B5F11">
      <w:pPr>
        <w:spacing w:line="360" w:lineRule="auto"/>
        <w:rPr>
          <w:rFonts w:ascii="宋体" w:hAnsi="宋体"/>
          <w:b/>
          <w:sz w:val="24"/>
          <w:szCs w:val="24"/>
        </w:rPr>
      </w:pPr>
    </w:p>
    <w:p w:rsidR="009B5F11" w:rsidRPr="00AF6803" w:rsidRDefault="009B5F11" w:rsidP="009B5F11">
      <w:pPr>
        <w:spacing w:line="360" w:lineRule="auto"/>
        <w:rPr>
          <w:rFonts w:ascii="宋体" w:hAnsi="宋体"/>
          <w:b/>
          <w:sz w:val="24"/>
          <w:szCs w:val="24"/>
        </w:rPr>
      </w:pPr>
      <w:r w:rsidRPr="00AF6803">
        <w:rPr>
          <w:rFonts w:ascii="宋体" w:hAnsi="宋体" w:hint="eastAsia"/>
          <w:b/>
          <w:sz w:val="24"/>
          <w:szCs w:val="24"/>
        </w:rPr>
        <w:t>2.4.9</w:t>
      </w:r>
      <w:r w:rsidRPr="00AF6803">
        <w:rPr>
          <w:rFonts w:ascii="宋体" w:hAnsi="宋体"/>
          <w:b/>
          <w:sz w:val="24"/>
          <w:szCs w:val="24"/>
        </w:rPr>
        <w:t xml:space="preserve"> </w:t>
      </w:r>
      <w:r w:rsidRPr="00AF6803">
        <w:rPr>
          <w:rFonts w:ascii="宋体" w:hAnsi="宋体" w:hint="eastAsia"/>
          <w:b/>
          <w:sz w:val="24"/>
          <w:szCs w:val="24"/>
        </w:rPr>
        <w:t>屋面工程</w:t>
      </w:r>
    </w:p>
    <w:p w:rsidR="009B5F11" w:rsidRPr="00AF6803" w:rsidRDefault="009B5F11" w:rsidP="009B5F11">
      <w:pPr>
        <w:pStyle w:val="afffc"/>
      </w:pPr>
      <w:r w:rsidRPr="00AF6803">
        <w:rPr>
          <w:rFonts w:hint="eastAsia"/>
        </w:rPr>
        <w:t>1</w:t>
      </w:r>
      <w:r w:rsidRPr="00AF6803">
        <w:rPr>
          <w:rFonts w:hint="eastAsia"/>
        </w:rPr>
        <w:t>、本工程钢砼现浇板上</w:t>
      </w:r>
      <w:r w:rsidRPr="00AF6803">
        <w:rPr>
          <w:rFonts w:hint="eastAsia"/>
        </w:rPr>
        <w:t>20</w:t>
      </w:r>
      <w:r w:rsidRPr="00AF6803">
        <w:rPr>
          <w:rFonts w:hint="eastAsia"/>
        </w:rPr>
        <w:t>厚</w:t>
      </w:r>
      <w:r w:rsidRPr="00AF6803">
        <w:rPr>
          <w:rFonts w:hint="eastAsia"/>
        </w:rPr>
        <w:t>1:3</w:t>
      </w:r>
      <w:r w:rsidRPr="00AF6803">
        <w:rPr>
          <w:rFonts w:hint="eastAsia"/>
        </w:rPr>
        <w:t>水泥砂浆找平，</w:t>
      </w:r>
      <w:r w:rsidRPr="00AF6803">
        <w:rPr>
          <w:rFonts w:hint="eastAsia"/>
        </w:rPr>
        <w:t>SBS</w:t>
      </w:r>
      <w:r w:rsidRPr="00AF6803">
        <w:rPr>
          <w:rFonts w:hint="eastAsia"/>
        </w:rPr>
        <w:t>卷材（厚</w:t>
      </w:r>
      <w:r w:rsidRPr="00AF6803">
        <w:rPr>
          <w:rFonts w:hint="eastAsia"/>
        </w:rPr>
        <w:t>2mm</w:t>
      </w:r>
      <w:r w:rsidRPr="00AF6803">
        <w:rPr>
          <w:rFonts w:hint="eastAsia"/>
        </w:rPr>
        <w:t>）隔汽层，</w:t>
      </w:r>
      <w:r w:rsidRPr="00AF6803">
        <w:rPr>
          <w:rFonts w:hint="eastAsia"/>
        </w:rPr>
        <w:t>90</w:t>
      </w:r>
      <w:r w:rsidRPr="00AF6803">
        <w:rPr>
          <w:rFonts w:hint="eastAsia"/>
        </w:rPr>
        <w:t>厚</w:t>
      </w:r>
      <w:r w:rsidRPr="00AF6803">
        <w:rPr>
          <w:rFonts w:hint="eastAsia"/>
        </w:rPr>
        <w:t>XPS</w:t>
      </w:r>
      <w:r w:rsidRPr="00AF6803">
        <w:rPr>
          <w:rFonts w:hint="eastAsia"/>
        </w:rPr>
        <w:t>板保温层，</w:t>
      </w:r>
      <w:r w:rsidRPr="00AF6803">
        <w:rPr>
          <w:rFonts w:hint="eastAsia"/>
        </w:rPr>
        <w:t>1:10</w:t>
      </w:r>
      <w:r w:rsidRPr="00AF6803">
        <w:rPr>
          <w:rFonts w:hint="eastAsia"/>
        </w:rPr>
        <w:t>水泥珍珠岩找坡（最薄处</w:t>
      </w:r>
      <w:r w:rsidRPr="00AF6803">
        <w:rPr>
          <w:rFonts w:hint="eastAsia"/>
        </w:rPr>
        <w:t>20</w:t>
      </w:r>
      <w:r w:rsidRPr="00AF6803">
        <w:rPr>
          <w:rFonts w:hint="eastAsia"/>
        </w:rPr>
        <w:t>厚），</w:t>
      </w:r>
      <w:r w:rsidRPr="00AF6803">
        <w:rPr>
          <w:rFonts w:hint="eastAsia"/>
        </w:rPr>
        <w:t>20</w:t>
      </w:r>
      <w:r w:rsidRPr="00AF6803">
        <w:rPr>
          <w:rFonts w:hint="eastAsia"/>
        </w:rPr>
        <w:t>厚</w:t>
      </w:r>
      <w:r w:rsidRPr="00AF6803">
        <w:rPr>
          <w:rFonts w:hint="eastAsia"/>
        </w:rPr>
        <w:t>1:3</w:t>
      </w:r>
      <w:r w:rsidRPr="00AF6803">
        <w:rPr>
          <w:rFonts w:hint="eastAsia"/>
        </w:rPr>
        <w:t>水泥砂浆找平，</w:t>
      </w:r>
      <w:r w:rsidRPr="00AF6803">
        <w:rPr>
          <w:rFonts w:hint="eastAsia"/>
        </w:rPr>
        <w:t xml:space="preserve"> SBS</w:t>
      </w:r>
      <w:r w:rsidRPr="00AF6803">
        <w:rPr>
          <w:rFonts w:hint="eastAsia"/>
        </w:rPr>
        <w:t>卷材（厚</w:t>
      </w:r>
      <w:r w:rsidRPr="00AF6803">
        <w:rPr>
          <w:rFonts w:hint="eastAsia"/>
        </w:rPr>
        <w:t>4mm</w:t>
      </w:r>
      <w:r w:rsidRPr="00AF6803">
        <w:rPr>
          <w:rFonts w:hint="eastAsia"/>
        </w:rPr>
        <w:t>），自带保护层。</w:t>
      </w:r>
    </w:p>
    <w:p w:rsidR="009B5F11" w:rsidRPr="00AF6803" w:rsidRDefault="009B5F11" w:rsidP="009B5F11">
      <w:pPr>
        <w:pStyle w:val="afffc"/>
      </w:pPr>
      <w:r w:rsidRPr="00AF6803">
        <w:rPr>
          <w:rFonts w:hint="eastAsia"/>
        </w:rPr>
        <w:t>2</w:t>
      </w:r>
      <w:r w:rsidRPr="00AF6803">
        <w:rPr>
          <w:rFonts w:hint="eastAsia"/>
        </w:rPr>
        <w:t>、水泥砂浆找平层</w:t>
      </w:r>
    </w:p>
    <w:p w:rsidR="009B5F11" w:rsidRPr="00AF6803" w:rsidRDefault="009B5F11" w:rsidP="009B5F11">
      <w:pPr>
        <w:pStyle w:val="afffc"/>
      </w:pPr>
      <w:r w:rsidRPr="00AF6803">
        <w:rPr>
          <w:rFonts w:hint="eastAsia"/>
        </w:rPr>
        <w:t>砂浆施工前，应先根据设计坡度和厚度拉线用与找平层相同的砂浆做灰饼，灰饼间距不得大于</w:t>
      </w:r>
      <w:r w:rsidRPr="00AF6803">
        <w:rPr>
          <w:rFonts w:hint="eastAsia"/>
        </w:rPr>
        <w:t>2</w:t>
      </w:r>
      <w:r w:rsidRPr="00AF6803">
        <w:t>m</w:t>
      </w:r>
      <w:r w:rsidRPr="00AF6803">
        <w:rPr>
          <w:rFonts w:hint="eastAsia"/>
        </w:rPr>
        <w:t>，找平层的分隔缝留设与保温层的排气槽同。砂浆铺设应由远到近，由高到低的程序进行，每格内应一次连续铺成，用</w:t>
      </w:r>
      <w:r w:rsidRPr="00AF6803">
        <w:rPr>
          <w:rFonts w:hint="eastAsia"/>
        </w:rPr>
        <w:t>2</w:t>
      </w:r>
      <w:r w:rsidRPr="00AF6803">
        <w:t>m</w:t>
      </w:r>
      <w:r w:rsidRPr="00AF6803">
        <w:rPr>
          <w:rFonts w:hint="eastAsia"/>
        </w:rPr>
        <w:t>的方尺找平，要进行二次压光，表面必须平整光滑。砂浆终凝后要覆盖浇水养护不得少于</w:t>
      </w:r>
      <w:r w:rsidRPr="00AF6803">
        <w:rPr>
          <w:rFonts w:hint="eastAsia"/>
        </w:rPr>
        <w:t>7</w:t>
      </w:r>
      <w:r w:rsidRPr="00AF6803">
        <w:rPr>
          <w:rFonts w:hint="eastAsia"/>
        </w:rPr>
        <w:t>天。所有突出屋面的阴角施工找平层时均要抹成光滑的圆弧，圆弧半径不得小于</w:t>
      </w:r>
      <w:r w:rsidRPr="00AF6803">
        <w:rPr>
          <w:rFonts w:hint="eastAsia"/>
        </w:rPr>
        <w:t>150</w:t>
      </w:r>
      <w:r w:rsidRPr="00AF6803">
        <w:t>mm</w:t>
      </w:r>
      <w:r w:rsidRPr="00AF6803">
        <w:rPr>
          <w:rFonts w:hint="eastAsia"/>
        </w:rPr>
        <w:t>；雨水斗部位做成杯口形。找平层平整度的检验可用</w:t>
      </w:r>
      <w:r w:rsidRPr="00AF6803">
        <w:t>2m</w:t>
      </w:r>
      <w:r w:rsidRPr="00AF6803">
        <w:rPr>
          <w:rFonts w:hint="eastAsia"/>
        </w:rPr>
        <w:t>直尺检查，面层与直尺间最大空隙不应大于</w:t>
      </w:r>
      <w:r w:rsidRPr="00AF6803">
        <w:t>5mm</w:t>
      </w:r>
      <w:r w:rsidRPr="00AF6803">
        <w:rPr>
          <w:rFonts w:hint="eastAsia"/>
        </w:rPr>
        <w:t>，空隙应平缓变化，每米长度内不应多于一处。</w:t>
      </w:r>
    </w:p>
    <w:p w:rsidR="009B5F11" w:rsidRPr="00AF6803" w:rsidRDefault="009B5F11" w:rsidP="009B5F11">
      <w:pPr>
        <w:pStyle w:val="afffc"/>
      </w:pPr>
      <w:r w:rsidRPr="00AF6803">
        <w:rPr>
          <w:rFonts w:hint="eastAsia"/>
        </w:rPr>
        <w:t>3</w:t>
      </w:r>
      <w:r w:rsidRPr="00AF6803">
        <w:rPr>
          <w:rFonts w:hint="eastAsia"/>
        </w:rPr>
        <w:t>、</w:t>
      </w:r>
      <w:r w:rsidRPr="00AF6803">
        <w:rPr>
          <w:rFonts w:hint="eastAsia"/>
        </w:rPr>
        <w:t>SBS</w:t>
      </w:r>
      <w:r w:rsidRPr="00AF6803">
        <w:rPr>
          <w:rFonts w:hint="eastAsia"/>
        </w:rPr>
        <w:t>卷材（厚</w:t>
      </w:r>
      <w:r w:rsidRPr="00AF6803">
        <w:rPr>
          <w:rFonts w:hint="eastAsia"/>
        </w:rPr>
        <w:t>2mm</w:t>
      </w:r>
      <w:r w:rsidRPr="00AF6803">
        <w:rPr>
          <w:rFonts w:hint="eastAsia"/>
        </w:rPr>
        <w:t>）隔汽层</w:t>
      </w:r>
    </w:p>
    <w:p w:rsidR="009B5F11" w:rsidRPr="00AF6803" w:rsidRDefault="009B5F11" w:rsidP="009B5F11">
      <w:pPr>
        <w:pStyle w:val="afffc"/>
      </w:pPr>
      <w:r w:rsidRPr="00AF6803">
        <w:rPr>
          <w:rFonts w:hint="eastAsia"/>
        </w:rPr>
        <w:t>根据屋面坡度来确定卷材的铺设方向。铺贴时，应先做好节点、附加层和屋面排水比较集中部位的处理，然后由屋面最低标高处向上施工。平行于屋脊的搭接缝应顺流水方向搭接，垂直于屋脊的搭接缝应顺年最大频率风向（主导风向）搭接，搭接宽度不少于</w:t>
      </w:r>
      <w:r w:rsidRPr="00AF6803">
        <w:rPr>
          <w:rFonts w:hint="eastAsia"/>
        </w:rPr>
        <w:t>10cm</w:t>
      </w:r>
      <w:r w:rsidRPr="00AF6803">
        <w:rPr>
          <w:rFonts w:hint="eastAsia"/>
        </w:rPr>
        <w:t>。收头、封闭处用嵌缝膏封闭，收头处再涂刷防水涂膜材料。铺完后立即用干净而松软的长把滚刷从卷材一端开始沿卷材横向用力滚压一遍，以排除粘结层之间空气，且不允许有翘边、脱层现象。</w:t>
      </w:r>
    </w:p>
    <w:p w:rsidR="009B5F11" w:rsidRPr="00AF6803" w:rsidRDefault="009B5F11" w:rsidP="009B5F11">
      <w:pPr>
        <w:pStyle w:val="afffc"/>
      </w:pPr>
      <w:r w:rsidRPr="00AF6803">
        <w:rPr>
          <w:rFonts w:hint="eastAsia"/>
        </w:rPr>
        <w:t>4</w:t>
      </w:r>
      <w:r w:rsidRPr="00AF6803">
        <w:rPr>
          <w:rFonts w:hint="eastAsia"/>
        </w:rPr>
        <w:t>、挤塑保温板</w:t>
      </w:r>
    </w:p>
    <w:p w:rsidR="009B5F11" w:rsidRPr="00AF6803" w:rsidRDefault="009B5F11" w:rsidP="009B5F11">
      <w:pPr>
        <w:pStyle w:val="afffc"/>
      </w:pPr>
      <w:r w:rsidRPr="00AF6803">
        <w:rPr>
          <w:rFonts w:hint="eastAsia"/>
        </w:rPr>
        <w:t>铺设块体保温层的基层应平整、干净、干燥。块体保温板不应破碎、缺棱掉角，铺设时遇有缺棱掉角破碎不齐的，应锯平拼接使用。铺贴挤塑板应紧靠基层表面，铺平、垫稳，分层铺设时，上下接缝应互相错开，接缝处应用同类材料碎屑填嵌饱满。粘贴的板状保温块材，应铺砌平整、严实，分层铺设的接缝应错开，板缝间或缺角处应用碎屑加胶料拌匀填补严密。</w:t>
      </w:r>
    </w:p>
    <w:p w:rsidR="009B5F11" w:rsidRPr="00AF6803" w:rsidRDefault="009B5F11" w:rsidP="009B5F11">
      <w:pPr>
        <w:pStyle w:val="afffc"/>
      </w:pPr>
      <w:r w:rsidRPr="00AF6803">
        <w:rPr>
          <w:rFonts w:hint="eastAsia"/>
        </w:rPr>
        <w:t>5</w:t>
      </w:r>
      <w:r w:rsidRPr="00AF6803">
        <w:rPr>
          <w:rFonts w:hint="eastAsia"/>
        </w:rPr>
        <w:t>、</w:t>
      </w:r>
      <w:r w:rsidRPr="00AF6803">
        <w:rPr>
          <w:rFonts w:hint="eastAsia"/>
        </w:rPr>
        <w:t>1:10</w:t>
      </w:r>
      <w:r w:rsidRPr="00AF6803">
        <w:rPr>
          <w:rFonts w:hint="eastAsia"/>
        </w:rPr>
        <w:t>水泥珍珠岩找坡</w:t>
      </w:r>
    </w:p>
    <w:p w:rsidR="009B5F11" w:rsidRPr="00AF6803" w:rsidRDefault="009B5F11" w:rsidP="009B5F11">
      <w:pPr>
        <w:pStyle w:val="afffc"/>
      </w:pPr>
      <w:r w:rsidRPr="00AF6803">
        <w:rPr>
          <w:rFonts w:hint="eastAsia"/>
        </w:rPr>
        <w:t>按设计做好坡度，做好水泥砂浆找平。</w:t>
      </w:r>
    </w:p>
    <w:p w:rsidR="009B5F11" w:rsidRPr="00AF6803" w:rsidRDefault="009B5F11" w:rsidP="009B5F11">
      <w:pPr>
        <w:pStyle w:val="afffc"/>
      </w:pPr>
      <w:r w:rsidRPr="00AF6803">
        <w:rPr>
          <w:rFonts w:hint="eastAsia"/>
        </w:rPr>
        <w:t>6</w:t>
      </w:r>
      <w:r w:rsidRPr="00AF6803">
        <w:rPr>
          <w:rFonts w:hint="eastAsia"/>
        </w:rPr>
        <w:t>、</w:t>
      </w:r>
      <w:r w:rsidRPr="00AF6803">
        <w:rPr>
          <w:rFonts w:hint="eastAsia"/>
        </w:rPr>
        <w:t>SBS</w:t>
      </w:r>
      <w:r w:rsidRPr="00AF6803">
        <w:rPr>
          <w:rFonts w:hint="eastAsia"/>
        </w:rPr>
        <w:t>卷材</w:t>
      </w:r>
    </w:p>
    <w:p w:rsidR="009B5F11" w:rsidRPr="00AF6803" w:rsidRDefault="009B5F11" w:rsidP="009B5F11">
      <w:pPr>
        <w:pStyle w:val="afffc"/>
      </w:pPr>
      <w:r w:rsidRPr="00AF6803">
        <w:rPr>
          <w:rFonts w:hint="eastAsia"/>
        </w:rPr>
        <w:t>做法同隔汽层</w:t>
      </w:r>
    </w:p>
    <w:p w:rsidR="009B5F11" w:rsidRPr="00AF6803" w:rsidRDefault="009B5F11" w:rsidP="009B5F11">
      <w:pPr>
        <w:pStyle w:val="afffc"/>
      </w:pPr>
      <w:r w:rsidRPr="00AF6803">
        <w:rPr>
          <w:rFonts w:hint="eastAsia"/>
        </w:rPr>
        <w:t>防水层施工完，在一周内不许上人成继续进行其它工序施工。</w:t>
      </w:r>
    </w:p>
    <w:p w:rsidR="009B5F11" w:rsidRPr="00AF6803" w:rsidRDefault="009B5F11" w:rsidP="009B5F11">
      <w:pPr>
        <w:spacing w:line="360" w:lineRule="auto"/>
        <w:rPr>
          <w:rFonts w:ascii="宋体" w:hAnsi="宋体"/>
          <w:b/>
          <w:sz w:val="24"/>
          <w:szCs w:val="24"/>
        </w:rPr>
      </w:pPr>
    </w:p>
    <w:p w:rsidR="009B5F11" w:rsidRPr="00AF6803" w:rsidRDefault="009B5F11" w:rsidP="009B5F11">
      <w:pPr>
        <w:spacing w:line="360" w:lineRule="auto"/>
        <w:rPr>
          <w:rFonts w:ascii="宋体" w:hAnsi="宋体"/>
          <w:b/>
          <w:sz w:val="24"/>
          <w:szCs w:val="24"/>
        </w:rPr>
      </w:pPr>
      <w:r w:rsidRPr="00AF6803">
        <w:rPr>
          <w:rFonts w:ascii="宋体" w:hAnsi="宋体" w:hint="eastAsia"/>
          <w:b/>
          <w:sz w:val="24"/>
          <w:szCs w:val="24"/>
        </w:rPr>
        <w:t>2.4.10</w:t>
      </w:r>
      <w:r w:rsidRPr="00AF6803">
        <w:rPr>
          <w:rFonts w:ascii="宋体" w:hAnsi="宋体"/>
          <w:b/>
          <w:sz w:val="24"/>
          <w:szCs w:val="24"/>
        </w:rPr>
        <w:t xml:space="preserve"> </w:t>
      </w:r>
      <w:r w:rsidRPr="00AF6803">
        <w:rPr>
          <w:rFonts w:ascii="宋体" w:hAnsi="宋体" w:hint="eastAsia"/>
          <w:b/>
          <w:sz w:val="24"/>
          <w:szCs w:val="24"/>
        </w:rPr>
        <w:t>外墙饰面工程</w:t>
      </w:r>
    </w:p>
    <w:p w:rsidR="009B5F11" w:rsidRPr="00AF6803" w:rsidRDefault="009B5F11" w:rsidP="009B5F11">
      <w:pPr>
        <w:spacing w:line="360" w:lineRule="auto"/>
        <w:rPr>
          <w:rFonts w:ascii="宋体" w:hAnsi="宋体"/>
          <w:b/>
          <w:sz w:val="24"/>
          <w:szCs w:val="24"/>
        </w:rPr>
      </w:pPr>
      <w:r w:rsidRPr="00AF6803">
        <w:rPr>
          <w:rFonts w:ascii="宋体" w:hAnsi="宋体" w:hint="eastAsia"/>
          <w:b/>
          <w:sz w:val="24"/>
          <w:szCs w:val="24"/>
        </w:rPr>
        <w:t>2.4.10.1外墙</w:t>
      </w:r>
      <w:r w:rsidRPr="00AF6803">
        <w:rPr>
          <w:rFonts w:ascii="宋体" w:hAnsi="宋体"/>
          <w:b/>
          <w:sz w:val="24"/>
          <w:szCs w:val="24"/>
        </w:rPr>
        <w:t>真石漆</w:t>
      </w:r>
    </w:p>
    <w:p w:rsidR="009B5F11" w:rsidRPr="00AF6803" w:rsidRDefault="009B5F11" w:rsidP="009B5F11">
      <w:pPr>
        <w:pStyle w:val="aa"/>
        <w:ind w:firstLine="480"/>
        <w:rPr>
          <w:szCs w:val="24"/>
        </w:rPr>
      </w:pPr>
      <w:r w:rsidRPr="00AF6803">
        <w:rPr>
          <w:rFonts w:hint="eastAsia"/>
          <w:szCs w:val="24"/>
        </w:rPr>
        <w:t>本工程</w:t>
      </w:r>
      <w:r w:rsidRPr="00AF6803">
        <w:rPr>
          <w:szCs w:val="24"/>
        </w:rPr>
        <w:t>采用吊篮施工。</w:t>
      </w:r>
    </w:p>
    <w:p w:rsidR="009B5F11" w:rsidRPr="00AF6803" w:rsidRDefault="009B5F11" w:rsidP="009B5F11">
      <w:pPr>
        <w:pStyle w:val="aa"/>
        <w:ind w:firstLine="480"/>
        <w:rPr>
          <w:szCs w:val="24"/>
        </w:rPr>
      </w:pPr>
      <w:r w:rsidRPr="00AF6803">
        <w:rPr>
          <w:rFonts w:hint="eastAsia"/>
          <w:szCs w:val="24"/>
        </w:rPr>
        <w:t>1</w:t>
      </w:r>
      <w:r w:rsidRPr="00AF6803">
        <w:rPr>
          <w:rFonts w:hint="eastAsia"/>
          <w:szCs w:val="24"/>
        </w:rPr>
        <w:t>、工艺</w:t>
      </w:r>
      <w:r w:rsidRPr="00AF6803">
        <w:rPr>
          <w:szCs w:val="24"/>
        </w:rPr>
        <w:t>流程</w:t>
      </w:r>
    </w:p>
    <w:p w:rsidR="009B5F11" w:rsidRPr="00AF6803" w:rsidRDefault="009B5F11" w:rsidP="009B5F11">
      <w:pPr>
        <w:pStyle w:val="aa"/>
        <w:ind w:firstLine="480"/>
        <w:rPr>
          <w:szCs w:val="24"/>
        </w:rPr>
      </w:pPr>
      <w:r w:rsidRPr="00AF6803">
        <w:rPr>
          <w:rFonts w:hint="eastAsia"/>
          <w:szCs w:val="24"/>
        </w:rPr>
        <w:t>清理基层→喷底涂→抹真石漆一遍→喷涂真石漆→打磨→清洁浮尘→喷面漆→喷防污漆。</w:t>
      </w:r>
    </w:p>
    <w:p w:rsidR="009B5F11" w:rsidRPr="00AF6803" w:rsidRDefault="009B5F11" w:rsidP="009B5F11">
      <w:pPr>
        <w:pStyle w:val="aa"/>
        <w:ind w:firstLine="480"/>
        <w:rPr>
          <w:szCs w:val="24"/>
        </w:rPr>
      </w:pPr>
      <w:r w:rsidRPr="00AF6803">
        <w:rPr>
          <w:rFonts w:hint="eastAsia"/>
          <w:szCs w:val="24"/>
        </w:rPr>
        <w:t>2</w:t>
      </w:r>
      <w:r w:rsidRPr="00AF6803">
        <w:rPr>
          <w:rFonts w:hint="eastAsia"/>
          <w:szCs w:val="24"/>
        </w:rPr>
        <w:t>、技术</w:t>
      </w:r>
      <w:r w:rsidRPr="00AF6803">
        <w:rPr>
          <w:szCs w:val="24"/>
        </w:rPr>
        <w:t>要求</w:t>
      </w:r>
    </w:p>
    <w:p w:rsidR="009B5F11" w:rsidRPr="00AF6803" w:rsidRDefault="009B5F11" w:rsidP="009B5F11">
      <w:pPr>
        <w:pStyle w:val="aa"/>
        <w:ind w:firstLine="480"/>
        <w:rPr>
          <w:szCs w:val="24"/>
        </w:rPr>
      </w:pPr>
      <w:r w:rsidRPr="00AF6803">
        <w:rPr>
          <w:rFonts w:hint="eastAsia"/>
          <w:szCs w:val="24"/>
        </w:rPr>
        <w:t>（</w:t>
      </w:r>
      <w:r w:rsidRPr="00AF6803">
        <w:rPr>
          <w:rFonts w:hint="eastAsia"/>
          <w:szCs w:val="24"/>
        </w:rPr>
        <w:t>1</w:t>
      </w:r>
      <w:r w:rsidRPr="00AF6803">
        <w:rPr>
          <w:rFonts w:hint="eastAsia"/>
          <w:szCs w:val="24"/>
        </w:rPr>
        <w:t>）基层表面平整，干净，无污物。</w:t>
      </w:r>
      <w:r w:rsidRPr="00AF6803">
        <w:rPr>
          <w:rFonts w:hint="eastAsia"/>
          <w:szCs w:val="24"/>
        </w:rPr>
        <w:t> </w:t>
      </w:r>
    </w:p>
    <w:p w:rsidR="009B5F11" w:rsidRPr="00AF6803" w:rsidRDefault="009B5F11" w:rsidP="009B5F11">
      <w:pPr>
        <w:pStyle w:val="aa"/>
        <w:ind w:firstLine="480"/>
        <w:rPr>
          <w:szCs w:val="24"/>
        </w:rPr>
      </w:pPr>
      <w:r w:rsidRPr="00AF6803">
        <w:rPr>
          <w:rFonts w:hint="eastAsia"/>
          <w:szCs w:val="24"/>
        </w:rPr>
        <w:t>（</w:t>
      </w:r>
      <w:r w:rsidRPr="00AF6803">
        <w:rPr>
          <w:rFonts w:hint="eastAsia"/>
          <w:szCs w:val="24"/>
        </w:rPr>
        <w:t>2</w:t>
      </w:r>
      <w:r w:rsidRPr="00AF6803">
        <w:rPr>
          <w:rFonts w:hint="eastAsia"/>
          <w:szCs w:val="24"/>
        </w:rPr>
        <w:t>）喷底漆，用多彩喷枪，一般从左向右，再由右向左完成，喷射距离为</w:t>
      </w:r>
      <w:r w:rsidRPr="00AF6803">
        <w:rPr>
          <w:rFonts w:hint="eastAsia"/>
          <w:szCs w:val="24"/>
        </w:rPr>
        <w:t>0.4m</w:t>
      </w:r>
      <w:r w:rsidRPr="00AF6803">
        <w:rPr>
          <w:rFonts w:hint="eastAsia"/>
          <w:szCs w:val="24"/>
        </w:rPr>
        <w:t>左右，喷涂厚度应小于</w:t>
      </w:r>
      <w:r w:rsidRPr="00AF6803">
        <w:rPr>
          <w:rFonts w:hint="eastAsia"/>
          <w:szCs w:val="24"/>
        </w:rPr>
        <w:t>1mm</w:t>
      </w:r>
      <w:r w:rsidRPr="00AF6803">
        <w:rPr>
          <w:rFonts w:hint="eastAsia"/>
          <w:szCs w:val="24"/>
        </w:rPr>
        <w:t>，喷射压力</w:t>
      </w:r>
      <w:r w:rsidRPr="00AF6803">
        <w:rPr>
          <w:rFonts w:hint="eastAsia"/>
          <w:szCs w:val="24"/>
        </w:rPr>
        <w:t>0.4-0.6Mpa</w:t>
      </w:r>
      <w:r w:rsidRPr="00AF6803">
        <w:rPr>
          <w:rFonts w:hint="eastAsia"/>
          <w:szCs w:val="24"/>
        </w:rPr>
        <w:t>，喷枪口径调到</w:t>
      </w:r>
      <w:r w:rsidRPr="00AF6803">
        <w:rPr>
          <w:rFonts w:hint="eastAsia"/>
          <w:szCs w:val="24"/>
        </w:rPr>
        <w:t>2-3mm</w:t>
      </w:r>
      <w:r w:rsidRPr="00AF6803">
        <w:rPr>
          <w:rFonts w:hint="eastAsia"/>
          <w:szCs w:val="24"/>
        </w:rPr>
        <w:t>，干透时间约为</w:t>
      </w:r>
      <w:r w:rsidRPr="00AF6803">
        <w:rPr>
          <w:rFonts w:hint="eastAsia"/>
          <w:szCs w:val="24"/>
        </w:rPr>
        <w:t>60</w:t>
      </w:r>
      <w:r w:rsidRPr="00AF6803">
        <w:rPr>
          <w:rFonts w:hint="eastAsia"/>
          <w:szCs w:val="24"/>
        </w:rPr>
        <w:t>分钟，也可采用滚涂、刷涂方法。</w:t>
      </w:r>
    </w:p>
    <w:p w:rsidR="009B5F11" w:rsidRPr="00AF6803" w:rsidRDefault="009B5F11" w:rsidP="009B5F11">
      <w:pPr>
        <w:pStyle w:val="aa"/>
        <w:ind w:firstLine="480"/>
        <w:rPr>
          <w:szCs w:val="24"/>
        </w:rPr>
      </w:pPr>
      <w:r w:rsidRPr="00AF6803">
        <w:rPr>
          <w:rFonts w:hint="eastAsia"/>
          <w:szCs w:val="24"/>
        </w:rPr>
        <w:t>（</w:t>
      </w:r>
      <w:r w:rsidRPr="00AF6803">
        <w:rPr>
          <w:rFonts w:hint="eastAsia"/>
          <w:szCs w:val="24"/>
        </w:rPr>
        <w:t>3</w:t>
      </w:r>
      <w:r w:rsidRPr="00AF6803">
        <w:rPr>
          <w:rFonts w:hint="eastAsia"/>
          <w:szCs w:val="24"/>
        </w:rPr>
        <w:t>）真石漆喷涂</w:t>
      </w:r>
    </w:p>
    <w:p w:rsidR="009B5F11" w:rsidRPr="00AF6803" w:rsidRDefault="009B5F11" w:rsidP="009B5F11">
      <w:pPr>
        <w:pStyle w:val="aa"/>
        <w:ind w:firstLine="480"/>
        <w:rPr>
          <w:szCs w:val="24"/>
        </w:rPr>
      </w:pPr>
      <w:r w:rsidRPr="00AF6803">
        <w:rPr>
          <w:rFonts w:hint="eastAsia"/>
          <w:szCs w:val="24"/>
        </w:rPr>
        <w:t>一抹一喷施工法，先用钢抹刀薄薄地刮一层真石漆，第二遍要用石漆喷枪薄薄地喷匀，两遍的总厚度数</w:t>
      </w:r>
      <w:r w:rsidRPr="00AF6803">
        <w:rPr>
          <w:rFonts w:hint="eastAsia"/>
          <w:szCs w:val="24"/>
        </w:rPr>
        <w:t>2-3mm</w:t>
      </w:r>
      <w:r w:rsidRPr="00AF6803">
        <w:rPr>
          <w:rFonts w:hint="eastAsia"/>
          <w:szCs w:val="24"/>
        </w:rPr>
        <w:t>为宜，或按设计要求，其间隔时间应大于</w:t>
      </w:r>
      <w:r w:rsidRPr="00AF6803">
        <w:rPr>
          <w:rFonts w:hint="eastAsia"/>
          <w:szCs w:val="24"/>
        </w:rPr>
        <w:t>30</w:t>
      </w:r>
      <w:r w:rsidRPr="00AF6803">
        <w:rPr>
          <w:rFonts w:hint="eastAsia"/>
          <w:szCs w:val="24"/>
        </w:rPr>
        <w:t>分钟。</w:t>
      </w:r>
    </w:p>
    <w:p w:rsidR="009B5F11" w:rsidRPr="00AF6803" w:rsidRDefault="009B5F11" w:rsidP="009B5F11">
      <w:pPr>
        <w:pStyle w:val="aa"/>
        <w:ind w:firstLine="480"/>
        <w:rPr>
          <w:szCs w:val="24"/>
        </w:rPr>
      </w:pPr>
      <w:r w:rsidRPr="00AF6803">
        <w:rPr>
          <w:rFonts w:hint="eastAsia"/>
          <w:szCs w:val="24"/>
        </w:rPr>
        <w:t>喷涂施工法，对于室内工程可一次喷涂完成，对于室外工程则要分两次喷涂成活，两遍总厚度数</w:t>
      </w:r>
      <w:r w:rsidRPr="00AF6803">
        <w:rPr>
          <w:rFonts w:hint="eastAsia"/>
          <w:szCs w:val="24"/>
        </w:rPr>
        <w:t>2-3mm</w:t>
      </w:r>
      <w:r w:rsidRPr="00AF6803">
        <w:rPr>
          <w:rFonts w:hint="eastAsia"/>
          <w:szCs w:val="24"/>
        </w:rPr>
        <w:t>为宜，或按设计要求。</w:t>
      </w:r>
    </w:p>
    <w:p w:rsidR="009B5F11" w:rsidRPr="00AF6803" w:rsidRDefault="009B5F11" w:rsidP="009B5F11">
      <w:pPr>
        <w:pStyle w:val="aa"/>
        <w:ind w:firstLine="480"/>
        <w:rPr>
          <w:szCs w:val="24"/>
        </w:rPr>
      </w:pPr>
      <w:r w:rsidRPr="00AF6803">
        <w:rPr>
          <w:rFonts w:hint="eastAsia"/>
          <w:szCs w:val="24"/>
        </w:rPr>
        <w:t>对于浅颜色真石漆，应根据工程实际情况，确保不漏底的前提下，可采用一抹两喷施工法，厚度根据工程实际情况而定，或按设计要求。</w:t>
      </w:r>
    </w:p>
    <w:p w:rsidR="009B5F11" w:rsidRPr="00AF6803" w:rsidRDefault="009B5F11" w:rsidP="009B5F11">
      <w:pPr>
        <w:pStyle w:val="aa"/>
        <w:ind w:firstLine="480"/>
        <w:rPr>
          <w:szCs w:val="24"/>
        </w:rPr>
      </w:pPr>
      <w:r w:rsidRPr="00AF6803">
        <w:rPr>
          <w:rFonts w:hint="eastAsia"/>
          <w:szCs w:val="24"/>
        </w:rPr>
        <w:t>以上喷涂时浮点大小可用“枪塞”来调节控制，在喷涂过程中，喷枪口中心线要始终与喷面垂直，喷枪斗与喷面距离为</w:t>
      </w:r>
      <w:r w:rsidRPr="00AF6803">
        <w:rPr>
          <w:rFonts w:hint="eastAsia"/>
          <w:szCs w:val="24"/>
        </w:rPr>
        <w:t>0.3-0.5m</w:t>
      </w:r>
      <w:r w:rsidRPr="00AF6803">
        <w:rPr>
          <w:rFonts w:hint="eastAsia"/>
          <w:szCs w:val="24"/>
        </w:rPr>
        <w:t>。</w:t>
      </w:r>
    </w:p>
    <w:p w:rsidR="009B5F11" w:rsidRPr="00AF6803" w:rsidRDefault="009B5F11" w:rsidP="009B5F11">
      <w:pPr>
        <w:pStyle w:val="aa"/>
        <w:ind w:firstLine="480"/>
        <w:rPr>
          <w:szCs w:val="24"/>
        </w:rPr>
      </w:pPr>
      <w:r w:rsidRPr="00AF6803">
        <w:rPr>
          <w:rFonts w:hint="eastAsia"/>
          <w:szCs w:val="24"/>
        </w:rPr>
        <w:t>（</w:t>
      </w:r>
      <w:r w:rsidRPr="00AF6803">
        <w:rPr>
          <w:rFonts w:hint="eastAsia"/>
          <w:szCs w:val="24"/>
        </w:rPr>
        <w:t>4</w:t>
      </w:r>
      <w:r w:rsidRPr="00AF6803">
        <w:rPr>
          <w:rFonts w:hint="eastAsia"/>
          <w:szCs w:val="24"/>
        </w:rPr>
        <w:t>）打磨：</w:t>
      </w:r>
    </w:p>
    <w:p w:rsidR="009B5F11" w:rsidRPr="00AF6803" w:rsidRDefault="009B5F11" w:rsidP="009B5F11">
      <w:pPr>
        <w:pStyle w:val="aa"/>
        <w:ind w:firstLine="480"/>
        <w:rPr>
          <w:szCs w:val="24"/>
        </w:rPr>
      </w:pPr>
      <w:r w:rsidRPr="00AF6803">
        <w:rPr>
          <w:rFonts w:hint="eastAsia"/>
          <w:szCs w:val="24"/>
        </w:rPr>
        <w:t>真石漆干透后（正常环境条件下</w:t>
      </w:r>
      <w:r w:rsidRPr="00AF6803">
        <w:rPr>
          <w:rFonts w:hint="eastAsia"/>
          <w:szCs w:val="24"/>
        </w:rPr>
        <w:t>24</w:t>
      </w:r>
      <w:r w:rsidRPr="00AF6803">
        <w:rPr>
          <w:rFonts w:hint="eastAsia"/>
          <w:szCs w:val="24"/>
        </w:rPr>
        <w:t>小时即可干透），在其表面用砂纸打磨成比较光滑，然后用洁净潮湿布擦掉浮尘。</w:t>
      </w:r>
    </w:p>
    <w:p w:rsidR="009B5F11" w:rsidRPr="00AF6803" w:rsidRDefault="009B5F11" w:rsidP="009B5F11">
      <w:pPr>
        <w:pStyle w:val="aa"/>
        <w:ind w:firstLine="480"/>
        <w:rPr>
          <w:szCs w:val="24"/>
        </w:rPr>
      </w:pPr>
      <w:r w:rsidRPr="00AF6803">
        <w:rPr>
          <w:rFonts w:hint="eastAsia"/>
          <w:szCs w:val="24"/>
        </w:rPr>
        <w:t>（</w:t>
      </w:r>
      <w:r w:rsidRPr="00AF6803">
        <w:rPr>
          <w:rFonts w:hint="eastAsia"/>
          <w:szCs w:val="24"/>
        </w:rPr>
        <w:t>5</w:t>
      </w:r>
      <w:r w:rsidRPr="00AF6803">
        <w:rPr>
          <w:rFonts w:hint="eastAsia"/>
          <w:szCs w:val="24"/>
        </w:rPr>
        <w:t>）罩面漆喷涂要求二遍成活</w:t>
      </w:r>
    </w:p>
    <w:p w:rsidR="009B5F11" w:rsidRPr="00AF6803" w:rsidRDefault="009B5F11" w:rsidP="009B5F11">
      <w:pPr>
        <w:pStyle w:val="aa"/>
        <w:ind w:firstLine="480"/>
        <w:rPr>
          <w:szCs w:val="24"/>
        </w:rPr>
      </w:pPr>
      <w:r w:rsidRPr="00AF6803">
        <w:rPr>
          <w:rFonts w:hint="eastAsia"/>
          <w:szCs w:val="24"/>
        </w:rPr>
        <w:t>面漆喷涂，采用多彩喷枪，喷涂两遍成活，间隔时间为</w:t>
      </w:r>
      <w:r w:rsidRPr="00AF6803">
        <w:rPr>
          <w:rFonts w:hint="eastAsia"/>
          <w:szCs w:val="24"/>
        </w:rPr>
        <w:t>60</w:t>
      </w:r>
      <w:r w:rsidRPr="00AF6803">
        <w:rPr>
          <w:rFonts w:hint="eastAsia"/>
          <w:szCs w:val="24"/>
        </w:rPr>
        <w:t>分钟，具体做法同底漆喷涂，厚度应小于</w:t>
      </w:r>
      <w:r w:rsidRPr="00AF6803">
        <w:rPr>
          <w:rFonts w:hint="eastAsia"/>
          <w:szCs w:val="24"/>
        </w:rPr>
        <w:t>1mm</w:t>
      </w:r>
      <w:r w:rsidRPr="00AF6803">
        <w:rPr>
          <w:rFonts w:hint="eastAsia"/>
          <w:szCs w:val="24"/>
        </w:rPr>
        <w:t>。</w:t>
      </w:r>
    </w:p>
    <w:p w:rsidR="009B5F11" w:rsidRPr="00AF6803" w:rsidRDefault="009B5F11" w:rsidP="009B5F11">
      <w:pPr>
        <w:pStyle w:val="aa"/>
        <w:ind w:firstLine="480"/>
        <w:rPr>
          <w:szCs w:val="24"/>
        </w:rPr>
      </w:pPr>
      <w:r w:rsidRPr="00AF6803">
        <w:rPr>
          <w:rFonts w:hint="eastAsia"/>
          <w:szCs w:val="24"/>
        </w:rPr>
        <w:t>若喷涂一遍防水保护漆，一遍防污漆，间隔时间为</w:t>
      </w:r>
      <w:r w:rsidRPr="00AF6803">
        <w:rPr>
          <w:rFonts w:hint="eastAsia"/>
          <w:szCs w:val="24"/>
        </w:rPr>
        <w:t>60</w:t>
      </w:r>
      <w:r w:rsidRPr="00AF6803">
        <w:rPr>
          <w:rFonts w:hint="eastAsia"/>
          <w:szCs w:val="24"/>
        </w:rPr>
        <w:t>分钟，总厚度小于</w:t>
      </w:r>
      <w:r w:rsidRPr="00AF6803">
        <w:rPr>
          <w:rFonts w:hint="eastAsia"/>
          <w:szCs w:val="24"/>
        </w:rPr>
        <w:t>1mm</w:t>
      </w:r>
      <w:r w:rsidRPr="00AF6803">
        <w:rPr>
          <w:rFonts w:hint="eastAsia"/>
          <w:szCs w:val="24"/>
        </w:rPr>
        <w:t>。</w:t>
      </w:r>
    </w:p>
    <w:p w:rsidR="009B5F11" w:rsidRPr="00AF6803" w:rsidRDefault="009B5F11" w:rsidP="009B5F11">
      <w:pPr>
        <w:pStyle w:val="aa"/>
        <w:ind w:firstLine="480"/>
        <w:rPr>
          <w:szCs w:val="24"/>
        </w:rPr>
      </w:pPr>
      <w:r w:rsidRPr="00AF6803">
        <w:rPr>
          <w:rFonts w:hint="eastAsia"/>
          <w:szCs w:val="24"/>
        </w:rPr>
        <w:t>（</w:t>
      </w:r>
      <w:r w:rsidRPr="00AF6803">
        <w:rPr>
          <w:rFonts w:hint="eastAsia"/>
          <w:szCs w:val="24"/>
        </w:rPr>
        <w:t>6</w:t>
      </w:r>
      <w:r w:rsidRPr="00AF6803">
        <w:rPr>
          <w:rFonts w:hint="eastAsia"/>
          <w:szCs w:val="24"/>
        </w:rPr>
        <w:t>）施工注意事项</w:t>
      </w:r>
    </w:p>
    <w:p w:rsidR="009B5F11" w:rsidRPr="00AF6803" w:rsidRDefault="009B5F11" w:rsidP="009B5F11">
      <w:pPr>
        <w:pStyle w:val="aa"/>
        <w:ind w:firstLine="480"/>
        <w:rPr>
          <w:szCs w:val="24"/>
        </w:rPr>
      </w:pPr>
      <w:r w:rsidRPr="00AF6803">
        <w:rPr>
          <w:rFonts w:hint="eastAsia"/>
          <w:szCs w:val="24"/>
        </w:rPr>
        <w:t>1</w:t>
      </w:r>
      <w:r w:rsidRPr="00AF6803">
        <w:rPr>
          <w:rFonts w:hint="eastAsia"/>
          <w:szCs w:val="24"/>
        </w:rPr>
        <w:t>）真石漆施工，必须是在装修工程的最后阶段进行，以免涂层被沾污或破损。</w:t>
      </w:r>
    </w:p>
    <w:p w:rsidR="009B5F11" w:rsidRPr="00AF6803" w:rsidRDefault="009B5F11" w:rsidP="009B5F11">
      <w:pPr>
        <w:pStyle w:val="aa"/>
        <w:ind w:firstLine="480"/>
        <w:rPr>
          <w:szCs w:val="24"/>
        </w:rPr>
      </w:pPr>
      <w:r w:rsidRPr="00AF6803">
        <w:rPr>
          <w:rFonts w:hint="eastAsia"/>
          <w:szCs w:val="24"/>
        </w:rPr>
        <w:t>2</w:t>
      </w:r>
      <w:r w:rsidRPr="00AF6803">
        <w:rPr>
          <w:rFonts w:hint="eastAsia"/>
          <w:szCs w:val="24"/>
        </w:rPr>
        <w:t>）如在喷涂期间遇大雨，必须将已施工部分进行遮盖，以防雨水冲。</w:t>
      </w:r>
    </w:p>
    <w:p w:rsidR="009B5F11" w:rsidRPr="00AF6803" w:rsidRDefault="009B5F11" w:rsidP="009B5F11">
      <w:pPr>
        <w:pStyle w:val="aa"/>
        <w:ind w:firstLine="480"/>
        <w:rPr>
          <w:szCs w:val="24"/>
        </w:rPr>
      </w:pPr>
      <w:r w:rsidRPr="00AF6803">
        <w:rPr>
          <w:rFonts w:hint="eastAsia"/>
          <w:szCs w:val="24"/>
        </w:rPr>
        <w:t>3</w:t>
      </w:r>
      <w:r w:rsidRPr="00AF6803">
        <w:rPr>
          <w:rFonts w:hint="eastAsia"/>
          <w:szCs w:val="24"/>
        </w:rPr>
        <w:t>）真石漆打磨清洁后，应及时喷涂防水保护膜</w:t>
      </w:r>
      <w:r w:rsidRPr="00AF6803">
        <w:rPr>
          <w:rFonts w:hint="eastAsia"/>
          <w:szCs w:val="24"/>
        </w:rPr>
        <w:t> </w:t>
      </w:r>
      <w:r w:rsidRPr="00AF6803">
        <w:rPr>
          <w:rFonts w:hint="eastAsia"/>
          <w:szCs w:val="24"/>
        </w:rPr>
        <w:t>漆或防污漆，以防不测。</w:t>
      </w:r>
    </w:p>
    <w:p w:rsidR="009B5F11" w:rsidRPr="00AF6803" w:rsidRDefault="009B5F11" w:rsidP="009B5F11">
      <w:pPr>
        <w:pStyle w:val="aa"/>
        <w:ind w:firstLine="480"/>
        <w:rPr>
          <w:szCs w:val="24"/>
        </w:rPr>
      </w:pPr>
      <w:r w:rsidRPr="00AF6803">
        <w:rPr>
          <w:rFonts w:hint="eastAsia"/>
          <w:szCs w:val="24"/>
        </w:rPr>
        <w:t>4</w:t>
      </w:r>
      <w:r w:rsidRPr="00AF6803">
        <w:rPr>
          <w:rFonts w:hint="eastAsia"/>
          <w:szCs w:val="24"/>
        </w:rPr>
        <w:t>）</w:t>
      </w:r>
      <w:r w:rsidRPr="00AF6803">
        <w:rPr>
          <w:rFonts w:hint="eastAsia"/>
          <w:szCs w:val="24"/>
        </w:rPr>
        <w:t>5</w:t>
      </w:r>
      <w:r w:rsidRPr="00AF6803">
        <w:rPr>
          <w:rFonts w:hint="eastAsia"/>
          <w:szCs w:val="24"/>
        </w:rPr>
        <w:t>℃以下，大风天或雨天不宜施工。</w:t>
      </w:r>
    </w:p>
    <w:p w:rsidR="009B5F11" w:rsidRPr="00AF6803" w:rsidRDefault="009B5F11" w:rsidP="009B5F11">
      <w:pPr>
        <w:pStyle w:val="aa"/>
        <w:ind w:firstLine="480"/>
        <w:rPr>
          <w:szCs w:val="24"/>
        </w:rPr>
      </w:pPr>
      <w:r w:rsidRPr="00AF6803">
        <w:rPr>
          <w:rFonts w:hint="eastAsia"/>
          <w:szCs w:val="24"/>
        </w:rPr>
        <w:t>5</w:t>
      </w:r>
      <w:r w:rsidRPr="00AF6803">
        <w:rPr>
          <w:rFonts w:hint="eastAsia"/>
          <w:szCs w:val="24"/>
        </w:rPr>
        <w:t>）用多支喷枪同时喷涂同一喷面时，应选用相同型号的“枪塞”。</w:t>
      </w:r>
    </w:p>
    <w:p w:rsidR="009B5F11" w:rsidRPr="00AF6803" w:rsidRDefault="009B5F11" w:rsidP="009B5F11">
      <w:pPr>
        <w:spacing w:line="360" w:lineRule="auto"/>
        <w:rPr>
          <w:rFonts w:ascii="宋体" w:hAnsi="宋体"/>
          <w:b/>
          <w:sz w:val="24"/>
          <w:szCs w:val="24"/>
        </w:rPr>
      </w:pPr>
      <w:r w:rsidRPr="00AF6803">
        <w:rPr>
          <w:rFonts w:ascii="宋体" w:hAnsi="宋体" w:hint="eastAsia"/>
          <w:b/>
          <w:sz w:val="24"/>
          <w:szCs w:val="24"/>
        </w:rPr>
        <w:t>2.4.10.2外墙涂料</w:t>
      </w:r>
    </w:p>
    <w:p w:rsidR="009B5F11" w:rsidRPr="00AF6803" w:rsidRDefault="009B5F11" w:rsidP="009B5F11">
      <w:pPr>
        <w:pStyle w:val="aa"/>
        <w:ind w:firstLine="480"/>
        <w:rPr>
          <w:szCs w:val="24"/>
        </w:rPr>
      </w:pPr>
      <w:r w:rsidRPr="00AF6803">
        <w:rPr>
          <w:szCs w:val="24"/>
        </w:rPr>
        <w:t>1</w:t>
      </w:r>
      <w:r w:rsidRPr="00AF6803">
        <w:rPr>
          <w:rFonts w:hint="eastAsia"/>
          <w:szCs w:val="24"/>
        </w:rPr>
        <w:t>、施工准备</w:t>
      </w:r>
    </w:p>
    <w:p w:rsidR="009B5F11" w:rsidRPr="00AF6803" w:rsidRDefault="009B5F11" w:rsidP="009B5F11">
      <w:pPr>
        <w:pStyle w:val="aa"/>
        <w:ind w:firstLine="480"/>
        <w:rPr>
          <w:szCs w:val="24"/>
        </w:rPr>
      </w:pPr>
      <w:r w:rsidRPr="00AF6803">
        <w:rPr>
          <w:rFonts w:hint="eastAsia"/>
          <w:szCs w:val="24"/>
        </w:rPr>
        <w:t>（</w:t>
      </w:r>
      <w:r w:rsidRPr="00AF6803">
        <w:rPr>
          <w:rFonts w:hint="eastAsia"/>
          <w:szCs w:val="24"/>
        </w:rPr>
        <w:t>1</w:t>
      </w:r>
      <w:r w:rsidRPr="00AF6803">
        <w:rPr>
          <w:rFonts w:hint="eastAsia"/>
          <w:szCs w:val="24"/>
        </w:rPr>
        <w:t>）底材要求：基层抹灰已完成并保养了</w:t>
      </w:r>
      <w:r w:rsidRPr="00AF6803">
        <w:rPr>
          <w:szCs w:val="24"/>
        </w:rPr>
        <w:t>20</w:t>
      </w:r>
      <w:r w:rsidRPr="00AF6803">
        <w:rPr>
          <w:rFonts w:hint="eastAsia"/>
          <w:szCs w:val="24"/>
        </w:rPr>
        <w:t>天左右，基层的碱度</w:t>
      </w:r>
      <w:r w:rsidRPr="00AF6803">
        <w:rPr>
          <w:szCs w:val="24"/>
        </w:rPr>
        <w:t>PH</w:t>
      </w:r>
      <w:r w:rsidRPr="00AF6803">
        <w:rPr>
          <w:rFonts w:hint="eastAsia"/>
          <w:szCs w:val="24"/>
        </w:rPr>
        <w:t>值在</w:t>
      </w:r>
      <w:r w:rsidRPr="00AF6803">
        <w:rPr>
          <w:szCs w:val="24"/>
        </w:rPr>
        <w:t>9</w:t>
      </w:r>
      <w:r w:rsidRPr="00AF6803">
        <w:rPr>
          <w:rFonts w:hint="eastAsia"/>
          <w:szCs w:val="24"/>
        </w:rPr>
        <w:t>以下，同时基层已干燥</w:t>
      </w:r>
      <w:r w:rsidRPr="00AF6803">
        <w:rPr>
          <w:szCs w:val="24"/>
        </w:rPr>
        <w:t>(</w:t>
      </w:r>
      <w:r w:rsidRPr="00AF6803">
        <w:rPr>
          <w:rFonts w:hint="eastAsia"/>
          <w:szCs w:val="24"/>
        </w:rPr>
        <w:t>至少已干燥</w:t>
      </w:r>
      <w:r w:rsidRPr="00AF6803">
        <w:rPr>
          <w:szCs w:val="24"/>
        </w:rPr>
        <w:t>15</w:t>
      </w:r>
      <w:r w:rsidRPr="00AF6803">
        <w:rPr>
          <w:rFonts w:hint="eastAsia"/>
          <w:szCs w:val="24"/>
        </w:rPr>
        <w:t>天</w:t>
      </w:r>
      <w:r w:rsidRPr="00AF6803">
        <w:rPr>
          <w:szCs w:val="24"/>
        </w:rPr>
        <w:t>)</w:t>
      </w:r>
      <w:r w:rsidRPr="00AF6803">
        <w:rPr>
          <w:rFonts w:hint="eastAsia"/>
          <w:szCs w:val="24"/>
        </w:rPr>
        <w:t>，湿度低于</w:t>
      </w:r>
      <w:r w:rsidRPr="00AF6803">
        <w:rPr>
          <w:szCs w:val="24"/>
        </w:rPr>
        <w:t>8%</w:t>
      </w:r>
      <w:r w:rsidRPr="00AF6803">
        <w:rPr>
          <w:rFonts w:hint="eastAsia"/>
          <w:szCs w:val="24"/>
        </w:rPr>
        <w:t>；基层表面平整，阴阳角及角线密实，轮廓分明；墙面无渗水、无裂缝、空鼓、起泡孔洞等结构问题。没有粉化松脱物，没有油、脂和其他粘附物。</w:t>
      </w:r>
    </w:p>
    <w:p w:rsidR="009B5F11" w:rsidRPr="00AF6803" w:rsidRDefault="009B5F11" w:rsidP="009B5F11">
      <w:pPr>
        <w:pStyle w:val="aa"/>
        <w:ind w:firstLine="480"/>
        <w:rPr>
          <w:szCs w:val="24"/>
        </w:rPr>
      </w:pPr>
      <w:r w:rsidRPr="00AF6803">
        <w:rPr>
          <w:rFonts w:hint="eastAsia"/>
          <w:szCs w:val="24"/>
        </w:rPr>
        <w:t>（</w:t>
      </w:r>
      <w:r w:rsidRPr="00AF6803">
        <w:rPr>
          <w:rFonts w:hint="eastAsia"/>
          <w:szCs w:val="24"/>
        </w:rPr>
        <w:t>2</w:t>
      </w:r>
      <w:r w:rsidRPr="00AF6803">
        <w:rPr>
          <w:rFonts w:hint="eastAsia"/>
          <w:szCs w:val="24"/>
        </w:rPr>
        <w:t>）外墙预留的缝已进行防水密闭处理。</w:t>
      </w:r>
    </w:p>
    <w:p w:rsidR="009B5F11" w:rsidRPr="00AF6803" w:rsidRDefault="009B5F11" w:rsidP="009B5F11">
      <w:pPr>
        <w:pStyle w:val="aa"/>
        <w:ind w:firstLine="480"/>
        <w:rPr>
          <w:szCs w:val="24"/>
        </w:rPr>
      </w:pPr>
      <w:r w:rsidRPr="00AF6803">
        <w:rPr>
          <w:rFonts w:hint="eastAsia"/>
          <w:szCs w:val="24"/>
        </w:rPr>
        <w:t>（</w:t>
      </w:r>
      <w:r w:rsidRPr="00AF6803">
        <w:rPr>
          <w:rFonts w:hint="eastAsia"/>
          <w:szCs w:val="24"/>
        </w:rPr>
        <w:t>3</w:t>
      </w:r>
      <w:r w:rsidRPr="00AF6803">
        <w:rPr>
          <w:rFonts w:hint="eastAsia"/>
          <w:szCs w:val="24"/>
        </w:rPr>
        <w:t>）所用涂料有出厂合证明，同时经检验达到国家相关规范标准要求。</w:t>
      </w:r>
    </w:p>
    <w:p w:rsidR="009B5F11" w:rsidRPr="00AF6803" w:rsidRDefault="009B5F11" w:rsidP="009B5F11">
      <w:pPr>
        <w:pStyle w:val="aa"/>
        <w:ind w:firstLine="480"/>
        <w:rPr>
          <w:szCs w:val="24"/>
        </w:rPr>
      </w:pPr>
      <w:r w:rsidRPr="00AF6803">
        <w:rPr>
          <w:rFonts w:hint="eastAsia"/>
          <w:szCs w:val="24"/>
        </w:rPr>
        <w:t>（</w:t>
      </w:r>
      <w:r w:rsidRPr="00AF6803">
        <w:rPr>
          <w:rFonts w:hint="eastAsia"/>
          <w:szCs w:val="24"/>
        </w:rPr>
        <w:t>4</w:t>
      </w:r>
      <w:r w:rsidRPr="00AF6803">
        <w:rPr>
          <w:rFonts w:hint="eastAsia"/>
          <w:szCs w:val="24"/>
        </w:rPr>
        <w:t>）所用涂料经业主同意，同时样板墙经业主、监理及设计单位同意。</w:t>
      </w:r>
    </w:p>
    <w:p w:rsidR="009B5F11" w:rsidRPr="00AF6803" w:rsidRDefault="009B5F11" w:rsidP="009B5F11">
      <w:pPr>
        <w:pStyle w:val="aa"/>
        <w:ind w:firstLine="480"/>
        <w:rPr>
          <w:szCs w:val="24"/>
        </w:rPr>
      </w:pPr>
      <w:r w:rsidRPr="00AF6803">
        <w:rPr>
          <w:rFonts w:hint="eastAsia"/>
          <w:szCs w:val="24"/>
        </w:rPr>
        <w:t>（</w:t>
      </w:r>
      <w:r w:rsidRPr="00AF6803">
        <w:rPr>
          <w:rFonts w:hint="eastAsia"/>
          <w:szCs w:val="24"/>
        </w:rPr>
        <w:t>5</w:t>
      </w:r>
      <w:r w:rsidRPr="00AF6803">
        <w:rPr>
          <w:rFonts w:hint="eastAsia"/>
          <w:szCs w:val="24"/>
        </w:rPr>
        <w:t>）装饰脚手架已搭设完毕。</w:t>
      </w:r>
    </w:p>
    <w:p w:rsidR="009B5F11" w:rsidRPr="00AF6803" w:rsidRDefault="009B5F11" w:rsidP="009B5F11">
      <w:pPr>
        <w:pStyle w:val="aa"/>
        <w:ind w:firstLine="480"/>
        <w:rPr>
          <w:szCs w:val="24"/>
        </w:rPr>
      </w:pPr>
      <w:r w:rsidRPr="00AF6803">
        <w:rPr>
          <w:rFonts w:hint="eastAsia"/>
          <w:szCs w:val="24"/>
        </w:rPr>
        <w:t>（</w:t>
      </w:r>
      <w:r w:rsidRPr="00AF6803">
        <w:rPr>
          <w:rFonts w:hint="eastAsia"/>
          <w:szCs w:val="24"/>
        </w:rPr>
        <w:t>6</w:t>
      </w:r>
      <w:r w:rsidRPr="00AF6803">
        <w:rPr>
          <w:rFonts w:hint="eastAsia"/>
          <w:szCs w:val="24"/>
        </w:rPr>
        <w:t>）基层外露铁件已做好相应的防锈处理（镀锌或刷防锈漆）。</w:t>
      </w:r>
    </w:p>
    <w:p w:rsidR="009B5F11" w:rsidRPr="00AF6803" w:rsidRDefault="009B5F11" w:rsidP="009B5F11">
      <w:pPr>
        <w:pStyle w:val="aa"/>
        <w:ind w:firstLine="480"/>
        <w:rPr>
          <w:szCs w:val="24"/>
        </w:rPr>
      </w:pPr>
      <w:r w:rsidRPr="00AF6803">
        <w:rPr>
          <w:rFonts w:hint="eastAsia"/>
          <w:szCs w:val="24"/>
        </w:rPr>
        <w:t>（</w:t>
      </w:r>
      <w:r w:rsidRPr="00AF6803">
        <w:rPr>
          <w:rFonts w:hint="eastAsia"/>
          <w:szCs w:val="24"/>
        </w:rPr>
        <w:t>7</w:t>
      </w:r>
      <w:r w:rsidRPr="00AF6803">
        <w:rPr>
          <w:rFonts w:hint="eastAsia"/>
          <w:szCs w:val="24"/>
        </w:rPr>
        <w:t>）施工条件：外墙涂料由于是水性涂料，</w:t>
      </w:r>
      <w:r w:rsidRPr="00AF6803">
        <w:rPr>
          <w:szCs w:val="24"/>
        </w:rPr>
        <w:t> </w:t>
      </w:r>
      <w:r w:rsidRPr="00AF6803">
        <w:rPr>
          <w:rFonts w:hint="eastAsia"/>
          <w:szCs w:val="24"/>
        </w:rPr>
        <w:t>对施工保养条件要求较高。施工保养要求温度高于</w:t>
      </w:r>
      <w:smartTag w:uri="urn:schemas-microsoft-com:office:smarttags" w:element="chmetcnv">
        <w:smartTagPr>
          <w:attr w:name="TCSC" w:val="0"/>
          <w:attr w:name="NumberType" w:val="1"/>
          <w:attr w:name="Negative" w:val="False"/>
          <w:attr w:name="HasSpace" w:val="False"/>
          <w:attr w:name="SourceValue" w:val="5"/>
          <w:attr w:name="UnitName" w:val="℃"/>
        </w:smartTagPr>
        <w:r w:rsidRPr="00AF6803">
          <w:rPr>
            <w:szCs w:val="24"/>
          </w:rPr>
          <w:t>5</w:t>
        </w:r>
        <w:r w:rsidRPr="00AF6803">
          <w:rPr>
            <w:rFonts w:hint="eastAsia"/>
            <w:szCs w:val="24"/>
          </w:rPr>
          <w:t>℃</w:t>
        </w:r>
      </w:smartTag>
      <w:r w:rsidRPr="00AF6803">
        <w:rPr>
          <w:rFonts w:hint="eastAsia"/>
          <w:szCs w:val="24"/>
        </w:rPr>
        <w:t>，环境湿度低于</w:t>
      </w:r>
      <w:r w:rsidRPr="00AF6803">
        <w:rPr>
          <w:szCs w:val="24"/>
        </w:rPr>
        <w:t>85%</w:t>
      </w:r>
      <w:r w:rsidRPr="00AF6803">
        <w:rPr>
          <w:rFonts w:hint="eastAsia"/>
          <w:szCs w:val="24"/>
        </w:rPr>
        <w:t>，以保证成膜良好。低温将引起涂料的漆膜粉化开裂等问题，环境湿度大使漆膜长时间不干，并最终导致成膜不良。外墙施工必须考虑天气因素，在涂刷涂料前，</w:t>
      </w:r>
      <w:r w:rsidRPr="00AF6803">
        <w:rPr>
          <w:szCs w:val="24"/>
        </w:rPr>
        <w:t>12</w:t>
      </w:r>
      <w:r w:rsidRPr="00AF6803">
        <w:rPr>
          <w:rFonts w:hint="eastAsia"/>
          <w:szCs w:val="24"/>
        </w:rPr>
        <w:t>小时未下雨，以保证基层干燥，涂刷后，</w:t>
      </w:r>
      <w:r w:rsidRPr="00AF6803">
        <w:rPr>
          <w:szCs w:val="24"/>
        </w:rPr>
        <w:t>24</w:t>
      </w:r>
      <w:r w:rsidRPr="00AF6803">
        <w:rPr>
          <w:rFonts w:hint="eastAsia"/>
          <w:szCs w:val="24"/>
        </w:rPr>
        <w:t>小时不能下雨，</w:t>
      </w:r>
      <w:r w:rsidRPr="00AF6803">
        <w:rPr>
          <w:szCs w:val="24"/>
        </w:rPr>
        <w:t> </w:t>
      </w:r>
      <w:r w:rsidRPr="00AF6803">
        <w:rPr>
          <w:rFonts w:hint="eastAsia"/>
          <w:szCs w:val="24"/>
        </w:rPr>
        <w:t>避免漆膜被雨水冲坏。</w:t>
      </w:r>
    </w:p>
    <w:p w:rsidR="009B5F11" w:rsidRPr="00AF6803" w:rsidRDefault="009B5F11" w:rsidP="009B5F11">
      <w:pPr>
        <w:pStyle w:val="aa"/>
        <w:ind w:firstLine="480"/>
        <w:rPr>
          <w:szCs w:val="24"/>
        </w:rPr>
      </w:pPr>
      <w:r w:rsidRPr="00AF6803">
        <w:rPr>
          <w:szCs w:val="24"/>
        </w:rPr>
        <w:t>2</w:t>
      </w:r>
      <w:r w:rsidRPr="00AF6803">
        <w:rPr>
          <w:rFonts w:hint="eastAsia"/>
          <w:szCs w:val="24"/>
        </w:rPr>
        <w:t>、外墙涂料施工方法</w:t>
      </w:r>
    </w:p>
    <w:p w:rsidR="009B5F11" w:rsidRPr="00AF6803" w:rsidRDefault="009B5F11" w:rsidP="009B5F11">
      <w:pPr>
        <w:pStyle w:val="aa"/>
        <w:ind w:firstLine="480"/>
        <w:rPr>
          <w:szCs w:val="24"/>
        </w:rPr>
      </w:pPr>
      <w:r w:rsidRPr="00AF6803">
        <w:rPr>
          <w:rFonts w:hint="eastAsia"/>
          <w:szCs w:val="24"/>
        </w:rPr>
        <w:t>本工程中外墙建筑涂料涂装体系分为三层，即底漆、第一遍面漆、第二遍面漆。其作用如下：</w:t>
      </w:r>
    </w:p>
    <w:p w:rsidR="009B5F11" w:rsidRPr="00AF6803" w:rsidRDefault="009B5F11" w:rsidP="009B5F11">
      <w:pPr>
        <w:pStyle w:val="aa"/>
        <w:ind w:firstLine="480"/>
        <w:rPr>
          <w:szCs w:val="24"/>
        </w:rPr>
      </w:pPr>
      <w:r w:rsidRPr="00AF6803">
        <w:rPr>
          <w:rFonts w:hint="eastAsia"/>
          <w:szCs w:val="24"/>
        </w:rPr>
        <w:t>底漆：底漆封闭墙面碱性，提高面漆附着力，对面涂性能及表面效果有较大影响。如不使用底漆，漆膜附着力会有所削弱，墙面碱性对面漆性能的影响更大，尤其使用腻子的底面，可能造成漆膜粉化、泛黄、渗碱等问题，破坏面漆性能，影响漆膜的使用寿命。</w:t>
      </w:r>
    </w:p>
    <w:p w:rsidR="009B5F11" w:rsidRPr="00AF6803" w:rsidRDefault="009B5F11" w:rsidP="009B5F11">
      <w:pPr>
        <w:pStyle w:val="aa"/>
        <w:ind w:firstLine="480"/>
        <w:rPr>
          <w:szCs w:val="24"/>
        </w:rPr>
      </w:pPr>
      <w:r w:rsidRPr="00AF6803">
        <w:rPr>
          <w:rFonts w:hint="eastAsia"/>
          <w:szCs w:val="24"/>
        </w:rPr>
        <w:t>第一遍面漆：第一遍面漆主要作用是提高附着力和遮盖力，增加丰满度，并相应减少面漆用量。</w:t>
      </w:r>
    </w:p>
    <w:p w:rsidR="009B5F11" w:rsidRPr="00AF6803" w:rsidRDefault="009B5F11" w:rsidP="009B5F11">
      <w:pPr>
        <w:pStyle w:val="aa"/>
        <w:ind w:firstLine="480"/>
        <w:rPr>
          <w:szCs w:val="24"/>
        </w:rPr>
      </w:pPr>
      <w:r w:rsidRPr="00AF6803">
        <w:rPr>
          <w:rFonts w:hint="eastAsia"/>
          <w:szCs w:val="24"/>
        </w:rPr>
        <w:t>第二遍面漆：第二遍面漆是体系中最后涂层，具装饰功能，抗拒环境侵害。</w:t>
      </w:r>
    </w:p>
    <w:p w:rsidR="009B5F11" w:rsidRPr="00AF6803" w:rsidRDefault="009B5F11" w:rsidP="009B5F11">
      <w:pPr>
        <w:pStyle w:val="aa"/>
        <w:ind w:firstLine="480"/>
        <w:rPr>
          <w:szCs w:val="24"/>
        </w:rPr>
      </w:pPr>
      <w:r w:rsidRPr="00AF6803">
        <w:rPr>
          <w:szCs w:val="24"/>
        </w:rPr>
        <w:t>3</w:t>
      </w:r>
      <w:r w:rsidRPr="00AF6803">
        <w:rPr>
          <w:rFonts w:hint="eastAsia"/>
          <w:szCs w:val="24"/>
        </w:rPr>
        <w:t>、施工工艺</w:t>
      </w:r>
    </w:p>
    <w:p w:rsidR="009B5F11" w:rsidRPr="00AF6803" w:rsidRDefault="009B5F11" w:rsidP="009B5F11">
      <w:pPr>
        <w:pStyle w:val="aa"/>
        <w:ind w:firstLine="480"/>
        <w:rPr>
          <w:szCs w:val="24"/>
        </w:rPr>
      </w:pPr>
      <w:r w:rsidRPr="00AF6803">
        <w:rPr>
          <w:rFonts w:hint="eastAsia"/>
          <w:szCs w:val="24"/>
        </w:rPr>
        <w:t>修补→清扫→填补腻子、局部刮腻子→磨平→贴玻纤布→满刮腻子→磨平→底漆施工→第一遍面漆施工→第二遍面漆施工</w:t>
      </w:r>
    </w:p>
    <w:p w:rsidR="009B5F11" w:rsidRPr="00AF6803" w:rsidRDefault="009B5F11" w:rsidP="009B5F11">
      <w:pPr>
        <w:pStyle w:val="aa"/>
        <w:ind w:firstLine="480"/>
        <w:rPr>
          <w:szCs w:val="24"/>
        </w:rPr>
      </w:pPr>
      <w:r w:rsidRPr="00AF6803">
        <w:rPr>
          <w:szCs w:val="24"/>
        </w:rPr>
        <w:t>4</w:t>
      </w:r>
      <w:r w:rsidRPr="00AF6803">
        <w:rPr>
          <w:rFonts w:hint="eastAsia"/>
          <w:szCs w:val="24"/>
        </w:rPr>
        <w:t>、操作方法</w:t>
      </w:r>
    </w:p>
    <w:p w:rsidR="009B5F11" w:rsidRPr="00AF6803" w:rsidRDefault="009B5F11" w:rsidP="009B5F11">
      <w:pPr>
        <w:pStyle w:val="aa"/>
        <w:ind w:firstLine="480"/>
        <w:rPr>
          <w:szCs w:val="24"/>
        </w:rPr>
      </w:pPr>
      <w:r w:rsidRPr="00AF6803">
        <w:rPr>
          <w:rFonts w:hint="eastAsia"/>
          <w:szCs w:val="24"/>
        </w:rPr>
        <w:t>（</w:t>
      </w:r>
      <w:r w:rsidRPr="00AF6803">
        <w:rPr>
          <w:rFonts w:hint="eastAsia"/>
          <w:szCs w:val="24"/>
        </w:rPr>
        <w:t>1</w:t>
      </w:r>
      <w:r w:rsidRPr="00AF6803">
        <w:rPr>
          <w:rFonts w:hint="eastAsia"/>
          <w:szCs w:val="24"/>
        </w:rPr>
        <w:t>）修补：</w:t>
      </w:r>
    </w:p>
    <w:p w:rsidR="009B5F11" w:rsidRPr="00AF6803" w:rsidRDefault="009B5F11" w:rsidP="009B5F11">
      <w:pPr>
        <w:pStyle w:val="aa"/>
        <w:ind w:firstLine="480"/>
        <w:rPr>
          <w:szCs w:val="24"/>
        </w:rPr>
      </w:pPr>
      <w:r w:rsidRPr="00AF6803">
        <w:rPr>
          <w:rFonts w:hint="eastAsia"/>
          <w:szCs w:val="24"/>
        </w:rPr>
        <w:t>施涂前对于基体的缺棱掉角处、孔洞等缺陷采用</w:t>
      </w:r>
      <w:r w:rsidRPr="00AF6803">
        <w:rPr>
          <w:szCs w:val="24"/>
        </w:rPr>
        <w:t>1</w:t>
      </w:r>
      <w:r w:rsidRPr="00AF6803">
        <w:rPr>
          <w:rFonts w:hint="eastAsia"/>
          <w:szCs w:val="24"/>
        </w:rPr>
        <w:t>：</w:t>
      </w:r>
      <w:r w:rsidRPr="00AF6803">
        <w:rPr>
          <w:szCs w:val="24"/>
        </w:rPr>
        <w:t>3</w:t>
      </w:r>
      <w:r w:rsidRPr="00AF6803">
        <w:rPr>
          <w:rFonts w:hint="eastAsia"/>
          <w:szCs w:val="24"/>
        </w:rPr>
        <w:t>水泥砂浆（或聚合物水泥砂浆）修补。下面为具体做法：</w:t>
      </w:r>
    </w:p>
    <w:p w:rsidR="009B5F11" w:rsidRPr="00AF6803" w:rsidRDefault="009B5F11" w:rsidP="009B5F11">
      <w:pPr>
        <w:pStyle w:val="aa"/>
        <w:ind w:firstLine="480"/>
        <w:rPr>
          <w:szCs w:val="24"/>
        </w:rPr>
      </w:pPr>
      <w:r w:rsidRPr="00AF6803">
        <w:rPr>
          <w:rFonts w:hint="eastAsia"/>
          <w:szCs w:val="24"/>
        </w:rPr>
        <w:t>空鼓</w:t>
      </w:r>
      <w:r w:rsidRPr="00AF6803">
        <w:rPr>
          <w:szCs w:val="24"/>
        </w:rPr>
        <w:t>——</w:t>
      </w:r>
      <w:r w:rsidRPr="00AF6803">
        <w:rPr>
          <w:rFonts w:hint="eastAsia"/>
          <w:szCs w:val="24"/>
        </w:rPr>
        <w:t>如为大面积（大于</w:t>
      </w:r>
      <w:smartTag w:uri="urn:schemas-microsoft-com:office:smarttags" w:element="chmetcnv">
        <w:smartTagPr>
          <w:attr w:name="TCSC" w:val="0"/>
          <w:attr w:name="NumberType" w:val="1"/>
          <w:attr w:name="Negative" w:val="False"/>
          <w:attr w:name="HasSpace" w:val="False"/>
          <w:attr w:name="SourceValue" w:val="10"/>
          <w:attr w:name="UnitName" w:val="cm"/>
        </w:smartTagPr>
        <w:r w:rsidRPr="00AF6803">
          <w:rPr>
            <w:szCs w:val="24"/>
          </w:rPr>
          <w:t>10cm</w:t>
        </w:r>
      </w:smartTag>
      <w:r w:rsidRPr="00AF6803">
        <w:rPr>
          <w:szCs w:val="24"/>
        </w:rPr>
        <w:t>2</w:t>
      </w:r>
      <w:r w:rsidRPr="00AF6803">
        <w:rPr>
          <w:rFonts w:hint="eastAsia"/>
          <w:szCs w:val="24"/>
        </w:rPr>
        <w:t>）空鼓，将空鼓部位全部铲除，清理干净，重新做基层，若为局部空鼓（小于</w:t>
      </w:r>
      <w:smartTag w:uri="urn:schemas-microsoft-com:office:smarttags" w:element="chmetcnv">
        <w:smartTagPr>
          <w:attr w:name="TCSC" w:val="0"/>
          <w:attr w:name="NumberType" w:val="1"/>
          <w:attr w:name="Negative" w:val="False"/>
          <w:attr w:name="HasSpace" w:val="False"/>
          <w:attr w:name="SourceValue" w:val="10"/>
          <w:attr w:name="UnitName" w:val="cm"/>
        </w:smartTagPr>
        <w:r w:rsidRPr="00AF6803">
          <w:rPr>
            <w:szCs w:val="24"/>
          </w:rPr>
          <w:t>10cm</w:t>
        </w:r>
      </w:smartTag>
      <w:r w:rsidRPr="00AF6803">
        <w:rPr>
          <w:szCs w:val="24"/>
        </w:rPr>
        <w:t>2</w:t>
      </w:r>
      <w:r w:rsidRPr="00AF6803">
        <w:rPr>
          <w:rFonts w:hint="eastAsia"/>
          <w:szCs w:val="24"/>
        </w:rPr>
        <w:t>），则用注射低粘度的环氧树脂进行修补。</w:t>
      </w:r>
    </w:p>
    <w:p w:rsidR="009B5F11" w:rsidRPr="00AF6803" w:rsidRDefault="009B5F11" w:rsidP="009B5F11">
      <w:pPr>
        <w:pStyle w:val="aa"/>
        <w:ind w:firstLine="480"/>
        <w:rPr>
          <w:szCs w:val="24"/>
        </w:rPr>
      </w:pPr>
      <w:r w:rsidRPr="00AF6803">
        <w:rPr>
          <w:rFonts w:hint="eastAsia"/>
          <w:szCs w:val="24"/>
        </w:rPr>
        <w:t>缝隙</w:t>
      </w:r>
      <w:r w:rsidRPr="00AF6803">
        <w:rPr>
          <w:szCs w:val="24"/>
        </w:rPr>
        <w:t>——</w:t>
      </w:r>
      <w:r w:rsidRPr="00AF6803">
        <w:rPr>
          <w:rFonts w:hint="eastAsia"/>
          <w:szCs w:val="24"/>
        </w:rPr>
        <w:t>细小裂缝采用腻子进行修补（修补时要求薄批而不宜厚刷），干后用砂纸打平；对于大的裂缝，可将裂缝部位凿成“</w:t>
      </w:r>
      <w:r w:rsidRPr="00AF6803">
        <w:rPr>
          <w:szCs w:val="24"/>
        </w:rPr>
        <w:t>V</w:t>
      </w:r>
      <w:r w:rsidRPr="00AF6803">
        <w:rPr>
          <w:rFonts w:hint="eastAsia"/>
          <w:szCs w:val="24"/>
        </w:rPr>
        <w:t>”字形缝隙，清扫干净后做一层防水层，再嵌填</w:t>
      </w:r>
      <w:r w:rsidRPr="00AF6803">
        <w:rPr>
          <w:szCs w:val="24"/>
        </w:rPr>
        <w:t>1</w:t>
      </w:r>
      <w:r w:rsidRPr="00AF6803">
        <w:rPr>
          <w:rFonts w:hint="eastAsia"/>
          <w:szCs w:val="24"/>
        </w:rPr>
        <w:t>：</w:t>
      </w:r>
      <w:r w:rsidRPr="00AF6803">
        <w:rPr>
          <w:szCs w:val="24"/>
        </w:rPr>
        <w:t>2.5</w:t>
      </w:r>
      <w:r w:rsidRPr="00AF6803">
        <w:rPr>
          <w:rFonts w:hint="eastAsia"/>
          <w:szCs w:val="24"/>
        </w:rPr>
        <w:t>水泥砂浆，干后用水泥砂纸打磨平整。</w:t>
      </w:r>
    </w:p>
    <w:p w:rsidR="009B5F11" w:rsidRPr="00AF6803" w:rsidRDefault="009B5F11" w:rsidP="009B5F11">
      <w:pPr>
        <w:pStyle w:val="aa"/>
        <w:ind w:firstLine="480"/>
        <w:rPr>
          <w:szCs w:val="24"/>
        </w:rPr>
      </w:pPr>
      <w:r w:rsidRPr="00AF6803">
        <w:rPr>
          <w:rFonts w:hint="eastAsia"/>
          <w:szCs w:val="24"/>
        </w:rPr>
        <w:t>孔洞</w:t>
      </w:r>
      <w:r w:rsidRPr="00AF6803">
        <w:rPr>
          <w:szCs w:val="24"/>
        </w:rPr>
        <w:t>——</w:t>
      </w:r>
      <w:r w:rsidRPr="00AF6803">
        <w:rPr>
          <w:rFonts w:hint="eastAsia"/>
          <w:szCs w:val="24"/>
        </w:rPr>
        <w:t>基层表面以下</w:t>
      </w:r>
      <w:smartTag w:uri="urn:schemas-microsoft-com:office:smarttags" w:element="chmetcnv">
        <w:smartTagPr>
          <w:attr w:name="TCSC" w:val="0"/>
          <w:attr w:name="NumberType" w:val="1"/>
          <w:attr w:name="Negative" w:val="False"/>
          <w:attr w:name="HasSpace" w:val="False"/>
          <w:attr w:name="SourceValue" w:val="3"/>
          <w:attr w:name="UnitName" w:val="mm"/>
        </w:smartTagPr>
        <w:r w:rsidRPr="00AF6803">
          <w:rPr>
            <w:szCs w:val="24"/>
          </w:rPr>
          <w:t>3mm</w:t>
        </w:r>
      </w:smartTag>
      <w:r w:rsidRPr="00AF6803">
        <w:rPr>
          <w:szCs w:val="24"/>
        </w:rPr>
        <w:t> </w:t>
      </w:r>
      <w:r w:rsidRPr="00AF6803">
        <w:rPr>
          <w:rFonts w:hint="eastAsia"/>
          <w:szCs w:val="24"/>
        </w:rPr>
        <w:t>以下的孔洞，采用聚合物水泥腻子进行找平，大于</w:t>
      </w:r>
      <w:smartTag w:uri="urn:schemas-microsoft-com:office:smarttags" w:element="chmetcnv">
        <w:smartTagPr>
          <w:attr w:name="TCSC" w:val="0"/>
          <w:attr w:name="NumberType" w:val="1"/>
          <w:attr w:name="Negative" w:val="False"/>
          <w:attr w:name="HasSpace" w:val="False"/>
          <w:attr w:name="SourceValue" w:val="3"/>
          <w:attr w:name="UnitName" w:val="mm"/>
        </w:smartTagPr>
        <w:r w:rsidRPr="00AF6803">
          <w:rPr>
            <w:szCs w:val="24"/>
          </w:rPr>
          <w:t>3mm</w:t>
        </w:r>
      </w:smartTag>
      <w:r w:rsidRPr="00AF6803">
        <w:rPr>
          <w:rFonts w:hint="eastAsia"/>
          <w:szCs w:val="24"/>
        </w:rPr>
        <w:t>的孔洞采用水泥砂浆进行修补待干后磨平。</w:t>
      </w:r>
    </w:p>
    <w:p w:rsidR="009B5F11" w:rsidRPr="00AF6803" w:rsidRDefault="009B5F11" w:rsidP="009B5F11">
      <w:pPr>
        <w:pStyle w:val="aa"/>
        <w:ind w:firstLine="480"/>
        <w:rPr>
          <w:szCs w:val="24"/>
        </w:rPr>
      </w:pPr>
      <w:r w:rsidRPr="00AF6803">
        <w:rPr>
          <w:rFonts w:hint="eastAsia"/>
          <w:szCs w:val="24"/>
        </w:rPr>
        <w:t>此外对于新的水泥砂浆表面，如急需进行涂刷时，可采用</w:t>
      </w:r>
      <w:r w:rsidRPr="00AF6803">
        <w:rPr>
          <w:szCs w:val="24"/>
        </w:rPr>
        <w:t>15%-20%</w:t>
      </w:r>
      <w:r w:rsidRPr="00AF6803">
        <w:rPr>
          <w:rFonts w:hint="eastAsia"/>
          <w:szCs w:val="24"/>
        </w:rPr>
        <w:t>浓度的硫酸锌或氧化锌溶液涂刷于水泥砂浆基层表面数次，待干燥后除去表面析出的粉末和浮砂即可进行涂刷。</w:t>
      </w:r>
    </w:p>
    <w:p w:rsidR="009B5F11" w:rsidRPr="00AF6803" w:rsidRDefault="009B5F11" w:rsidP="009B5F11">
      <w:pPr>
        <w:pStyle w:val="aa"/>
        <w:ind w:firstLine="480"/>
        <w:rPr>
          <w:szCs w:val="24"/>
        </w:rPr>
      </w:pPr>
      <w:r w:rsidRPr="00AF6803">
        <w:rPr>
          <w:rFonts w:hint="eastAsia"/>
          <w:szCs w:val="24"/>
        </w:rPr>
        <w:t>（</w:t>
      </w:r>
      <w:r w:rsidRPr="00AF6803">
        <w:rPr>
          <w:rFonts w:hint="eastAsia"/>
          <w:szCs w:val="24"/>
        </w:rPr>
        <w:t>2</w:t>
      </w:r>
      <w:r w:rsidRPr="00AF6803">
        <w:rPr>
          <w:rFonts w:hint="eastAsia"/>
          <w:szCs w:val="24"/>
        </w:rPr>
        <w:t>）清扫：</w:t>
      </w:r>
    </w:p>
    <w:p w:rsidR="009B5F11" w:rsidRPr="00AF6803" w:rsidRDefault="009B5F11" w:rsidP="009B5F11">
      <w:pPr>
        <w:pStyle w:val="aa"/>
        <w:ind w:firstLine="480"/>
        <w:rPr>
          <w:szCs w:val="24"/>
        </w:rPr>
      </w:pPr>
      <w:r w:rsidRPr="00AF6803">
        <w:rPr>
          <w:rFonts w:hint="eastAsia"/>
          <w:szCs w:val="24"/>
        </w:rPr>
        <w:t>尘土、粉末──可使用扫帚、毛刷、高压水冲洗，油脂──使用中性洗涤剂清洗；灰浆──用铲、刮刀等除去；霉菌──室外高压水冲洗，用清水漂洗晾干。</w:t>
      </w:r>
    </w:p>
    <w:p w:rsidR="009B5F11" w:rsidRPr="00AF6803" w:rsidRDefault="009B5F11" w:rsidP="009B5F11">
      <w:pPr>
        <w:pStyle w:val="aa"/>
        <w:ind w:firstLine="480"/>
        <w:rPr>
          <w:szCs w:val="24"/>
        </w:rPr>
      </w:pPr>
      <w:r w:rsidRPr="00AF6803">
        <w:rPr>
          <w:rFonts w:hint="eastAsia"/>
          <w:szCs w:val="24"/>
        </w:rPr>
        <w:t>（</w:t>
      </w:r>
      <w:r w:rsidRPr="00AF6803">
        <w:rPr>
          <w:rFonts w:hint="eastAsia"/>
          <w:szCs w:val="24"/>
        </w:rPr>
        <w:t>3</w:t>
      </w:r>
      <w:r w:rsidRPr="00AF6803">
        <w:rPr>
          <w:rFonts w:hint="eastAsia"/>
          <w:szCs w:val="24"/>
        </w:rPr>
        <w:t>）填补腻子，局部刮腻子：</w:t>
      </w:r>
    </w:p>
    <w:p w:rsidR="009B5F11" w:rsidRPr="00AF6803" w:rsidRDefault="009B5F11" w:rsidP="009B5F11">
      <w:pPr>
        <w:pStyle w:val="aa"/>
        <w:ind w:firstLine="480"/>
        <w:rPr>
          <w:szCs w:val="24"/>
        </w:rPr>
      </w:pPr>
      <w:r w:rsidRPr="00AF6803">
        <w:rPr>
          <w:rFonts w:hint="eastAsia"/>
          <w:szCs w:val="24"/>
        </w:rPr>
        <w:t>如果墙体平整、光滑，可不使用腻子；腻子的要求除了易批易打磨外，还应具备较好的强度和持久性，在进行填补、局部刮腻子施工时要求，宜薄批而不宜厚刷。要求腻子应具备更好的粘结性，粘结持久性及耐水性。使用的腻子采用</w:t>
      </w:r>
      <w:r w:rsidRPr="00AF6803">
        <w:rPr>
          <w:szCs w:val="24"/>
        </w:rPr>
        <w:t>107</w:t>
      </w:r>
      <w:r w:rsidRPr="00AF6803">
        <w:rPr>
          <w:rFonts w:hint="eastAsia"/>
          <w:szCs w:val="24"/>
        </w:rPr>
        <w:t>胶白水泥浆加</w:t>
      </w:r>
      <w:r w:rsidRPr="00AF6803">
        <w:rPr>
          <w:szCs w:val="24"/>
        </w:rPr>
        <w:t>159d</w:t>
      </w:r>
      <w:r w:rsidRPr="00AF6803">
        <w:rPr>
          <w:rFonts w:hint="eastAsia"/>
          <w:szCs w:val="24"/>
        </w:rPr>
        <w:t>一</w:t>
      </w:r>
      <w:smartTag w:uri="urn:schemas-microsoft-com:office:smarttags" w:element="chmetcnv">
        <w:smartTagPr>
          <w:attr w:name="TCSC" w:val="0"/>
          <w:attr w:name="NumberType" w:val="1"/>
          <w:attr w:name="Negative" w:val="False"/>
          <w:attr w:name="HasSpace" w:val="False"/>
          <w:attr w:name="SourceValue" w:val="20"/>
          <w:attr w:name="UnitName" w:val="m"/>
        </w:smartTagPr>
        <w:r w:rsidRPr="00AF6803">
          <w:rPr>
            <w:szCs w:val="24"/>
          </w:rPr>
          <w:t>20M</w:t>
        </w:r>
      </w:smartTag>
      <w:r w:rsidRPr="00AF6803">
        <w:rPr>
          <w:rFonts w:hint="eastAsia"/>
          <w:szCs w:val="24"/>
        </w:rPr>
        <w:t>的细沙拌合。</w:t>
      </w:r>
    </w:p>
    <w:p w:rsidR="009B5F11" w:rsidRPr="00AF6803" w:rsidRDefault="009B5F11" w:rsidP="009B5F11">
      <w:pPr>
        <w:pStyle w:val="aa"/>
        <w:ind w:firstLine="480"/>
        <w:rPr>
          <w:szCs w:val="24"/>
        </w:rPr>
      </w:pPr>
      <w:r w:rsidRPr="00AF6803">
        <w:rPr>
          <w:rFonts w:hint="eastAsia"/>
          <w:szCs w:val="24"/>
        </w:rPr>
        <w:t>刮腻子时的施工技术：</w:t>
      </w:r>
    </w:p>
    <w:p w:rsidR="009B5F11" w:rsidRPr="00AF6803" w:rsidRDefault="009B5F11" w:rsidP="009B5F11">
      <w:pPr>
        <w:pStyle w:val="aa"/>
        <w:ind w:firstLine="480"/>
        <w:rPr>
          <w:szCs w:val="24"/>
        </w:rPr>
      </w:pPr>
      <w:r w:rsidRPr="00AF6803">
        <w:rPr>
          <w:rFonts w:hint="eastAsia"/>
          <w:szCs w:val="24"/>
        </w:rPr>
        <w:t>1</w:t>
      </w:r>
      <w:r w:rsidRPr="00AF6803">
        <w:rPr>
          <w:rFonts w:hint="eastAsia"/>
          <w:szCs w:val="24"/>
        </w:rPr>
        <w:t>）掌握好刮涂时工具的倾斜度，用力均匀，以保证腻子饱满。</w:t>
      </w:r>
    </w:p>
    <w:p w:rsidR="009B5F11" w:rsidRPr="00AF6803" w:rsidRDefault="009B5F11" w:rsidP="009B5F11">
      <w:pPr>
        <w:pStyle w:val="aa"/>
        <w:ind w:firstLine="480"/>
        <w:rPr>
          <w:szCs w:val="24"/>
        </w:rPr>
      </w:pPr>
      <w:r w:rsidRPr="00AF6803">
        <w:rPr>
          <w:rFonts w:hint="eastAsia"/>
          <w:szCs w:val="24"/>
        </w:rPr>
        <w:t>2</w:t>
      </w:r>
      <w:r w:rsidRPr="00AF6803">
        <w:rPr>
          <w:rFonts w:hint="eastAsia"/>
          <w:szCs w:val="24"/>
        </w:rPr>
        <w:t>）为避免腻子收缩过大，出现开裂和脱</w:t>
      </w:r>
      <w:r w:rsidRPr="00AF6803">
        <w:rPr>
          <w:szCs w:val="24"/>
        </w:rPr>
        <w:t> </w:t>
      </w:r>
      <w:r w:rsidRPr="00AF6803">
        <w:rPr>
          <w:rFonts w:hint="eastAsia"/>
          <w:szCs w:val="24"/>
        </w:rPr>
        <w:t>落，一次刮涂不要过厚，根据不同腻子的特点，厚度以</w:t>
      </w:r>
      <w:r w:rsidRPr="00AF6803">
        <w:rPr>
          <w:szCs w:val="24"/>
        </w:rPr>
        <w:t>0</w:t>
      </w:r>
      <w:r w:rsidRPr="00AF6803">
        <w:rPr>
          <w:rFonts w:hint="eastAsia"/>
          <w:szCs w:val="24"/>
        </w:rPr>
        <w:t>．</w:t>
      </w:r>
      <w:smartTag w:uri="urn:schemas-microsoft-com:office:smarttags" w:element="chmetcnv">
        <w:smartTagPr>
          <w:attr w:name="TCSC" w:val="0"/>
          <w:attr w:name="NumberType" w:val="1"/>
          <w:attr w:name="Negative" w:val="False"/>
          <w:attr w:name="HasSpace" w:val="False"/>
          <w:attr w:name="SourceValue" w:val="5"/>
          <w:attr w:name="UnitName" w:val="mm"/>
        </w:smartTagPr>
        <w:r w:rsidRPr="00AF6803">
          <w:rPr>
            <w:szCs w:val="24"/>
          </w:rPr>
          <w:t>5mm</w:t>
        </w:r>
      </w:smartTag>
      <w:r w:rsidRPr="00AF6803">
        <w:rPr>
          <w:rFonts w:hint="eastAsia"/>
          <w:szCs w:val="24"/>
        </w:rPr>
        <w:t>为宜。不要过多地往返刮涂，以免出现卷皮脱落或将腻子中的胶料挤出封住表面不易干燥。</w:t>
      </w:r>
    </w:p>
    <w:p w:rsidR="009B5F11" w:rsidRPr="00AF6803" w:rsidRDefault="009B5F11" w:rsidP="009B5F11">
      <w:pPr>
        <w:pStyle w:val="aa"/>
        <w:ind w:firstLine="480"/>
        <w:rPr>
          <w:szCs w:val="24"/>
        </w:rPr>
      </w:pPr>
      <w:r w:rsidRPr="00AF6803">
        <w:rPr>
          <w:rFonts w:hint="eastAsia"/>
          <w:szCs w:val="24"/>
        </w:rPr>
        <w:t>3</w:t>
      </w:r>
      <w:r w:rsidRPr="00AF6803">
        <w:rPr>
          <w:rFonts w:hint="eastAsia"/>
          <w:szCs w:val="24"/>
        </w:rPr>
        <w:t>）用油灰刀填要填满、填实，基层有洞和裂缝时，食指压紧刀片，用力将腻子压进缺陷内，将四周的腻子收</w:t>
      </w:r>
      <w:r w:rsidRPr="00AF6803">
        <w:rPr>
          <w:szCs w:val="24"/>
        </w:rPr>
        <w:t>  </w:t>
      </w:r>
      <w:r w:rsidRPr="00AF6803">
        <w:rPr>
          <w:rFonts w:hint="eastAsia"/>
          <w:szCs w:val="24"/>
        </w:rPr>
        <w:t>刮干净，使腻子的痕迹尽量减少。</w:t>
      </w:r>
    </w:p>
    <w:p w:rsidR="009B5F11" w:rsidRPr="00AF6803" w:rsidRDefault="009B5F11" w:rsidP="009B5F11">
      <w:pPr>
        <w:pStyle w:val="aa"/>
        <w:ind w:firstLine="480"/>
        <w:rPr>
          <w:szCs w:val="24"/>
        </w:rPr>
      </w:pPr>
      <w:r w:rsidRPr="00AF6803">
        <w:rPr>
          <w:rFonts w:hint="eastAsia"/>
          <w:szCs w:val="24"/>
        </w:rPr>
        <w:t>（</w:t>
      </w:r>
      <w:r w:rsidRPr="00AF6803">
        <w:rPr>
          <w:rFonts w:hint="eastAsia"/>
          <w:szCs w:val="24"/>
        </w:rPr>
        <w:t>4</w:t>
      </w:r>
      <w:r w:rsidRPr="00AF6803">
        <w:rPr>
          <w:rFonts w:hint="eastAsia"/>
          <w:szCs w:val="24"/>
        </w:rPr>
        <w:t>）磨平</w:t>
      </w:r>
      <w:r w:rsidRPr="00AF6803">
        <w:rPr>
          <w:szCs w:val="24"/>
        </w:rPr>
        <w:t>:</w:t>
      </w:r>
    </w:p>
    <w:p w:rsidR="009B5F11" w:rsidRPr="00AF6803" w:rsidRDefault="009B5F11" w:rsidP="009B5F11">
      <w:pPr>
        <w:pStyle w:val="aa"/>
        <w:ind w:firstLine="480"/>
        <w:rPr>
          <w:szCs w:val="24"/>
        </w:rPr>
      </w:pPr>
      <w:r w:rsidRPr="00AF6803">
        <w:rPr>
          <w:rFonts w:hint="eastAsia"/>
          <w:szCs w:val="24"/>
        </w:rPr>
        <w:t>1</w:t>
      </w:r>
      <w:r w:rsidRPr="00AF6803">
        <w:rPr>
          <w:rFonts w:hint="eastAsia"/>
          <w:szCs w:val="24"/>
        </w:rPr>
        <w:t>）不能湿磨，打磨必须在基层或腻子干燥后进行，以免粘附砂纸影响操作。</w:t>
      </w:r>
    </w:p>
    <w:p w:rsidR="009B5F11" w:rsidRPr="00AF6803" w:rsidRDefault="009B5F11" w:rsidP="009B5F11">
      <w:pPr>
        <w:pStyle w:val="aa"/>
        <w:ind w:firstLine="480"/>
        <w:rPr>
          <w:szCs w:val="24"/>
        </w:rPr>
      </w:pPr>
      <w:r w:rsidRPr="00AF6803">
        <w:rPr>
          <w:rFonts w:hint="eastAsia"/>
          <w:szCs w:val="24"/>
        </w:rPr>
        <w:t>2</w:t>
      </w:r>
      <w:r w:rsidRPr="00AF6803">
        <w:rPr>
          <w:rFonts w:hint="eastAsia"/>
          <w:szCs w:val="24"/>
        </w:rPr>
        <w:t>）砂纸的粗细要根据被磨表面的硬度来定，砂纸粗了会产生砂痕，影响涂层的最终装饰效果。</w:t>
      </w:r>
    </w:p>
    <w:p w:rsidR="009B5F11" w:rsidRPr="00AF6803" w:rsidRDefault="009B5F11" w:rsidP="009B5F11">
      <w:pPr>
        <w:pStyle w:val="aa"/>
        <w:ind w:firstLine="480"/>
        <w:rPr>
          <w:szCs w:val="24"/>
        </w:rPr>
      </w:pPr>
      <w:r w:rsidRPr="00AF6803">
        <w:rPr>
          <w:rFonts w:hint="eastAsia"/>
          <w:szCs w:val="24"/>
        </w:rPr>
        <w:t>3</w:t>
      </w:r>
      <w:r w:rsidRPr="00AF6803">
        <w:rPr>
          <w:rFonts w:hint="eastAsia"/>
          <w:szCs w:val="24"/>
        </w:rPr>
        <w:t>）手工打磨应将砂纸</w:t>
      </w:r>
      <w:r w:rsidRPr="00AF6803">
        <w:rPr>
          <w:szCs w:val="24"/>
        </w:rPr>
        <w:t>(</w:t>
      </w:r>
      <w:r w:rsidRPr="00AF6803">
        <w:rPr>
          <w:rFonts w:hint="eastAsia"/>
          <w:szCs w:val="24"/>
        </w:rPr>
        <w:t>布</w:t>
      </w:r>
      <w:r w:rsidRPr="00AF6803">
        <w:rPr>
          <w:szCs w:val="24"/>
        </w:rPr>
        <w:t>)</w:t>
      </w:r>
      <w:r w:rsidRPr="00AF6803">
        <w:rPr>
          <w:rFonts w:hint="eastAsia"/>
          <w:szCs w:val="24"/>
        </w:rPr>
        <w:t>包在打磨垫：块上，往复用力推动垫块厂，不能只用一两个手指压着砂纸打磨，以兔影响打磨的平整度。机械打磨采用电动打磨机，将砂纸夹于打磨机上，轻轻在基层上面推动，严禁用力按压以免电机过载受损。</w:t>
      </w:r>
    </w:p>
    <w:p w:rsidR="009B5F11" w:rsidRPr="00AF6803" w:rsidRDefault="009B5F11" w:rsidP="009B5F11">
      <w:pPr>
        <w:pStyle w:val="aa"/>
        <w:ind w:firstLine="480"/>
        <w:rPr>
          <w:szCs w:val="24"/>
        </w:rPr>
      </w:pPr>
      <w:r w:rsidRPr="00AF6803">
        <w:rPr>
          <w:rFonts w:hint="eastAsia"/>
          <w:szCs w:val="24"/>
        </w:rPr>
        <w:t>4</w:t>
      </w:r>
      <w:r w:rsidRPr="00AF6803">
        <w:rPr>
          <w:rFonts w:hint="eastAsia"/>
          <w:szCs w:val="24"/>
        </w:rPr>
        <w:t>）打磨时先用粗砂布或打磨机打磨，再用细砂布打磨；注意表面的平整性，即使表面的平整性符合要求，还要注意基层表面粗糙度、打磨后的纹理质感，要是出现这两种情况会因为光影作用而使面层颜色光泽造成深浅明暗不一的错觉而影响效果，这就要求局部再磨平，必要时采用腻于进行再修平，从而达到粗糙程度一致</w:t>
      </w:r>
    </w:p>
    <w:p w:rsidR="009B5F11" w:rsidRPr="00AF6803" w:rsidRDefault="009B5F11" w:rsidP="009B5F11">
      <w:pPr>
        <w:pStyle w:val="aa"/>
        <w:ind w:firstLine="480"/>
        <w:rPr>
          <w:szCs w:val="24"/>
        </w:rPr>
      </w:pPr>
      <w:r w:rsidRPr="00AF6803">
        <w:rPr>
          <w:rFonts w:hint="eastAsia"/>
          <w:szCs w:val="24"/>
        </w:rPr>
        <w:t>5</w:t>
      </w:r>
      <w:r w:rsidRPr="00AF6803">
        <w:rPr>
          <w:rFonts w:hint="eastAsia"/>
          <w:szCs w:val="24"/>
        </w:rPr>
        <w:t>）对于表面不平，可将凸出部分用铲平，再用腻子进行填补，等干燥后再用砂纸进行打磨。要求打磨后基层的平整度达到在侧面光照下无明显批刮痕迹、无粗糙感，表面光滑。</w:t>
      </w:r>
    </w:p>
    <w:p w:rsidR="009B5F11" w:rsidRPr="00AF6803" w:rsidRDefault="009B5F11" w:rsidP="009B5F11">
      <w:pPr>
        <w:pStyle w:val="aa"/>
        <w:ind w:firstLine="480"/>
        <w:rPr>
          <w:szCs w:val="24"/>
        </w:rPr>
      </w:pPr>
      <w:r w:rsidRPr="00AF6803">
        <w:rPr>
          <w:rFonts w:hint="eastAsia"/>
          <w:szCs w:val="24"/>
        </w:rPr>
        <w:t>6</w:t>
      </w:r>
      <w:r w:rsidRPr="00AF6803">
        <w:rPr>
          <w:rFonts w:hint="eastAsia"/>
          <w:szCs w:val="24"/>
        </w:rPr>
        <w:t>）打磨后，立即清除表面灰尘，以利于下一道工序的施工。</w:t>
      </w:r>
    </w:p>
    <w:p w:rsidR="009B5F11" w:rsidRPr="00AF6803" w:rsidRDefault="009B5F11" w:rsidP="009B5F11">
      <w:pPr>
        <w:pStyle w:val="aa"/>
        <w:ind w:firstLine="480"/>
        <w:rPr>
          <w:szCs w:val="24"/>
        </w:rPr>
      </w:pPr>
      <w:r w:rsidRPr="00AF6803">
        <w:rPr>
          <w:rFonts w:hint="eastAsia"/>
          <w:szCs w:val="24"/>
        </w:rPr>
        <w:t>（</w:t>
      </w:r>
      <w:r w:rsidRPr="00AF6803">
        <w:rPr>
          <w:rFonts w:hint="eastAsia"/>
          <w:szCs w:val="24"/>
        </w:rPr>
        <w:t>5</w:t>
      </w:r>
      <w:r w:rsidRPr="00AF6803">
        <w:rPr>
          <w:rFonts w:hint="eastAsia"/>
          <w:szCs w:val="24"/>
        </w:rPr>
        <w:t>）贴玻纤维布</w:t>
      </w:r>
    </w:p>
    <w:p w:rsidR="009B5F11" w:rsidRPr="00AF6803" w:rsidRDefault="009B5F11" w:rsidP="009B5F11">
      <w:pPr>
        <w:pStyle w:val="aa"/>
        <w:ind w:firstLine="480"/>
        <w:rPr>
          <w:szCs w:val="24"/>
        </w:rPr>
      </w:pPr>
      <w:r w:rsidRPr="00AF6803">
        <w:rPr>
          <w:rFonts w:hint="eastAsia"/>
          <w:szCs w:val="24"/>
        </w:rPr>
        <w:t>采用网眼密度均匀，不要用太密的玻纤维布进行铺贴；铺贴时自上面下用浓度高的</w:t>
      </w:r>
      <w:r w:rsidRPr="00AF6803">
        <w:rPr>
          <w:szCs w:val="24"/>
        </w:rPr>
        <w:t>107</w:t>
      </w:r>
      <w:r w:rsidRPr="00AF6803">
        <w:rPr>
          <w:rFonts w:hint="eastAsia"/>
          <w:szCs w:val="24"/>
        </w:rPr>
        <w:t>胶水边贴边用刮子赶平，同时均匀地刮透；出现玻纤维的接搓时，应错缝搭接</w:t>
      </w:r>
      <w:r w:rsidRPr="00AF6803">
        <w:rPr>
          <w:szCs w:val="24"/>
        </w:rPr>
        <w:t>2—</w:t>
      </w:r>
      <w:smartTag w:uri="urn:schemas-microsoft-com:office:smarttags" w:element="chmetcnv">
        <w:smartTagPr>
          <w:attr w:name="TCSC" w:val="0"/>
          <w:attr w:name="NumberType" w:val="1"/>
          <w:attr w:name="Negative" w:val="False"/>
          <w:attr w:name="HasSpace" w:val="False"/>
          <w:attr w:name="SourceValue" w:val="3"/>
          <w:attr w:name="UnitName" w:val="公分"/>
        </w:smartTagPr>
        <w:r w:rsidRPr="00AF6803">
          <w:rPr>
            <w:szCs w:val="24"/>
          </w:rPr>
          <w:t>3</w:t>
        </w:r>
        <w:r w:rsidRPr="00AF6803">
          <w:rPr>
            <w:rFonts w:hint="eastAsia"/>
            <w:szCs w:val="24"/>
          </w:rPr>
          <w:t>公分</w:t>
        </w:r>
      </w:smartTag>
      <w:r w:rsidRPr="00AF6803">
        <w:rPr>
          <w:rFonts w:hint="eastAsia"/>
          <w:szCs w:val="24"/>
        </w:rPr>
        <w:t>，待铺平后用刀进行划切，划切时必须划齐，并让玻纤维布并拢，以使附着力增强。</w:t>
      </w:r>
    </w:p>
    <w:p w:rsidR="009B5F11" w:rsidRPr="00AF6803" w:rsidRDefault="009B5F11" w:rsidP="009B5F11">
      <w:pPr>
        <w:pStyle w:val="aa"/>
        <w:ind w:firstLine="480"/>
        <w:rPr>
          <w:szCs w:val="24"/>
        </w:rPr>
      </w:pPr>
      <w:r w:rsidRPr="00AF6803">
        <w:rPr>
          <w:rFonts w:hint="eastAsia"/>
          <w:szCs w:val="24"/>
        </w:rPr>
        <w:t>（</w:t>
      </w:r>
      <w:r w:rsidRPr="00AF6803">
        <w:rPr>
          <w:rFonts w:hint="eastAsia"/>
          <w:szCs w:val="24"/>
        </w:rPr>
        <w:t>6</w:t>
      </w:r>
      <w:r w:rsidRPr="00AF6803">
        <w:rPr>
          <w:rFonts w:hint="eastAsia"/>
          <w:szCs w:val="24"/>
        </w:rPr>
        <w:t>）刮腻子再磨平：</w:t>
      </w:r>
    </w:p>
    <w:p w:rsidR="009B5F11" w:rsidRPr="00AF6803" w:rsidRDefault="009B5F11" w:rsidP="009B5F11">
      <w:pPr>
        <w:pStyle w:val="aa"/>
        <w:ind w:firstLine="480"/>
        <w:rPr>
          <w:szCs w:val="24"/>
        </w:rPr>
      </w:pPr>
      <w:r w:rsidRPr="00AF6803">
        <w:rPr>
          <w:rFonts w:hint="eastAsia"/>
          <w:szCs w:val="24"/>
        </w:rPr>
        <w:t>采用聚合物腻子刮平整，主要目的是为了修平贴玻纤布引起的不平整现象，防止表面的毛细裂缝。</w:t>
      </w:r>
    </w:p>
    <w:p w:rsidR="009B5F11" w:rsidRPr="00AF6803" w:rsidRDefault="009B5F11" w:rsidP="009B5F11">
      <w:pPr>
        <w:pStyle w:val="aa"/>
        <w:ind w:firstLine="480"/>
        <w:rPr>
          <w:szCs w:val="24"/>
        </w:rPr>
      </w:pPr>
      <w:r w:rsidRPr="00AF6803">
        <w:rPr>
          <w:rFonts w:hint="eastAsia"/>
          <w:szCs w:val="24"/>
        </w:rPr>
        <w:t>用</w:t>
      </w:r>
      <w:r w:rsidRPr="00AF6803">
        <w:rPr>
          <w:szCs w:val="24"/>
        </w:rPr>
        <w:t>0#</w:t>
      </w:r>
      <w:r w:rsidRPr="00AF6803">
        <w:rPr>
          <w:rFonts w:hint="eastAsia"/>
          <w:szCs w:val="24"/>
        </w:rPr>
        <w:t>砂布或打磨机磨平做到表面平整、粗糙程度一致，纹理质感均匀。此工序要求重复检查、打磨直到表面观感一致时为止。</w:t>
      </w:r>
    </w:p>
    <w:p w:rsidR="009B5F11" w:rsidRPr="00AF6803" w:rsidRDefault="009B5F11" w:rsidP="009B5F11">
      <w:pPr>
        <w:pStyle w:val="aa"/>
        <w:ind w:firstLine="480"/>
        <w:rPr>
          <w:szCs w:val="24"/>
        </w:rPr>
      </w:pPr>
      <w:r w:rsidRPr="00AF6803">
        <w:rPr>
          <w:rFonts w:hint="eastAsia"/>
          <w:szCs w:val="24"/>
        </w:rPr>
        <w:t>（</w:t>
      </w:r>
      <w:r w:rsidRPr="00AF6803">
        <w:rPr>
          <w:rFonts w:hint="eastAsia"/>
          <w:szCs w:val="24"/>
        </w:rPr>
        <w:t>7</w:t>
      </w:r>
      <w:r w:rsidRPr="00AF6803">
        <w:rPr>
          <w:rFonts w:hint="eastAsia"/>
          <w:szCs w:val="24"/>
        </w:rPr>
        <w:t>）涂料的涂刷：</w:t>
      </w:r>
    </w:p>
    <w:p w:rsidR="009B5F11" w:rsidRPr="00AF6803" w:rsidRDefault="009B5F11" w:rsidP="009B5F11">
      <w:pPr>
        <w:pStyle w:val="aa"/>
        <w:ind w:firstLine="480"/>
        <w:rPr>
          <w:szCs w:val="24"/>
        </w:rPr>
      </w:pPr>
      <w:r w:rsidRPr="00AF6803">
        <w:rPr>
          <w:rFonts w:hint="eastAsia"/>
          <w:szCs w:val="24"/>
        </w:rPr>
        <w:t>涂料涂刷时要求：基层表面含水率不得大于</w:t>
      </w:r>
      <w:r w:rsidRPr="00AF6803">
        <w:rPr>
          <w:szCs w:val="24"/>
        </w:rPr>
        <w:t>8%</w:t>
      </w:r>
      <w:r w:rsidRPr="00AF6803">
        <w:rPr>
          <w:rFonts w:hint="eastAsia"/>
          <w:szCs w:val="24"/>
        </w:rPr>
        <w:t>，如遇有大风、雨、雾等到天气时不得进行面层涂料的施涂；施工时要求根据设计要求做样板墙，直到竣工验收时为止。</w:t>
      </w:r>
    </w:p>
    <w:p w:rsidR="009B5F11" w:rsidRPr="00AF6803" w:rsidRDefault="009B5F11" w:rsidP="009B5F11">
      <w:pPr>
        <w:pStyle w:val="aa"/>
        <w:ind w:firstLine="480"/>
        <w:rPr>
          <w:szCs w:val="24"/>
        </w:rPr>
      </w:pPr>
      <w:r w:rsidRPr="00AF6803">
        <w:rPr>
          <w:rFonts w:hint="eastAsia"/>
          <w:szCs w:val="24"/>
        </w:rPr>
        <w:t>1</w:t>
      </w:r>
      <w:r w:rsidRPr="00AF6803">
        <w:rPr>
          <w:rFonts w:hint="eastAsia"/>
          <w:szCs w:val="24"/>
        </w:rPr>
        <w:t>）施工涂料的调配</w:t>
      </w:r>
    </w:p>
    <w:p w:rsidR="009B5F11" w:rsidRPr="00AF6803" w:rsidRDefault="009B5F11" w:rsidP="009B5F11">
      <w:pPr>
        <w:pStyle w:val="aa"/>
        <w:ind w:firstLine="480"/>
        <w:rPr>
          <w:szCs w:val="24"/>
        </w:rPr>
      </w:pPr>
      <w:r w:rsidRPr="00AF6803">
        <w:rPr>
          <w:rFonts w:hint="eastAsia"/>
          <w:szCs w:val="24"/>
        </w:rPr>
        <w:t>本工程中所有采用的涂料均为专业生产厂家按色卡选定的颜色进行配色后的成品。</w:t>
      </w:r>
    </w:p>
    <w:p w:rsidR="009B5F11" w:rsidRPr="00AF6803" w:rsidRDefault="009B5F11" w:rsidP="009B5F11">
      <w:pPr>
        <w:pStyle w:val="aa"/>
        <w:ind w:firstLine="480"/>
        <w:rPr>
          <w:szCs w:val="24"/>
        </w:rPr>
      </w:pPr>
      <w:r w:rsidRPr="00AF6803">
        <w:rPr>
          <w:rFonts w:hint="eastAsia"/>
          <w:szCs w:val="24"/>
        </w:rPr>
        <w:t>在施涂过程度中，如发现涂料有沉淀，必须将其搅拌均匀，涂料的拌合采用电动搅拌机进行，搅拌时间控制在</w:t>
      </w:r>
      <w:r w:rsidRPr="00AF6803">
        <w:rPr>
          <w:szCs w:val="24"/>
        </w:rPr>
        <w:t>8-10</w:t>
      </w:r>
      <w:r w:rsidRPr="00AF6803">
        <w:rPr>
          <w:rFonts w:hint="eastAsia"/>
          <w:szCs w:val="24"/>
        </w:rPr>
        <w:t>分钟为宜。</w:t>
      </w:r>
    </w:p>
    <w:p w:rsidR="009B5F11" w:rsidRPr="00AF6803" w:rsidRDefault="009B5F11" w:rsidP="009B5F11">
      <w:pPr>
        <w:pStyle w:val="aa"/>
        <w:ind w:firstLine="480"/>
        <w:rPr>
          <w:szCs w:val="24"/>
        </w:rPr>
      </w:pPr>
      <w:r w:rsidRPr="00AF6803">
        <w:rPr>
          <w:rFonts w:hint="eastAsia"/>
          <w:szCs w:val="24"/>
        </w:rPr>
        <w:t>2</w:t>
      </w:r>
      <w:r w:rsidRPr="00AF6803">
        <w:rPr>
          <w:rFonts w:hint="eastAsia"/>
          <w:szCs w:val="24"/>
        </w:rPr>
        <w:t>）施涂方法：</w:t>
      </w:r>
    </w:p>
    <w:p w:rsidR="009B5F11" w:rsidRPr="00AF6803" w:rsidRDefault="009B5F11" w:rsidP="009B5F11">
      <w:pPr>
        <w:pStyle w:val="aa"/>
        <w:ind w:firstLine="480"/>
        <w:rPr>
          <w:szCs w:val="24"/>
        </w:rPr>
      </w:pPr>
      <w:r w:rsidRPr="00AF6803">
        <w:rPr>
          <w:rFonts w:hint="eastAsia"/>
          <w:szCs w:val="24"/>
        </w:rPr>
        <w:t>施工时以墙的阴阳角处及水落管为分界线，同一面墙应采用同一批号的涂料，每层涂料不宜施涂过厚，涂层应均匀，颜色一致。</w:t>
      </w:r>
    </w:p>
    <w:p w:rsidR="009B5F11" w:rsidRPr="00AF6803" w:rsidRDefault="009B5F11" w:rsidP="009B5F11">
      <w:pPr>
        <w:pStyle w:val="aa"/>
        <w:ind w:firstLine="480"/>
        <w:rPr>
          <w:szCs w:val="24"/>
        </w:rPr>
      </w:pPr>
      <w:r w:rsidRPr="00AF6803">
        <w:rPr>
          <w:rFonts w:hint="eastAsia"/>
          <w:szCs w:val="24"/>
        </w:rPr>
        <w:t>涂料施工时，施工保养条件要求较高。施工保养温度高于</w:t>
      </w:r>
      <w:smartTag w:uri="urn:schemas-microsoft-com:office:smarttags" w:element="chmetcnv">
        <w:smartTagPr>
          <w:attr w:name="TCSC" w:val="0"/>
          <w:attr w:name="NumberType" w:val="1"/>
          <w:attr w:name="Negative" w:val="False"/>
          <w:attr w:name="HasSpace" w:val="False"/>
          <w:attr w:name="SourceValue" w:val="5"/>
          <w:attr w:name="UnitName" w:val="℃"/>
        </w:smartTagPr>
        <w:r w:rsidRPr="00AF6803">
          <w:rPr>
            <w:szCs w:val="24"/>
          </w:rPr>
          <w:t>5</w:t>
        </w:r>
        <w:r w:rsidRPr="00AF6803">
          <w:rPr>
            <w:rFonts w:hint="eastAsia"/>
            <w:szCs w:val="24"/>
          </w:rPr>
          <w:t>℃</w:t>
        </w:r>
      </w:smartTag>
      <w:r w:rsidRPr="00AF6803">
        <w:rPr>
          <w:rFonts w:hint="eastAsia"/>
          <w:szCs w:val="24"/>
        </w:rPr>
        <w:t>，环境湿度低于</w:t>
      </w:r>
      <w:r w:rsidRPr="00AF6803">
        <w:rPr>
          <w:szCs w:val="24"/>
        </w:rPr>
        <w:t>85%</w:t>
      </w:r>
      <w:r w:rsidRPr="00AF6803">
        <w:rPr>
          <w:rFonts w:hint="eastAsia"/>
          <w:szCs w:val="24"/>
        </w:rPr>
        <w:t>，以保证成膜良好。低温将引起涂料的漆膜粉化开裂等问题，环境湿度大使漆膜长时间不干，并最终导致成膜不良。外墙施工必须考虑天气因素，在涂刷涂料前，</w:t>
      </w:r>
      <w:r w:rsidRPr="00AF6803">
        <w:rPr>
          <w:szCs w:val="24"/>
        </w:rPr>
        <w:t>12</w:t>
      </w:r>
      <w:r w:rsidRPr="00AF6803">
        <w:rPr>
          <w:rFonts w:hint="eastAsia"/>
          <w:szCs w:val="24"/>
        </w:rPr>
        <w:t>小时不能下雨，保证底材干燥，涂刷后，采取相应措施防止由于</w:t>
      </w:r>
      <w:r w:rsidRPr="00AF6803">
        <w:rPr>
          <w:szCs w:val="24"/>
        </w:rPr>
        <w:t>24</w:t>
      </w:r>
      <w:r w:rsidRPr="00AF6803">
        <w:rPr>
          <w:rFonts w:hint="eastAsia"/>
          <w:szCs w:val="24"/>
        </w:rPr>
        <w:t>小时内下雨而造成漆膜被雨水冲坏。进行涂料施涂时主要采用刷涂和滚涂：其中刷涂采用人工特制的刷子进行，主要用于对边角、水管后等不易滚涂到的部位的施工。刷涂施工时要求前一度涂层表干后方可进行后一度的涂刷，前后两层的涂刷时间间隔得小于</w:t>
      </w:r>
      <w:r w:rsidRPr="00AF6803">
        <w:rPr>
          <w:szCs w:val="24"/>
        </w:rPr>
        <w:t>2</w:t>
      </w:r>
      <w:r w:rsidRPr="00AF6803">
        <w:rPr>
          <w:rFonts w:hint="eastAsia"/>
          <w:szCs w:val="24"/>
        </w:rPr>
        <w:t>至</w:t>
      </w:r>
      <w:r w:rsidRPr="00AF6803">
        <w:rPr>
          <w:szCs w:val="24"/>
        </w:rPr>
        <w:t>4</w:t>
      </w:r>
      <w:r w:rsidRPr="00AF6803">
        <w:rPr>
          <w:rFonts w:hint="eastAsia"/>
          <w:szCs w:val="24"/>
        </w:rPr>
        <w:t>小时。</w:t>
      </w:r>
    </w:p>
    <w:p w:rsidR="009B5F11" w:rsidRPr="00AF6803" w:rsidRDefault="009B5F11" w:rsidP="009B5F11">
      <w:pPr>
        <w:pStyle w:val="aa"/>
        <w:ind w:firstLine="480"/>
        <w:rPr>
          <w:szCs w:val="24"/>
        </w:rPr>
      </w:pPr>
      <w:r w:rsidRPr="00AF6803">
        <w:rPr>
          <w:rFonts w:hint="eastAsia"/>
          <w:szCs w:val="24"/>
        </w:rPr>
        <w:t>刷涂方法：为便于用后的清洗，先将刷毛用水或稀释剂浸湿、甩干，然后再蘸取涂料。刷毛蘸入涂料不要过深，蘸料后在匀料板或溶器边口刮去多余的涂料，然后在基层上依顺序刷开。布料时刷子与被涂面的角度约为</w:t>
      </w:r>
      <w:r w:rsidRPr="00AF6803">
        <w:rPr>
          <w:szCs w:val="24"/>
        </w:rPr>
        <w:t>50-70</w:t>
      </w:r>
      <w:r w:rsidRPr="00AF6803">
        <w:rPr>
          <w:rFonts w:hint="eastAsia"/>
          <w:szCs w:val="24"/>
        </w:rPr>
        <w:t>度，修饰时角度则减少到</w:t>
      </w:r>
      <w:r w:rsidRPr="00AF6803">
        <w:rPr>
          <w:szCs w:val="24"/>
        </w:rPr>
        <w:t>30-45</w:t>
      </w:r>
      <w:r w:rsidRPr="00AF6803">
        <w:rPr>
          <w:rFonts w:hint="eastAsia"/>
          <w:szCs w:val="24"/>
        </w:rPr>
        <w:t>度。涂刷时动作要迅速，每个涂刷片段不要过宽，以保证相互衔接时边尚未干燥，不会显出接头的痕迹；涂到门窗、墙角等部位时，为避免粘污，应先用小刷子将不易涂刷的部位涂刷一下，然后再进行大面积的涂刷。这种技法通常称为“卡边”。卡边的宽度一般是</w:t>
      </w:r>
      <w:r w:rsidRPr="00AF6803">
        <w:rPr>
          <w:szCs w:val="24"/>
        </w:rPr>
        <w:t>5</w:t>
      </w:r>
      <w:smartTag w:uri="urn:schemas-microsoft-com:office:smarttags" w:element="chmetcnv">
        <w:smartTagPr>
          <w:attr w:name="TCSC" w:val="0"/>
          <w:attr w:name="NumberType" w:val="1"/>
          <w:attr w:name="Negative" w:val="True"/>
          <w:attr w:name="HasSpace" w:val="False"/>
          <w:attr w:name="SourceValue" w:val="8"/>
          <w:attr w:name="UnitName" w:val="cm"/>
        </w:smartTagPr>
        <w:r w:rsidRPr="00AF6803">
          <w:rPr>
            <w:szCs w:val="24"/>
          </w:rPr>
          <w:t>-8cm</w:t>
        </w:r>
      </w:smartTag>
      <w:r w:rsidRPr="00AF6803">
        <w:rPr>
          <w:rFonts w:hint="eastAsia"/>
          <w:szCs w:val="24"/>
        </w:rPr>
        <w:t>。滚涂采用手工滚涂，采用工具为羊毛制成的辊子，主要用于大面积墙面的施涂。施工时在辊子上蘸少许涂料后再在墙上轻缓平稳地来回滚动，直上直下，不得歪扭蛇形，以保证涂层厚度一致、色泽一致、质感一致。</w:t>
      </w:r>
    </w:p>
    <w:p w:rsidR="009B5F11" w:rsidRPr="00AF6803" w:rsidRDefault="009B5F11" w:rsidP="009B5F11">
      <w:pPr>
        <w:pStyle w:val="aa"/>
        <w:ind w:firstLine="480"/>
        <w:rPr>
          <w:szCs w:val="24"/>
        </w:rPr>
      </w:pPr>
      <w:r w:rsidRPr="00AF6803">
        <w:rPr>
          <w:rFonts w:hint="eastAsia"/>
          <w:szCs w:val="24"/>
        </w:rPr>
        <w:t>滚涂方法：</w:t>
      </w:r>
    </w:p>
    <w:p w:rsidR="009B5F11" w:rsidRPr="00AF6803" w:rsidRDefault="009B5F11" w:rsidP="009B5F11">
      <w:pPr>
        <w:pStyle w:val="aa"/>
        <w:ind w:firstLine="480"/>
        <w:rPr>
          <w:szCs w:val="24"/>
        </w:rPr>
      </w:pPr>
      <w:r w:rsidRPr="00AF6803">
        <w:rPr>
          <w:rFonts w:hint="eastAsia"/>
          <w:szCs w:val="24"/>
        </w:rPr>
        <w:t>滚涂施工前先用水或稀释剂将滚筒刷湿润，在废纸上滚去多余的液体再蘸取涂料，蘸料时只须将滚筒的一半浸入料中，然后在匀料板上来加滚动使之含料均匀。滚涂时自上而下再自上而下，按“</w:t>
      </w:r>
      <w:r w:rsidRPr="00AF6803">
        <w:rPr>
          <w:szCs w:val="24"/>
        </w:rPr>
        <w:t>W</w:t>
      </w:r>
      <w:r w:rsidRPr="00AF6803">
        <w:rPr>
          <w:rFonts w:hint="eastAsia"/>
          <w:szCs w:val="24"/>
        </w:rPr>
        <w:t>”形方式将涂料滚在基层上，然后再横向滚匀，当滚筒较干时再将刚滚涂的表面轻理一下，每一次滚涂的宽度不得大于滚筒的</w:t>
      </w:r>
      <w:r w:rsidRPr="00AF6803">
        <w:rPr>
          <w:szCs w:val="24"/>
        </w:rPr>
        <w:t>4</w:t>
      </w:r>
      <w:r w:rsidRPr="00AF6803">
        <w:rPr>
          <w:rFonts w:hint="eastAsia"/>
          <w:szCs w:val="24"/>
        </w:rPr>
        <w:t>倍，同时要求在滚涂的过程中重叠滚筒的三分之一，避免在交合处形成漆痕，滚涂过程中要求要用力均匀，开始时稍轻，然后逐步加重。在涂刷的过程中要求，滚筒的速度不宜过快，以免涂料飞测。</w:t>
      </w:r>
    </w:p>
    <w:p w:rsidR="009B5F11" w:rsidRPr="00AF6803" w:rsidRDefault="009B5F11" w:rsidP="009B5F11">
      <w:pPr>
        <w:pStyle w:val="aa"/>
        <w:ind w:firstLine="480"/>
        <w:rPr>
          <w:szCs w:val="24"/>
        </w:rPr>
      </w:pPr>
      <w:r w:rsidRPr="00AF6803">
        <w:rPr>
          <w:rFonts w:hint="eastAsia"/>
          <w:szCs w:val="24"/>
        </w:rPr>
        <w:t>3</w:t>
      </w:r>
      <w:r w:rsidRPr="00AF6803">
        <w:rPr>
          <w:rFonts w:hint="eastAsia"/>
          <w:szCs w:val="24"/>
        </w:rPr>
        <w:t>）涂装技巧</w:t>
      </w:r>
      <w:r w:rsidRPr="00AF6803">
        <w:rPr>
          <w:szCs w:val="24"/>
        </w:rPr>
        <w:t> </w:t>
      </w:r>
    </w:p>
    <w:p w:rsidR="009B5F11" w:rsidRPr="00AF6803" w:rsidRDefault="009B5F11" w:rsidP="009B5F11">
      <w:pPr>
        <w:pStyle w:val="aa"/>
        <w:ind w:firstLine="480"/>
        <w:rPr>
          <w:szCs w:val="24"/>
        </w:rPr>
      </w:pPr>
      <w:r w:rsidRPr="00AF6803">
        <w:rPr>
          <w:rFonts w:hint="eastAsia"/>
          <w:szCs w:val="24"/>
        </w:rPr>
        <w:t>要想达到良好的涂装效果，熟练的操作水平是必要的。首先，底材的要求应清洁干燥和牢固，按使用说明书操作，涂装条件适合，稀释比例准确，过量稀释会使涂料不遮底，粉化，有光泽涂料会失光，色彩不一。其次，好的施工用具也是必须的。</w:t>
      </w:r>
    </w:p>
    <w:p w:rsidR="009B5F11" w:rsidRPr="00AF6803" w:rsidRDefault="009B5F11" w:rsidP="009B5F11">
      <w:pPr>
        <w:pStyle w:val="aa"/>
        <w:ind w:firstLine="480"/>
        <w:rPr>
          <w:szCs w:val="24"/>
        </w:rPr>
      </w:pPr>
      <w:r w:rsidRPr="00AF6803">
        <w:rPr>
          <w:rFonts w:hint="eastAsia"/>
          <w:szCs w:val="24"/>
        </w:rPr>
        <w:t>外墙涂装上漆顺序要先上后下，从屋檐、柱顶、横顶、门窗洞口。其中每一部分也须自上而下依次涂刷。在涂刷每一部位时，中途不能停顿，如果不得不停下来，也要选择建筑结构上原有的连接部位，如墙面与窗框衔接处。这样就能避免难看的接缝。在涂刷檐板线条时要分下述两步，先刷檐板的底部，尔后刷向阳部位。同时刷几块檐板时，顺着墙依次进行，涂刷过程中动作要快，并不时地在已干和未干的接合部位来回刷几下，以避免留下层叠或接缝。</w:t>
      </w:r>
    </w:p>
    <w:p w:rsidR="009B5F11" w:rsidRPr="00AF6803" w:rsidRDefault="009B5F11" w:rsidP="009B5F11">
      <w:pPr>
        <w:pStyle w:val="aa"/>
        <w:ind w:firstLine="480"/>
        <w:rPr>
          <w:szCs w:val="24"/>
        </w:rPr>
      </w:pPr>
      <w:r w:rsidRPr="00AF6803">
        <w:rPr>
          <w:rFonts w:hint="eastAsia"/>
          <w:szCs w:val="24"/>
        </w:rPr>
        <w:t>4</w:t>
      </w:r>
      <w:r w:rsidRPr="00AF6803">
        <w:rPr>
          <w:rFonts w:hint="eastAsia"/>
          <w:szCs w:val="24"/>
        </w:rPr>
        <w:t>）涂刷后处理</w:t>
      </w:r>
    </w:p>
    <w:p w:rsidR="009B5F11" w:rsidRPr="00AF6803" w:rsidRDefault="009B5F11" w:rsidP="009B5F11">
      <w:pPr>
        <w:pStyle w:val="aa"/>
        <w:ind w:firstLine="480"/>
        <w:rPr>
          <w:szCs w:val="24"/>
        </w:rPr>
      </w:pPr>
      <w:r w:rsidRPr="00AF6803">
        <w:rPr>
          <w:rFonts w:hint="eastAsia"/>
          <w:szCs w:val="24"/>
        </w:rPr>
        <w:t>施工完毕后，工具需即刻清洗，同时立即清理不小心被污染的门窗，否则涂料干结后，会损坏工具、难于清除掉门窗上的污迹；剩余涂料保持清洁，密闭封存。</w:t>
      </w:r>
    </w:p>
    <w:p w:rsidR="009B5F11" w:rsidRPr="00AF6803" w:rsidRDefault="009B5F11" w:rsidP="009B5F11">
      <w:pPr>
        <w:pStyle w:val="aa"/>
        <w:ind w:firstLine="480"/>
        <w:rPr>
          <w:szCs w:val="24"/>
        </w:rPr>
      </w:pPr>
      <w:r w:rsidRPr="00AF6803">
        <w:rPr>
          <w:rFonts w:hint="eastAsia"/>
          <w:szCs w:val="24"/>
        </w:rPr>
        <w:t>5</w:t>
      </w:r>
      <w:r w:rsidRPr="00AF6803">
        <w:rPr>
          <w:rFonts w:hint="eastAsia"/>
          <w:szCs w:val="24"/>
        </w:rPr>
        <w:t>）质量要求：</w:t>
      </w:r>
    </w:p>
    <w:p w:rsidR="009B5F11" w:rsidRPr="00AF6803" w:rsidRDefault="009B5F11" w:rsidP="009B5F11">
      <w:pPr>
        <w:pStyle w:val="aa"/>
        <w:ind w:firstLine="480"/>
        <w:rPr>
          <w:szCs w:val="24"/>
        </w:rPr>
      </w:pPr>
      <w:r w:rsidRPr="00AF6803">
        <w:rPr>
          <w:rFonts w:hint="eastAsia"/>
          <w:szCs w:val="24"/>
        </w:rPr>
        <w:t>在涂施完毕后要求涂层不得出现以下情况：</w:t>
      </w:r>
    </w:p>
    <w:p w:rsidR="009B5F11" w:rsidRPr="00AF6803" w:rsidRDefault="009B5F11" w:rsidP="009B5F11">
      <w:pPr>
        <w:pStyle w:val="aa"/>
        <w:ind w:firstLine="480"/>
        <w:rPr>
          <w:szCs w:val="24"/>
        </w:rPr>
      </w:pPr>
      <w:r w:rsidRPr="00AF6803">
        <w:rPr>
          <w:rFonts w:hint="eastAsia"/>
          <w:szCs w:val="24"/>
        </w:rPr>
        <w:t>不得出现漏涂、透底、掉粉、起皮、同时不得出现反碱、咬色、并且颜色要求一致，疏密均匀，此外不得出现流坠、疙瘩、刷纹并不得污染门窗。</w:t>
      </w:r>
    </w:p>
    <w:p w:rsidR="009B5F11" w:rsidRPr="00AF6803" w:rsidRDefault="009B5F11" w:rsidP="009B5F11">
      <w:pPr>
        <w:spacing w:line="360" w:lineRule="auto"/>
        <w:rPr>
          <w:rFonts w:ascii="宋体" w:hAnsi="宋体"/>
          <w:b/>
          <w:sz w:val="24"/>
          <w:szCs w:val="24"/>
        </w:rPr>
      </w:pPr>
      <w:r w:rsidRPr="00AF6803">
        <w:rPr>
          <w:rFonts w:ascii="宋体" w:hAnsi="宋体" w:hint="eastAsia"/>
          <w:b/>
          <w:sz w:val="24"/>
          <w:szCs w:val="24"/>
        </w:rPr>
        <w:t>2.4.11</w:t>
      </w:r>
      <w:r w:rsidRPr="00AF6803">
        <w:rPr>
          <w:rFonts w:ascii="宋体" w:hAnsi="宋体"/>
          <w:b/>
          <w:sz w:val="24"/>
          <w:szCs w:val="24"/>
        </w:rPr>
        <w:t xml:space="preserve"> </w:t>
      </w:r>
      <w:r w:rsidRPr="00AF6803">
        <w:rPr>
          <w:rFonts w:ascii="宋体" w:hAnsi="宋体" w:hint="eastAsia"/>
          <w:b/>
          <w:sz w:val="24"/>
          <w:szCs w:val="24"/>
        </w:rPr>
        <w:t>地面工程</w:t>
      </w:r>
    </w:p>
    <w:p w:rsidR="009B5F11" w:rsidRPr="00AF6803" w:rsidRDefault="009B5F11" w:rsidP="009B5F11">
      <w:pPr>
        <w:spacing w:line="360" w:lineRule="auto"/>
        <w:rPr>
          <w:rFonts w:ascii="宋体" w:hAnsi="宋体"/>
          <w:b/>
          <w:sz w:val="24"/>
          <w:szCs w:val="24"/>
        </w:rPr>
      </w:pPr>
      <w:r w:rsidRPr="00AF6803">
        <w:rPr>
          <w:rFonts w:ascii="宋体" w:hAnsi="宋体" w:hint="eastAsia"/>
          <w:b/>
          <w:sz w:val="24"/>
          <w:szCs w:val="24"/>
        </w:rPr>
        <w:t>2.4.11.1</w:t>
      </w:r>
      <w:r w:rsidRPr="00AF6803">
        <w:rPr>
          <w:rFonts w:ascii="宋体" w:hAnsi="宋体"/>
          <w:b/>
          <w:sz w:val="24"/>
          <w:szCs w:val="24"/>
        </w:rPr>
        <w:t xml:space="preserve"> </w:t>
      </w:r>
      <w:r w:rsidRPr="00AF6803">
        <w:rPr>
          <w:rFonts w:ascii="宋体" w:hAnsi="宋体" w:hint="eastAsia"/>
          <w:b/>
          <w:sz w:val="24"/>
          <w:szCs w:val="24"/>
        </w:rPr>
        <w:t>地砖楼地面</w:t>
      </w:r>
    </w:p>
    <w:p w:rsidR="009B5F11" w:rsidRPr="00AF6803" w:rsidRDefault="009B5F11" w:rsidP="009B5F11">
      <w:pPr>
        <w:pStyle w:val="aa"/>
        <w:ind w:firstLine="480"/>
        <w:rPr>
          <w:szCs w:val="24"/>
        </w:rPr>
      </w:pPr>
      <w:r w:rsidRPr="00AF6803">
        <w:rPr>
          <w:rFonts w:hint="eastAsia"/>
          <w:szCs w:val="24"/>
        </w:rPr>
        <w:t>1</w:t>
      </w:r>
      <w:r w:rsidRPr="00AF6803">
        <w:rPr>
          <w:rFonts w:hint="eastAsia"/>
          <w:szCs w:val="24"/>
        </w:rPr>
        <w:t>、施工工艺</w:t>
      </w:r>
    </w:p>
    <w:p w:rsidR="009B5F11" w:rsidRPr="00AF6803" w:rsidRDefault="009B5F11" w:rsidP="009B5F11">
      <w:pPr>
        <w:pStyle w:val="aa"/>
        <w:ind w:firstLine="480"/>
        <w:rPr>
          <w:szCs w:val="24"/>
        </w:rPr>
      </w:pPr>
      <w:r w:rsidRPr="00AF6803">
        <w:rPr>
          <w:rFonts w:hint="eastAsia"/>
          <w:szCs w:val="24"/>
        </w:rPr>
        <w:t>基层清理</w:t>
      </w:r>
      <w:r w:rsidRPr="00AF6803">
        <w:rPr>
          <w:szCs w:val="24"/>
        </w:rPr>
        <w:t>—</w:t>
      </w:r>
      <w:r w:rsidRPr="00AF6803">
        <w:rPr>
          <w:rFonts w:hint="eastAsia"/>
          <w:szCs w:val="24"/>
        </w:rPr>
        <w:t>弹线</w:t>
      </w:r>
      <w:r w:rsidRPr="00AF6803">
        <w:rPr>
          <w:szCs w:val="24"/>
        </w:rPr>
        <w:t>—</w:t>
      </w:r>
      <w:r w:rsidRPr="00AF6803">
        <w:rPr>
          <w:rFonts w:hint="eastAsia"/>
          <w:szCs w:val="24"/>
        </w:rPr>
        <w:t>试排、试拼</w:t>
      </w:r>
      <w:r w:rsidRPr="00AF6803">
        <w:rPr>
          <w:szCs w:val="24"/>
        </w:rPr>
        <w:t>—</w:t>
      </w:r>
      <w:r w:rsidRPr="00AF6803">
        <w:rPr>
          <w:rFonts w:hint="eastAsia"/>
          <w:szCs w:val="24"/>
        </w:rPr>
        <w:t>扫浆</w:t>
      </w:r>
      <w:r w:rsidRPr="00AF6803">
        <w:rPr>
          <w:szCs w:val="24"/>
        </w:rPr>
        <w:t>—</w:t>
      </w:r>
      <w:r w:rsidRPr="00AF6803">
        <w:rPr>
          <w:rFonts w:hint="eastAsia"/>
          <w:szCs w:val="24"/>
        </w:rPr>
        <w:t>铺水泥砂浆结合层</w:t>
      </w:r>
      <w:r w:rsidRPr="00AF6803">
        <w:rPr>
          <w:szCs w:val="24"/>
        </w:rPr>
        <w:t>—</w:t>
      </w:r>
      <w:r w:rsidRPr="00AF6803">
        <w:rPr>
          <w:rFonts w:hint="eastAsia"/>
          <w:szCs w:val="24"/>
        </w:rPr>
        <w:t>铺板</w:t>
      </w:r>
      <w:r w:rsidRPr="00AF6803">
        <w:rPr>
          <w:szCs w:val="24"/>
        </w:rPr>
        <w:t>—</w:t>
      </w:r>
      <w:r w:rsidRPr="00AF6803">
        <w:rPr>
          <w:rFonts w:hint="eastAsia"/>
          <w:szCs w:val="24"/>
        </w:rPr>
        <w:t>灌缝、擦缝。</w:t>
      </w:r>
    </w:p>
    <w:p w:rsidR="009B5F11" w:rsidRPr="00AF6803" w:rsidRDefault="009B5F11" w:rsidP="009B5F11">
      <w:pPr>
        <w:pStyle w:val="aa"/>
        <w:ind w:firstLine="480"/>
        <w:rPr>
          <w:szCs w:val="24"/>
        </w:rPr>
      </w:pPr>
      <w:r w:rsidRPr="00AF6803">
        <w:rPr>
          <w:rFonts w:hint="eastAsia"/>
          <w:szCs w:val="24"/>
        </w:rPr>
        <w:t>2</w:t>
      </w:r>
      <w:r w:rsidRPr="00AF6803">
        <w:rPr>
          <w:rFonts w:hint="eastAsia"/>
          <w:szCs w:val="24"/>
        </w:rPr>
        <w:t>、操作要点</w:t>
      </w:r>
    </w:p>
    <w:p w:rsidR="009B5F11" w:rsidRPr="00AF6803" w:rsidRDefault="009B5F11" w:rsidP="009B5F11">
      <w:pPr>
        <w:pStyle w:val="aa"/>
        <w:ind w:firstLine="480"/>
        <w:rPr>
          <w:szCs w:val="24"/>
        </w:rPr>
      </w:pPr>
      <w:r w:rsidRPr="00AF6803">
        <w:rPr>
          <w:rFonts w:hint="eastAsia"/>
          <w:szCs w:val="24"/>
        </w:rPr>
        <w:t>（</w:t>
      </w:r>
      <w:r w:rsidRPr="00AF6803">
        <w:rPr>
          <w:szCs w:val="24"/>
        </w:rPr>
        <w:t>1</w:t>
      </w:r>
      <w:r w:rsidRPr="00AF6803">
        <w:rPr>
          <w:rFonts w:hint="eastAsia"/>
          <w:szCs w:val="24"/>
        </w:rPr>
        <w:t>）弹控制线：根据墙面水平基准线，在四周墙面上弹出楼地面面层标高线和水泥砂浆结合线，结合层厚度一般为</w:t>
      </w:r>
      <w:r w:rsidRPr="00AF6803">
        <w:rPr>
          <w:szCs w:val="24"/>
        </w:rPr>
        <w:t>20-30mm</w:t>
      </w:r>
      <w:r w:rsidRPr="00AF6803">
        <w:rPr>
          <w:rFonts w:hint="eastAsia"/>
          <w:szCs w:val="24"/>
        </w:rPr>
        <w:t>，据此，以控制结合层的厚度、面层平整度和标高。</w:t>
      </w:r>
    </w:p>
    <w:p w:rsidR="009B5F11" w:rsidRPr="00AF6803" w:rsidRDefault="009B5F11" w:rsidP="009B5F11">
      <w:pPr>
        <w:pStyle w:val="aa"/>
        <w:ind w:firstLine="480"/>
        <w:rPr>
          <w:szCs w:val="24"/>
        </w:rPr>
      </w:pPr>
      <w:r w:rsidRPr="00AF6803">
        <w:rPr>
          <w:rFonts w:hint="eastAsia"/>
          <w:szCs w:val="24"/>
        </w:rPr>
        <w:t>（</w:t>
      </w:r>
      <w:r w:rsidRPr="00AF6803">
        <w:rPr>
          <w:szCs w:val="24"/>
        </w:rPr>
        <w:t>2</w:t>
      </w:r>
      <w:r w:rsidRPr="00AF6803">
        <w:rPr>
          <w:rFonts w:hint="eastAsia"/>
          <w:szCs w:val="24"/>
        </w:rPr>
        <w:t>）试排、试拼：在房间地面纵横两个方向，铺两条略宽于板块的干砂带，砂层厚度</w:t>
      </w:r>
      <w:r w:rsidRPr="00AF6803">
        <w:rPr>
          <w:szCs w:val="24"/>
        </w:rPr>
        <w:t>30mm</w:t>
      </w:r>
      <w:r w:rsidRPr="00AF6803">
        <w:rPr>
          <w:rFonts w:hint="eastAsia"/>
          <w:szCs w:val="24"/>
        </w:rPr>
        <w:t>，根据大样图，拉线校正方正度排列好，校对板块与墙边，柱边、门洞口及其他较复杂部件位的相对位置，检查接缝宽度，不大于</w:t>
      </w:r>
      <w:r w:rsidRPr="00AF6803">
        <w:rPr>
          <w:szCs w:val="24"/>
        </w:rPr>
        <w:t>1mm</w:t>
      </w:r>
      <w:r w:rsidRPr="00AF6803">
        <w:rPr>
          <w:rFonts w:hint="eastAsia"/>
          <w:szCs w:val="24"/>
        </w:rPr>
        <w:t>。</w:t>
      </w:r>
    </w:p>
    <w:p w:rsidR="009B5F11" w:rsidRPr="00AF6803" w:rsidRDefault="009B5F11" w:rsidP="009B5F11">
      <w:pPr>
        <w:pStyle w:val="aa"/>
        <w:ind w:firstLine="480"/>
        <w:rPr>
          <w:szCs w:val="24"/>
        </w:rPr>
      </w:pPr>
      <w:r w:rsidRPr="00AF6803">
        <w:rPr>
          <w:rFonts w:hint="eastAsia"/>
          <w:szCs w:val="24"/>
        </w:rPr>
        <w:t>另外对色泽、花纹要适当调整，使之相对适应，然后逐块编号。对非整块面板，应确定相应尺寸，以便切割。</w:t>
      </w:r>
    </w:p>
    <w:p w:rsidR="009B5F11" w:rsidRPr="00AF6803" w:rsidRDefault="009B5F11" w:rsidP="009B5F11">
      <w:pPr>
        <w:pStyle w:val="aa"/>
        <w:ind w:firstLine="480"/>
        <w:rPr>
          <w:szCs w:val="24"/>
        </w:rPr>
      </w:pPr>
      <w:r w:rsidRPr="00AF6803">
        <w:rPr>
          <w:rFonts w:hint="eastAsia"/>
          <w:szCs w:val="24"/>
        </w:rPr>
        <w:t>（</w:t>
      </w:r>
      <w:r w:rsidRPr="00AF6803">
        <w:rPr>
          <w:szCs w:val="24"/>
        </w:rPr>
        <w:t>3</w:t>
      </w:r>
      <w:r w:rsidRPr="00AF6803">
        <w:rPr>
          <w:rFonts w:hint="eastAsia"/>
          <w:szCs w:val="24"/>
        </w:rPr>
        <w:t>）砂浆：采用干硬性砂浆，水泥：砂</w:t>
      </w:r>
      <w:r w:rsidRPr="00AF6803">
        <w:rPr>
          <w:szCs w:val="24"/>
        </w:rPr>
        <w:t>=1</w:t>
      </w:r>
      <w:r w:rsidRPr="00AF6803">
        <w:rPr>
          <w:rFonts w:hint="eastAsia"/>
          <w:szCs w:val="24"/>
        </w:rPr>
        <w:t>：</w:t>
      </w:r>
      <w:r w:rsidRPr="00AF6803">
        <w:rPr>
          <w:szCs w:val="24"/>
        </w:rPr>
        <w:t>2</w:t>
      </w:r>
      <w:r w:rsidRPr="00AF6803">
        <w:rPr>
          <w:rFonts w:hint="eastAsia"/>
          <w:szCs w:val="24"/>
        </w:rPr>
        <w:t>（体积比），相应的砂浆标号约为</w:t>
      </w:r>
      <w:r w:rsidRPr="00AF6803">
        <w:rPr>
          <w:szCs w:val="24"/>
        </w:rPr>
        <w:t>15Mpa</w:t>
      </w:r>
      <w:r w:rsidRPr="00AF6803">
        <w:rPr>
          <w:rFonts w:hint="eastAsia"/>
          <w:szCs w:val="24"/>
        </w:rPr>
        <w:t>，砂浆稠度</w:t>
      </w:r>
      <w:r w:rsidRPr="00AF6803">
        <w:rPr>
          <w:szCs w:val="24"/>
        </w:rPr>
        <w:t>25-35mm</w:t>
      </w:r>
      <w:r w:rsidRPr="00AF6803">
        <w:rPr>
          <w:rFonts w:hint="eastAsia"/>
          <w:szCs w:val="24"/>
        </w:rPr>
        <w:t>。</w:t>
      </w:r>
    </w:p>
    <w:p w:rsidR="009B5F11" w:rsidRPr="00AF6803" w:rsidRDefault="009B5F11" w:rsidP="009B5F11">
      <w:pPr>
        <w:pStyle w:val="aa"/>
        <w:ind w:firstLine="480"/>
        <w:rPr>
          <w:szCs w:val="24"/>
        </w:rPr>
      </w:pPr>
      <w:r w:rsidRPr="00AF6803">
        <w:rPr>
          <w:rFonts w:hint="eastAsia"/>
          <w:szCs w:val="24"/>
        </w:rPr>
        <w:t>（</w:t>
      </w:r>
      <w:r w:rsidRPr="00AF6803">
        <w:rPr>
          <w:szCs w:val="24"/>
        </w:rPr>
        <w:t>4</w:t>
      </w:r>
      <w:r w:rsidRPr="00AF6803">
        <w:rPr>
          <w:rFonts w:hint="eastAsia"/>
          <w:szCs w:val="24"/>
        </w:rPr>
        <w:t>）结合层：先洒水湿润基层，然后刷水灰比为</w:t>
      </w:r>
      <w:r w:rsidRPr="00AF6803">
        <w:rPr>
          <w:szCs w:val="24"/>
        </w:rPr>
        <w:t>0.5</w:t>
      </w:r>
      <w:r w:rsidRPr="00AF6803">
        <w:rPr>
          <w:rFonts w:hint="eastAsia"/>
          <w:szCs w:val="24"/>
        </w:rPr>
        <w:t>的素水泥浆一遍，随刷随铺干硬性砂浆做结合层，从里往外摊铺，用刮尺压实赶平，再用木蟹搓揉找平，铺完一段结合层随即安装一段面板，以防砂浆硬化。</w:t>
      </w:r>
    </w:p>
    <w:p w:rsidR="009B5F11" w:rsidRPr="00AF6803" w:rsidRDefault="009B5F11" w:rsidP="009B5F11">
      <w:pPr>
        <w:pStyle w:val="aa"/>
        <w:ind w:firstLine="480"/>
        <w:rPr>
          <w:szCs w:val="24"/>
        </w:rPr>
      </w:pPr>
      <w:r w:rsidRPr="00AF6803">
        <w:rPr>
          <w:rFonts w:hint="eastAsia"/>
          <w:szCs w:val="24"/>
        </w:rPr>
        <w:t>（</w:t>
      </w:r>
      <w:r w:rsidRPr="00AF6803">
        <w:rPr>
          <w:szCs w:val="24"/>
        </w:rPr>
        <w:t>5</w:t>
      </w:r>
      <w:r w:rsidRPr="00AF6803">
        <w:rPr>
          <w:rFonts w:hint="eastAsia"/>
          <w:szCs w:val="24"/>
        </w:rPr>
        <w:t>）铺板：镶贴面板从中间向边缘展开退至门口。</w:t>
      </w:r>
    </w:p>
    <w:p w:rsidR="009B5F11" w:rsidRPr="00AF6803" w:rsidRDefault="009B5F11" w:rsidP="009B5F11">
      <w:pPr>
        <w:pStyle w:val="aa"/>
        <w:ind w:firstLine="480"/>
        <w:rPr>
          <w:szCs w:val="24"/>
        </w:rPr>
      </w:pPr>
      <w:r w:rsidRPr="00AF6803">
        <w:rPr>
          <w:rFonts w:hint="eastAsia"/>
          <w:szCs w:val="24"/>
        </w:rPr>
        <w:t>镶贴时，板块应预先浸湿晾干，拉通线将板块跟线平稳铺下，用木锤（或橡皮锤）垫木块轻击，使砂浆振实，缝隙、平整满足要求后，揭开板块（结合层如有空隙不密实，则用砂浆槎平），再浇上一层水灰比为</w:t>
      </w:r>
      <w:r w:rsidRPr="00AF6803">
        <w:rPr>
          <w:szCs w:val="24"/>
        </w:rPr>
        <w:t>0.45</w:t>
      </w:r>
      <w:r w:rsidRPr="00AF6803">
        <w:rPr>
          <w:rFonts w:hint="eastAsia"/>
          <w:szCs w:val="24"/>
        </w:rPr>
        <w:t>的水泥素浆正式铺贴，轻轻锤击，找直平找平，拉线检查不合格时应再揭开重铺。铺好一条，及时拉通线检查各项实测数据。</w:t>
      </w:r>
    </w:p>
    <w:p w:rsidR="009B5F11" w:rsidRPr="00AF6803" w:rsidRDefault="009B5F11" w:rsidP="009B5F11">
      <w:pPr>
        <w:pStyle w:val="aa"/>
        <w:ind w:firstLine="480"/>
        <w:rPr>
          <w:szCs w:val="24"/>
        </w:rPr>
      </w:pPr>
      <w:r w:rsidRPr="00AF6803">
        <w:rPr>
          <w:rFonts w:hint="eastAsia"/>
          <w:szCs w:val="24"/>
        </w:rPr>
        <w:t>（</w:t>
      </w:r>
      <w:r w:rsidRPr="00AF6803">
        <w:rPr>
          <w:szCs w:val="24"/>
        </w:rPr>
        <w:t>6</w:t>
      </w:r>
      <w:r w:rsidRPr="00AF6803">
        <w:rPr>
          <w:rFonts w:hint="eastAsia"/>
          <w:szCs w:val="24"/>
        </w:rPr>
        <w:t>）灌缝、擦缝：板块铺完后养护两昼夜，在缝隙内灌水泥浆将擦缝。水泥浆要根据板块颜色，在白水泥中加入矿物颜料高制。灌缝</w:t>
      </w:r>
      <w:r w:rsidRPr="00AF6803">
        <w:rPr>
          <w:szCs w:val="24"/>
        </w:rPr>
        <w:t>1-2h</w:t>
      </w:r>
      <w:r w:rsidRPr="00AF6803">
        <w:rPr>
          <w:rFonts w:hint="eastAsia"/>
          <w:szCs w:val="24"/>
        </w:rPr>
        <w:t>后，用棉纱蘸色浆擦缝，尔后用棉纱将面板色浆擦干净，铺上湿砂子养护，</w:t>
      </w:r>
      <w:r w:rsidRPr="00AF6803">
        <w:rPr>
          <w:szCs w:val="24"/>
        </w:rPr>
        <w:t>3</w:t>
      </w:r>
      <w:r w:rsidRPr="00AF6803">
        <w:rPr>
          <w:rFonts w:hint="eastAsia"/>
          <w:szCs w:val="24"/>
        </w:rPr>
        <w:t>天内不得上人。</w:t>
      </w:r>
    </w:p>
    <w:p w:rsidR="009B5F11" w:rsidRPr="00AF6803" w:rsidRDefault="009B5F11" w:rsidP="009B5F11">
      <w:pPr>
        <w:spacing w:line="360" w:lineRule="auto"/>
        <w:rPr>
          <w:rFonts w:ascii="宋体" w:hAnsi="宋体"/>
          <w:b/>
          <w:sz w:val="24"/>
          <w:szCs w:val="24"/>
        </w:rPr>
      </w:pPr>
      <w:r w:rsidRPr="00AF6803">
        <w:rPr>
          <w:rFonts w:ascii="宋体" w:hAnsi="宋体" w:hint="eastAsia"/>
          <w:b/>
          <w:sz w:val="24"/>
          <w:szCs w:val="24"/>
        </w:rPr>
        <w:t>2.4.11.2</w:t>
      </w:r>
      <w:r w:rsidRPr="00AF6803">
        <w:rPr>
          <w:rFonts w:ascii="宋体" w:hAnsi="宋体"/>
          <w:b/>
          <w:sz w:val="24"/>
          <w:szCs w:val="24"/>
        </w:rPr>
        <w:t xml:space="preserve"> </w:t>
      </w:r>
      <w:r w:rsidRPr="00AF6803">
        <w:rPr>
          <w:rFonts w:ascii="宋体" w:hAnsi="宋体" w:hint="eastAsia"/>
          <w:b/>
          <w:sz w:val="24"/>
          <w:szCs w:val="24"/>
        </w:rPr>
        <w:t>细石混凝土楼地面</w:t>
      </w:r>
    </w:p>
    <w:p w:rsidR="009B5F11" w:rsidRPr="00AF6803" w:rsidRDefault="009B5F11" w:rsidP="009B5F11">
      <w:pPr>
        <w:pStyle w:val="aa"/>
        <w:ind w:firstLine="480"/>
        <w:rPr>
          <w:szCs w:val="24"/>
        </w:rPr>
      </w:pPr>
      <w:r w:rsidRPr="00AF6803">
        <w:rPr>
          <w:rFonts w:hint="eastAsia"/>
          <w:szCs w:val="24"/>
        </w:rPr>
        <w:t>1</w:t>
      </w:r>
      <w:r w:rsidRPr="00AF6803">
        <w:rPr>
          <w:rFonts w:hint="eastAsia"/>
          <w:szCs w:val="24"/>
        </w:rPr>
        <w:t>、</w:t>
      </w:r>
      <w:r w:rsidRPr="00AF6803">
        <w:rPr>
          <w:szCs w:val="24"/>
        </w:rPr>
        <w:t>找标高、弹面层水平线：根据墙面上已有的</w:t>
      </w:r>
      <w:r w:rsidRPr="00AF6803">
        <w:rPr>
          <w:szCs w:val="24"/>
        </w:rPr>
        <w:t>+50cm</w:t>
      </w:r>
      <w:r w:rsidRPr="00AF6803">
        <w:rPr>
          <w:szCs w:val="24"/>
        </w:rPr>
        <w:t>水平标高线，量测出</w:t>
      </w:r>
      <w:r w:rsidRPr="00AF6803">
        <w:rPr>
          <w:szCs w:val="24"/>
        </w:rPr>
        <w:br/>
      </w:r>
      <w:r w:rsidRPr="00AF6803">
        <w:rPr>
          <w:szCs w:val="24"/>
        </w:rPr>
        <w:t>地面面层的水平线，弹在四周墙面上，并要与房间以外的楼道、楼梯平台、踏步的标高相呼应，贯通一致。</w:t>
      </w:r>
    </w:p>
    <w:p w:rsidR="009B5F11" w:rsidRPr="00AF6803" w:rsidRDefault="009B5F11" w:rsidP="009B5F11">
      <w:pPr>
        <w:pStyle w:val="aa"/>
        <w:ind w:firstLine="480"/>
        <w:rPr>
          <w:szCs w:val="24"/>
        </w:rPr>
      </w:pPr>
      <w:r w:rsidRPr="00AF6803">
        <w:rPr>
          <w:rFonts w:hint="eastAsia"/>
          <w:szCs w:val="24"/>
        </w:rPr>
        <w:t>2</w:t>
      </w:r>
      <w:r w:rsidRPr="00AF6803">
        <w:rPr>
          <w:rFonts w:hint="eastAsia"/>
          <w:szCs w:val="24"/>
        </w:rPr>
        <w:t>、</w:t>
      </w:r>
      <w:r w:rsidRPr="00AF6803">
        <w:rPr>
          <w:szCs w:val="24"/>
        </w:rPr>
        <w:t>基层处理：先将灰尘清扫干净，然后将粘在基层上的浆皮铲掉，用碱</w:t>
      </w:r>
      <w:r w:rsidRPr="00AF6803">
        <w:rPr>
          <w:szCs w:val="24"/>
        </w:rPr>
        <w:br/>
      </w:r>
      <w:r w:rsidRPr="00AF6803">
        <w:rPr>
          <w:szCs w:val="24"/>
        </w:rPr>
        <w:t>水将油污刷掉，最后用清水将基层冲洗干净。</w:t>
      </w:r>
    </w:p>
    <w:p w:rsidR="009B5F11" w:rsidRPr="00AF6803" w:rsidRDefault="009B5F11" w:rsidP="009B5F11">
      <w:pPr>
        <w:pStyle w:val="aa"/>
        <w:ind w:firstLine="480"/>
        <w:rPr>
          <w:szCs w:val="24"/>
        </w:rPr>
      </w:pPr>
      <w:r w:rsidRPr="00AF6803">
        <w:rPr>
          <w:rFonts w:hint="eastAsia"/>
          <w:szCs w:val="24"/>
        </w:rPr>
        <w:t>3</w:t>
      </w:r>
      <w:r w:rsidRPr="00AF6803">
        <w:rPr>
          <w:rFonts w:hint="eastAsia"/>
          <w:szCs w:val="24"/>
        </w:rPr>
        <w:t>、</w:t>
      </w:r>
      <w:r w:rsidRPr="00AF6803">
        <w:rPr>
          <w:szCs w:val="24"/>
        </w:rPr>
        <w:t>洒水湿润：在抹面层之前一天对基层表面进行洒水湿润。</w:t>
      </w:r>
    </w:p>
    <w:p w:rsidR="009B5F11" w:rsidRPr="00AF6803" w:rsidRDefault="009B5F11" w:rsidP="009B5F11">
      <w:pPr>
        <w:pStyle w:val="aa"/>
        <w:ind w:firstLine="480"/>
        <w:rPr>
          <w:szCs w:val="24"/>
        </w:rPr>
      </w:pPr>
      <w:r w:rsidRPr="00AF6803">
        <w:rPr>
          <w:rFonts w:hint="eastAsia"/>
          <w:szCs w:val="24"/>
        </w:rPr>
        <w:t>4</w:t>
      </w:r>
      <w:r w:rsidRPr="00AF6803">
        <w:rPr>
          <w:rFonts w:hint="eastAsia"/>
          <w:szCs w:val="24"/>
        </w:rPr>
        <w:t>、</w:t>
      </w:r>
      <w:r w:rsidRPr="00AF6803">
        <w:rPr>
          <w:szCs w:val="24"/>
        </w:rPr>
        <w:t>抹灰饼：根据已弹出的面层水平标高线，横竖拉线，用与豆石混凝土</w:t>
      </w:r>
      <w:r w:rsidRPr="00AF6803">
        <w:rPr>
          <w:szCs w:val="24"/>
        </w:rPr>
        <w:br/>
      </w:r>
      <w:r w:rsidRPr="00AF6803">
        <w:rPr>
          <w:szCs w:val="24"/>
        </w:rPr>
        <w:t>相同配合比的拌合料抹灰饼，横竖间距</w:t>
      </w:r>
      <w:r w:rsidRPr="00AF6803">
        <w:rPr>
          <w:szCs w:val="24"/>
        </w:rPr>
        <w:t>1.5m</w:t>
      </w:r>
      <w:r w:rsidRPr="00AF6803">
        <w:rPr>
          <w:szCs w:val="24"/>
        </w:rPr>
        <w:t>，灰饼上标高就是面层标高。</w:t>
      </w:r>
    </w:p>
    <w:p w:rsidR="009B5F11" w:rsidRPr="00AF6803" w:rsidRDefault="009B5F11" w:rsidP="009B5F11">
      <w:pPr>
        <w:pStyle w:val="aa"/>
        <w:ind w:firstLine="480"/>
        <w:rPr>
          <w:szCs w:val="24"/>
        </w:rPr>
      </w:pPr>
      <w:r w:rsidRPr="00AF6803">
        <w:rPr>
          <w:szCs w:val="24"/>
        </w:rPr>
        <w:t>5</w:t>
      </w:r>
      <w:r w:rsidRPr="00AF6803">
        <w:rPr>
          <w:rFonts w:hint="eastAsia"/>
          <w:szCs w:val="24"/>
        </w:rPr>
        <w:t>、</w:t>
      </w:r>
      <w:r w:rsidRPr="00AF6803">
        <w:rPr>
          <w:szCs w:val="24"/>
        </w:rPr>
        <w:t>抹标筋：面积较大的房间为保证房间地面平整度，还要做标筋（或叫</w:t>
      </w:r>
      <w:r w:rsidRPr="00AF6803">
        <w:rPr>
          <w:szCs w:val="24"/>
        </w:rPr>
        <w:br/>
      </w:r>
      <w:r w:rsidRPr="00AF6803">
        <w:rPr>
          <w:szCs w:val="24"/>
        </w:rPr>
        <w:t>冲筋），以做好的灰饼为标准抹条形标筋，用刮尺刮平，作为浇筑细石混凝土面层厚度的标准。</w:t>
      </w:r>
    </w:p>
    <w:p w:rsidR="009B5F11" w:rsidRPr="00AF6803" w:rsidRDefault="009B5F11" w:rsidP="009B5F11">
      <w:pPr>
        <w:pStyle w:val="aa"/>
        <w:ind w:firstLine="480"/>
        <w:rPr>
          <w:szCs w:val="24"/>
        </w:rPr>
      </w:pPr>
      <w:r w:rsidRPr="00AF6803">
        <w:rPr>
          <w:szCs w:val="24"/>
        </w:rPr>
        <w:t>6</w:t>
      </w:r>
      <w:r w:rsidRPr="00AF6803">
        <w:rPr>
          <w:rFonts w:hint="eastAsia"/>
          <w:szCs w:val="24"/>
        </w:rPr>
        <w:t>、</w:t>
      </w:r>
      <w:r w:rsidRPr="00AF6803">
        <w:rPr>
          <w:szCs w:val="24"/>
        </w:rPr>
        <w:t>刷素水泥浆结合层：在铺设细石混凝土面层以前，在已湿润的基层上</w:t>
      </w:r>
      <w:r w:rsidRPr="00AF6803">
        <w:rPr>
          <w:szCs w:val="24"/>
        </w:rPr>
        <w:br/>
      </w:r>
      <w:r w:rsidRPr="00AF6803">
        <w:rPr>
          <w:szCs w:val="24"/>
        </w:rPr>
        <w:t>刷一道</w:t>
      </w:r>
      <w:r w:rsidRPr="00AF6803">
        <w:rPr>
          <w:szCs w:val="24"/>
        </w:rPr>
        <w:t>1</w:t>
      </w:r>
      <w:r w:rsidRPr="00AF6803">
        <w:rPr>
          <w:rFonts w:hint="eastAsia"/>
          <w:szCs w:val="24"/>
        </w:rPr>
        <w:t>∶</w:t>
      </w:r>
      <w:r w:rsidRPr="00AF6803">
        <w:rPr>
          <w:szCs w:val="24"/>
        </w:rPr>
        <w:t>0.4</w:t>
      </w:r>
      <w:r w:rsidRPr="00AF6803">
        <w:rPr>
          <w:szCs w:val="24"/>
        </w:rPr>
        <w:t>～</w:t>
      </w:r>
      <w:r w:rsidRPr="00AF6803">
        <w:rPr>
          <w:szCs w:val="24"/>
        </w:rPr>
        <w:t>0.5</w:t>
      </w:r>
      <w:r w:rsidRPr="00AF6803">
        <w:rPr>
          <w:szCs w:val="24"/>
        </w:rPr>
        <w:t>（水泥</w:t>
      </w:r>
      <w:r w:rsidRPr="00AF6803">
        <w:rPr>
          <w:rFonts w:hint="eastAsia"/>
          <w:szCs w:val="24"/>
        </w:rPr>
        <w:t>∶</w:t>
      </w:r>
      <w:r w:rsidRPr="00AF6803">
        <w:rPr>
          <w:szCs w:val="24"/>
        </w:rPr>
        <w:t>水）的素水泥浆，不要刷的面积过大，要随刷随铺细石混凝土，避免时间过长水泥浆风干导致面层空鼓。</w:t>
      </w:r>
    </w:p>
    <w:p w:rsidR="009B5F11" w:rsidRPr="00AF6803" w:rsidRDefault="009B5F11" w:rsidP="009B5F11">
      <w:pPr>
        <w:pStyle w:val="aa"/>
        <w:ind w:firstLine="480"/>
        <w:rPr>
          <w:szCs w:val="24"/>
        </w:rPr>
      </w:pPr>
      <w:r w:rsidRPr="00AF6803">
        <w:rPr>
          <w:szCs w:val="24"/>
        </w:rPr>
        <w:t>7</w:t>
      </w:r>
      <w:r w:rsidRPr="00AF6803">
        <w:rPr>
          <w:rFonts w:hint="eastAsia"/>
          <w:szCs w:val="24"/>
        </w:rPr>
        <w:t>、</w:t>
      </w:r>
      <w:r w:rsidRPr="00AF6803">
        <w:rPr>
          <w:szCs w:val="24"/>
        </w:rPr>
        <w:t>浇筑细石混凝土：</w:t>
      </w:r>
      <w:r w:rsidRPr="00AF6803">
        <w:rPr>
          <w:szCs w:val="24"/>
        </w:rPr>
        <w:tab/>
      </w:r>
    </w:p>
    <w:p w:rsidR="009B5F11" w:rsidRPr="00AF6803" w:rsidRDefault="009B5F11" w:rsidP="009B5F11">
      <w:pPr>
        <w:pStyle w:val="aa"/>
        <w:ind w:firstLine="480"/>
        <w:rPr>
          <w:szCs w:val="24"/>
        </w:rPr>
      </w:pPr>
      <w:r w:rsidRPr="00AF6803">
        <w:rPr>
          <w:szCs w:val="24"/>
        </w:rPr>
        <w:t>面层细石混凝土铺设：将搅拌好的细石混凝土铺抹到地面基层上（水泥浆结合层要随刷随铺），紧接着用</w:t>
      </w:r>
      <w:r w:rsidRPr="00AF6803">
        <w:rPr>
          <w:szCs w:val="24"/>
        </w:rPr>
        <w:t>2m</w:t>
      </w:r>
      <w:r w:rsidRPr="00AF6803">
        <w:rPr>
          <w:szCs w:val="24"/>
        </w:rPr>
        <w:t>长刮杠顺着标筋刮平，然后用滚筒（常用的为直径</w:t>
      </w:r>
      <w:r w:rsidRPr="00AF6803">
        <w:rPr>
          <w:szCs w:val="24"/>
        </w:rPr>
        <w:t>20cm</w:t>
      </w:r>
      <w:r w:rsidRPr="00AF6803">
        <w:rPr>
          <w:szCs w:val="24"/>
        </w:rPr>
        <w:t>，长度</w:t>
      </w:r>
      <w:r w:rsidRPr="00AF6803">
        <w:rPr>
          <w:szCs w:val="24"/>
        </w:rPr>
        <w:t>60cm</w:t>
      </w:r>
      <w:r w:rsidRPr="00AF6803">
        <w:rPr>
          <w:szCs w:val="24"/>
        </w:rPr>
        <w:t>的混凝土或铁制滚筒，厚度较厚时应用平板振动器）往返、纵横滚压，如有凹处用同配合比混凝土填平，直到面层出现泌水现象，撒一层干拌水泥砂（</w:t>
      </w:r>
      <w:r w:rsidRPr="00AF6803">
        <w:rPr>
          <w:szCs w:val="24"/>
        </w:rPr>
        <w:t>1</w:t>
      </w:r>
      <w:r w:rsidRPr="00AF6803">
        <w:rPr>
          <w:rFonts w:hint="eastAsia"/>
          <w:szCs w:val="24"/>
        </w:rPr>
        <w:t>∶</w:t>
      </w:r>
      <w:r w:rsidRPr="00AF6803">
        <w:rPr>
          <w:szCs w:val="24"/>
        </w:rPr>
        <w:t>1=</w:t>
      </w:r>
      <w:r w:rsidRPr="00AF6803">
        <w:rPr>
          <w:szCs w:val="24"/>
        </w:rPr>
        <w:t>水泥</w:t>
      </w:r>
      <w:r w:rsidRPr="00AF6803">
        <w:rPr>
          <w:rFonts w:hint="eastAsia"/>
          <w:szCs w:val="24"/>
        </w:rPr>
        <w:t>∶</w:t>
      </w:r>
      <w:r w:rsidRPr="00AF6803">
        <w:rPr>
          <w:szCs w:val="24"/>
        </w:rPr>
        <w:t>砂）拌合料，要撒匀（砂要过</w:t>
      </w:r>
      <w:r w:rsidRPr="00AF6803">
        <w:rPr>
          <w:szCs w:val="24"/>
        </w:rPr>
        <w:t>3mm</w:t>
      </w:r>
      <w:r w:rsidRPr="00AF6803">
        <w:rPr>
          <w:szCs w:val="24"/>
        </w:rPr>
        <w:t>筛），再用</w:t>
      </w:r>
      <w:r w:rsidRPr="00AF6803">
        <w:rPr>
          <w:szCs w:val="24"/>
        </w:rPr>
        <w:t>2m</w:t>
      </w:r>
      <w:r w:rsidRPr="00AF6803">
        <w:rPr>
          <w:szCs w:val="24"/>
        </w:rPr>
        <w:t>长刮杠刮平（操作时均要从房间内往外退着走）。</w:t>
      </w:r>
    </w:p>
    <w:p w:rsidR="009B5F11" w:rsidRPr="00AF6803" w:rsidRDefault="009B5F11" w:rsidP="009B5F11">
      <w:pPr>
        <w:pStyle w:val="aa"/>
        <w:ind w:firstLine="480"/>
        <w:rPr>
          <w:szCs w:val="24"/>
        </w:rPr>
      </w:pPr>
      <w:r w:rsidRPr="00AF6803">
        <w:rPr>
          <w:szCs w:val="24"/>
        </w:rPr>
        <w:t>8 </w:t>
      </w:r>
      <w:r w:rsidRPr="00AF6803">
        <w:rPr>
          <w:rFonts w:hint="eastAsia"/>
          <w:szCs w:val="24"/>
        </w:rPr>
        <w:t>、</w:t>
      </w:r>
      <w:r w:rsidRPr="00AF6803">
        <w:rPr>
          <w:szCs w:val="24"/>
        </w:rPr>
        <w:t>抹面层、压光：</w:t>
      </w:r>
    </w:p>
    <w:p w:rsidR="009B5F11" w:rsidRPr="00AF6803" w:rsidRDefault="009B5F11" w:rsidP="009B5F11">
      <w:pPr>
        <w:pStyle w:val="aa"/>
        <w:ind w:firstLine="480"/>
        <w:rPr>
          <w:szCs w:val="24"/>
        </w:rPr>
      </w:pPr>
      <w:r w:rsidRPr="00AF6803">
        <w:rPr>
          <w:rFonts w:hint="eastAsia"/>
          <w:szCs w:val="24"/>
        </w:rPr>
        <w:t>（</w:t>
      </w:r>
      <w:r w:rsidRPr="00AF6803">
        <w:rPr>
          <w:szCs w:val="24"/>
        </w:rPr>
        <w:t>1</w:t>
      </w:r>
      <w:r w:rsidRPr="00AF6803">
        <w:rPr>
          <w:rFonts w:hint="eastAsia"/>
          <w:szCs w:val="24"/>
        </w:rPr>
        <w:t>）</w:t>
      </w:r>
      <w:r w:rsidRPr="00AF6803">
        <w:rPr>
          <w:szCs w:val="24"/>
        </w:rPr>
        <w:t>当面层灰面吸水后，用木抹子用力搓打、抹平，将干水泥砂拌合料</w:t>
      </w:r>
      <w:r w:rsidRPr="00AF6803">
        <w:rPr>
          <w:szCs w:val="24"/>
        </w:rPr>
        <w:br/>
      </w:r>
      <w:r w:rsidRPr="00AF6803">
        <w:rPr>
          <w:szCs w:val="24"/>
        </w:rPr>
        <w:t>与细石混凝土的浆混合，使面层达到结合紧密。</w:t>
      </w:r>
    </w:p>
    <w:p w:rsidR="009B5F11" w:rsidRPr="00AF6803" w:rsidRDefault="009B5F11" w:rsidP="009B5F11">
      <w:pPr>
        <w:pStyle w:val="aa"/>
        <w:ind w:firstLine="480"/>
        <w:rPr>
          <w:szCs w:val="24"/>
        </w:rPr>
      </w:pPr>
      <w:r w:rsidRPr="00AF6803">
        <w:rPr>
          <w:rFonts w:hint="eastAsia"/>
          <w:szCs w:val="24"/>
        </w:rPr>
        <w:t>（</w:t>
      </w:r>
      <w:r w:rsidRPr="00AF6803">
        <w:rPr>
          <w:szCs w:val="24"/>
        </w:rPr>
        <w:t>2</w:t>
      </w:r>
      <w:r w:rsidRPr="00AF6803">
        <w:rPr>
          <w:rFonts w:hint="eastAsia"/>
          <w:szCs w:val="24"/>
        </w:rPr>
        <w:t>）</w:t>
      </w:r>
      <w:r w:rsidRPr="00AF6803">
        <w:rPr>
          <w:szCs w:val="24"/>
        </w:rPr>
        <w:t>第一遍抹压：用铁抹子轻轻抹压一遍直到出浆为止。</w:t>
      </w:r>
    </w:p>
    <w:p w:rsidR="009B5F11" w:rsidRPr="00AF6803" w:rsidRDefault="009B5F11" w:rsidP="009B5F11">
      <w:pPr>
        <w:pStyle w:val="aa"/>
        <w:ind w:firstLine="480"/>
        <w:rPr>
          <w:szCs w:val="24"/>
        </w:rPr>
      </w:pPr>
      <w:r w:rsidRPr="00AF6803">
        <w:rPr>
          <w:rFonts w:hint="eastAsia"/>
          <w:szCs w:val="24"/>
        </w:rPr>
        <w:t>（</w:t>
      </w:r>
      <w:r w:rsidRPr="00AF6803">
        <w:rPr>
          <w:szCs w:val="24"/>
        </w:rPr>
        <w:t>3</w:t>
      </w:r>
      <w:r w:rsidRPr="00AF6803">
        <w:rPr>
          <w:rFonts w:hint="eastAsia"/>
          <w:szCs w:val="24"/>
        </w:rPr>
        <w:t>）</w:t>
      </w:r>
      <w:r w:rsidRPr="00AF6803">
        <w:rPr>
          <w:szCs w:val="24"/>
        </w:rPr>
        <w:t>第二遍抹压：当面层砂浆初凝后，地面面层上有脚印但走上去不下陷时，用铁抹子进行第二遍抹压，把凹坑、砂眼填实抹平，注意不得漏压。</w:t>
      </w:r>
    </w:p>
    <w:p w:rsidR="009B5F11" w:rsidRPr="00AF6803" w:rsidRDefault="009B5F11" w:rsidP="009B5F11">
      <w:pPr>
        <w:pStyle w:val="aa"/>
        <w:ind w:firstLine="480"/>
        <w:rPr>
          <w:szCs w:val="24"/>
        </w:rPr>
      </w:pPr>
      <w:r w:rsidRPr="00AF6803">
        <w:rPr>
          <w:rFonts w:hint="eastAsia"/>
          <w:szCs w:val="24"/>
        </w:rPr>
        <w:t>（</w:t>
      </w:r>
      <w:r w:rsidRPr="00AF6803">
        <w:rPr>
          <w:szCs w:val="24"/>
        </w:rPr>
        <w:t>4</w:t>
      </w:r>
      <w:r w:rsidRPr="00AF6803">
        <w:rPr>
          <w:rFonts w:hint="eastAsia"/>
          <w:szCs w:val="24"/>
        </w:rPr>
        <w:t>）</w:t>
      </w:r>
      <w:r w:rsidRPr="00AF6803">
        <w:rPr>
          <w:szCs w:val="24"/>
        </w:rPr>
        <w:t>第三遍抹压：当面层砂浆终凝前，即人踩上去稍有脚印，用铁抹子压光无抹痕时，可用铁抹子进行第三遍压光，此遍要用力抹压，把所有抹纹压平压光，达到面层表面密实光洁。</w:t>
      </w:r>
    </w:p>
    <w:p w:rsidR="009B5F11" w:rsidRPr="00AF6803" w:rsidRDefault="009B5F11" w:rsidP="009B5F11">
      <w:pPr>
        <w:pStyle w:val="aa"/>
        <w:ind w:firstLine="480"/>
        <w:rPr>
          <w:szCs w:val="24"/>
        </w:rPr>
      </w:pPr>
      <w:r w:rsidRPr="00AF6803">
        <w:rPr>
          <w:szCs w:val="24"/>
        </w:rPr>
        <w:t>9</w:t>
      </w:r>
      <w:r w:rsidRPr="00AF6803">
        <w:rPr>
          <w:rFonts w:hint="eastAsia"/>
          <w:szCs w:val="24"/>
        </w:rPr>
        <w:t>、</w:t>
      </w:r>
      <w:r w:rsidRPr="00AF6803">
        <w:rPr>
          <w:szCs w:val="24"/>
        </w:rPr>
        <w:t>养护：面层抹压完</w:t>
      </w:r>
      <w:r w:rsidRPr="00AF6803">
        <w:rPr>
          <w:szCs w:val="24"/>
        </w:rPr>
        <w:t>24h</w:t>
      </w:r>
      <w:r w:rsidRPr="00AF6803">
        <w:rPr>
          <w:szCs w:val="24"/>
        </w:rPr>
        <w:t>后（有条件时可覆盖塑料薄膜养护）进行浇水养护，每天不少于</w:t>
      </w:r>
      <w:r w:rsidRPr="00AF6803">
        <w:rPr>
          <w:szCs w:val="24"/>
        </w:rPr>
        <w:t>2</w:t>
      </w:r>
      <w:r w:rsidRPr="00AF6803">
        <w:rPr>
          <w:szCs w:val="24"/>
        </w:rPr>
        <w:t>次，养护时间一般至少不少于</w:t>
      </w:r>
      <w:r w:rsidRPr="00AF6803">
        <w:rPr>
          <w:szCs w:val="24"/>
        </w:rPr>
        <w:t>7d</w:t>
      </w:r>
      <w:r w:rsidRPr="00AF6803">
        <w:rPr>
          <w:szCs w:val="24"/>
        </w:rPr>
        <w:t>（房间应封闭养护期间禁止进入）。</w:t>
      </w:r>
    </w:p>
    <w:p w:rsidR="009B5F11" w:rsidRPr="00AF6803" w:rsidRDefault="009B5F11" w:rsidP="009B5F11">
      <w:pPr>
        <w:spacing w:line="360" w:lineRule="auto"/>
        <w:rPr>
          <w:rFonts w:ascii="宋体" w:hAnsi="宋体"/>
          <w:b/>
          <w:sz w:val="24"/>
          <w:szCs w:val="24"/>
        </w:rPr>
      </w:pPr>
      <w:r w:rsidRPr="00AF6803">
        <w:rPr>
          <w:rFonts w:ascii="宋体" w:hAnsi="宋体" w:hint="eastAsia"/>
          <w:b/>
          <w:sz w:val="24"/>
          <w:szCs w:val="24"/>
        </w:rPr>
        <w:t>2.4.11.3</w:t>
      </w:r>
      <w:r w:rsidRPr="00AF6803">
        <w:rPr>
          <w:rFonts w:ascii="宋体" w:hAnsi="宋体"/>
          <w:b/>
          <w:sz w:val="24"/>
          <w:szCs w:val="24"/>
        </w:rPr>
        <w:t xml:space="preserve"> </w:t>
      </w:r>
      <w:r w:rsidRPr="00AF6803">
        <w:rPr>
          <w:rFonts w:ascii="宋体" w:hAnsi="宋体" w:hint="eastAsia"/>
          <w:b/>
          <w:sz w:val="24"/>
          <w:szCs w:val="24"/>
        </w:rPr>
        <w:t>内墙、顶棚涂饰工程</w:t>
      </w:r>
    </w:p>
    <w:p w:rsidR="009B5F11" w:rsidRPr="00AF6803" w:rsidRDefault="009B5F11" w:rsidP="009B5F11">
      <w:pPr>
        <w:pStyle w:val="aa"/>
        <w:ind w:firstLine="480"/>
        <w:rPr>
          <w:szCs w:val="24"/>
        </w:rPr>
      </w:pPr>
      <w:r w:rsidRPr="00AF6803">
        <w:rPr>
          <w:rFonts w:hint="eastAsia"/>
          <w:szCs w:val="24"/>
        </w:rPr>
        <w:t>墙体及天棚涂料施工前，先要把基层清理干净，基层要求平整，但不宜太光滑，孔洞和不必要的沟槽提前进行修补，修补材料可采用</w:t>
      </w:r>
      <w:r w:rsidRPr="00AF6803">
        <w:rPr>
          <w:szCs w:val="24"/>
        </w:rPr>
        <w:t>108</w:t>
      </w:r>
      <w:r w:rsidRPr="00AF6803">
        <w:rPr>
          <w:rFonts w:hint="eastAsia"/>
          <w:szCs w:val="24"/>
        </w:rPr>
        <w:t>胶加水泥和适量水调成的腻子。</w:t>
      </w:r>
    </w:p>
    <w:p w:rsidR="009B5F11" w:rsidRPr="00AF6803" w:rsidRDefault="009B5F11" w:rsidP="009B5F11">
      <w:pPr>
        <w:pStyle w:val="aa"/>
        <w:ind w:firstLine="480"/>
        <w:rPr>
          <w:szCs w:val="24"/>
        </w:rPr>
      </w:pPr>
      <w:r w:rsidRPr="00AF6803">
        <w:rPr>
          <w:rFonts w:hint="eastAsia"/>
          <w:szCs w:val="24"/>
        </w:rPr>
        <w:t>基层用腻子满批干燥后，用砂纸打磨平整。</w:t>
      </w:r>
    </w:p>
    <w:p w:rsidR="009B5F11" w:rsidRPr="00AF6803" w:rsidRDefault="009B5F11" w:rsidP="009B5F11">
      <w:pPr>
        <w:pStyle w:val="aa"/>
        <w:ind w:firstLine="480"/>
        <w:rPr>
          <w:szCs w:val="24"/>
        </w:rPr>
      </w:pPr>
      <w:r w:rsidRPr="00AF6803">
        <w:rPr>
          <w:rFonts w:hint="eastAsia"/>
          <w:szCs w:val="24"/>
        </w:rPr>
        <w:t>采用滚涂施工，施工时在辊子上蘸少量涂料后再在被滚墙面上轻缓平稳地来回滚动，直上直下，保证涂料厚度、色泽及质感的一致。</w:t>
      </w:r>
    </w:p>
    <w:p w:rsidR="009B5F11" w:rsidRPr="00AF6803" w:rsidRDefault="009B5F11" w:rsidP="009B5F11">
      <w:pPr>
        <w:pStyle w:val="aa"/>
        <w:ind w:firstLine="480"/>
        <w:rPr>
          <w:szCs w:val="24"/>
        </w:rPr>
      </w:pPr>
      <w:r w:rsidRPr="00AF6803">
        <w:rPr>
          <w:rFonts w:hint="eastAsia"/>
          <w:szCs w:val="24"/>
        </w:rPr>
        <w:t>涂料使用前，按出厂说明书规定，开桶后搅拌均匀后使用。</w:t>
      </w:r>
    </w:p>
    <w:p w:rsidR="009B5F11" w:rsidRPr="00AF6803" w:rsidRDefault="009B5F11" w:rsidP="009B5F11">
      <w:pPr>
        <w:spacing w:line="360" w:lineRule="auto"/>
        <w:rPr>
          <w:rFonts w:ascii="宋体" w:hAnsi="宋体"/>
          <w:b/>
          <w:sz w:val="24"/>
          <w:szCs w:val="24"/>
        </w:rPr>
      </w:pPr>
      <w:r w:rsidRPr="00AF6803">
        <w:rPr>
          <w:rFonts w:ascii="宋体" w:hAnsi="宋体" w:hint="eastAsia"/>
          <w:b/>
          <w:sz w:val="24"/>
          <w:szCs w:val="24"/>
        </w:rPr>
        <w:t>2.4.11.4内墙贴砖工程</w:t>
      </w:r>
    </w:p>
    <w:p w:rsidR="009B5F11" w:rsidRPr="00AF6803" w:rsidRDefault="009B5F11" w:rsidP="009B5F11">
      <w:pPr>
        <w:pStyle w:val="aa"/>
        <w:ind w:firstLine="480"/>
        <w:rPr>
          <w:szCs w:val="24"/>
        </w:rPr>
      </w:pPr>
      <w:r w:rsidRPr="00AF6803">
        <w:rPr>
          <w:rFonts w:hint="eastAsia"/>
          <w:szCs w:val="24"/>
        </w:rPr>
        <w:t>内墙瓷砖镶贴时注意下部与地面交接均匀</w:t>
      </w:r>
      <w:r w:rsidRPr="00AF6803">
        <w:rPr>
          <w:szCs w:val="24"/>
        </w:rPr>
        <w:t>，</w:t>
      </w:r>
      <w:r w:rsidRPr="00AF6803">
        <w:rPr>
          <w:rFonts w:hint="eastAsia"/>
          <w:szCs w:val="24"/>
        </w:rPr>
        <w:t>弹水平控制线时</w:t>
      </w:r>
      <w:r w:rsidRPr="00AF6803">
        <w:rPr>
          <w:szCs w:val="24"/>
        </w:rPr>
        <w:t>，</w:t>
      </w:r>
      <w:r w:rsidRPr="00AF6803">
        <w:rPr>
          <w:rFonts w:hint="eastAsia"/>
          <w:szCs w:val="24"/>
        </w:rPr>
        <w:t>必须考虑地面的坡度</w:t>
      </w:r>
      <w:r w:rsidRPr="00AF6803">
        <w:rPr>
          <w:szCs w:val="24"/>
        </w:rPr>
        <w:t>，</w:t>
      </w:r>
      <w:r w:rsidRPr="00AF6803">
        <w:rPr>
          <w:rFonts w:hint="eastAsia"/>
          <w:szCs w:val="24"/>
        </w:rPr>
        <w:t>一般从地面最低处起</w:t>
      </w:r>
      <w:r w:rsidRPr="00AF6803">
        <w:rPr>
          <w:szCs w:val="24"/>
        </w:rPr>
        <w:t>，</w:t>
      </w:r>
      <w:r w:rsidRPr="00AF6803">
        <w:rPr>
          <w:rFonts w:hint="eastAsia"/>
          <w:szCs w:val="24"/>
        </w:rPr>
        <w:t>排整砖</w:t>
      </w:r>
      <w:r w:rsidRPr="00AF6803">
        <w:rPr>
          <w:szCs w:val="24"/>
        </w:rPr>
        <w:t>，</w:t>
      </w:r>
      <w:r w:rsidRPr="00AF6803">
        <w:rPr>
          <w:rFonts w:hint="eastAsia"/>
          <w:szCs w:val="24"/>
        </w:rPr>
        <w:t>其他瓷砖逐块切割后镶贴。</w:t>
      </w:r>
    </w:p>
    <w:p w:rsidR="009B5F11" w:rsidRPr="00AF6803" w:rsidRDefault="009B5F11" w:rsidP="009B5F11">
      <w:pPr>
        <w:pStyle w:val="aa"/>
        <w:ind w:firstLine="480"/>
        <w:rPr>
          <w:szCs w:val="24"/>
        </w:rPr>
      </w:pPr>
      <w:r w:rsidRPr="00AF6803">
        <w:rPr>
          <w:rFonts w:hint="eastAsia"/>
          <w:szCs w:val="24"/>
        </w:rPr>
        <w:t>1</w:t>
      </w:r>
      <w:r w:rsidRPr="00AF6803">
        <w:rPr>
          <w:rFonts w:hint="eastAsia"/>
          <w:szCs w:val="24"/>
        </w:rPr>
        <w:t>、瓷砖墙面镶贴前：</w:t>
      </w:r>
    </w:p>
    <w:p w:rsidR="009B5F11" w:rsidRPr="00AF6803" w:rsidRDefault="009B5F11" w:rsidP="009B5F11">
      <w:pPr>
        <w:pStyle w:val="aa"/>
        <w:ind w:firstLine="480"/>
        <w:rPr>
          <w:szCs w:val="24"/>
        </w:rPr>
      </w:pPr>
      <w:r w:rsidRPr="00AF6803">
        <w:rPr>
          <w:rFonts w:hint="eastAsia"/>
          <w:szCs w:val="24"/>
        </w:rPr>
        <w:t>（</w:t>
      </w:r>
      <w:r w:rsidRPr="00AF6803">
        <w:rPr>
          <w:szCs w:val="24"/>
        </w:rPr>
        <w:t>1</w:t>
      </w:r>
      <w:r w:rsidRPr="00AF6803">
        <w:rPr>
          <w:rFonts w:hint="eastAsia"/>
          <w:szCs w:val="24"/>
        </w:rPr>
        <w:t>）内粉刷前必须检查上下水、管道及电器开关、插座是否安装到位。</w:t>
      </w:r>
    </w:p>
    <w:p w:rsidR="009B5F11" w:rsidRPr="00AF6803" w:rsidRDefault="009B5F11" w:rsidP="009B5F11">
      <w:pPr>
        <w:pStyle w:val="aa"/>
        <w:ind w:firstLine="480"/>
        <w:rPr>
          <w:szCs w:val="24"/>
        </w:rPr>
      </w:pPr>
      <w:r w:rsidRPr="00AF6803">
        <w:rPr>
          <w:rFonts w:hint="eastAsia"/>
          <w:szCs w:val="24"/>
        </w:rPr>
        <w:t>（</w:t>
      </w:r>
      <w:r w:rsidRPr="00AF6803">
        <w:rPr>
          <w:rFonts w:hint="eastAsia"/>
          <w:szCs w:val="24"/>
        </w:rPr>
        <w:t>2</w:t>
      </w:r>
      <w:r w:rsidRPr="00AF6803">
        <w:rPr>
          <w:rFonts w:hint="eastAsia"/>
          <w:szCs w:val="24"/>
        </w:rPr>
        <w:t>）墙面冲筋打底，打底的高度一般比瓷砖墙裙高</w:t>
      </w:r>
      <w:r w:rsidRPr="00AF6803">
        <w:rPr>
          <w:szCs w:val="24"/>
        </w:rPr>
        <w:t>2</w:t>
      </w:r>
      <w:r w:rsidRPr="00AF6803">
        <w:rPr>
          <w:rFonts w:hint="eastAsia"/>
          <w:szCs w:val="24"/>
        </w:rPr>
        <w:t>厘米。</w:t>
      </w:r>
    </w:p>
    <w:p w:rsidR="009B5F11" w:rsidRPr="00AF6803" w:rsidRDefault="009B5F11" w:rsidP="009B5F11">
      <w:pPr>
        <w:pStyle w:val="aa"/>
        <w:ind w:firstLine="480"/>
        <w:rPr>
          <w:szCs w:val="24"/>
        </w:rPr>
      </w:pPr>
      <w:r w:rsidRPr="00AF6803">
        <w:rPr>
          <w:rFonts w:hint="eastAsia"/>
          <w:szCs w:val="24"/>
        </w:rPr>
        <w:t>（</w:t>
      </w:r>
      <w:r w:rsidRPr="00AF6803">
        <w:rPr>
          <w:szCs w:val="24"/>
        </w:rPr>
        <w:t>3</w:t>
      </w:r>
      <w:r w:rsidRPr="00AF6803">
        <w:rPr>
          <w:rFonts w:hint="eastAsia"/>
          <w:szCs w:val="24"/>
        </w:rPr>
        <w:t>）弹水平及垂直控制线，水平控制线的高度一般比地面高</w:t>
      </w:r>
      <w:r w:rsidRPr="00AF6803">
        <w:rPr>
          <w:szCs w:val="24"/>
        </w:rPr>
        <w:t>2</w:t>
      </w:r>
      <w:r w:rsidRPr="00AF6803">
        <w:rPr>
          <w:rFonts w:hint="eastAsia"/>
          <w:szCs w:val="24"/>
        </w:rPr>
        <w:t>皮砖。</w:t>
      </w:r>
    </w:p>
    <w:p w:rsidR="009B5F11" w:rsidRPr="00AF6803" w:rsidRDefault="009B5F11" w:rsidP="009B5F11">
      <w:pPr>
        <w:pStyle w:val="aa"/>
        <w:ind w:firstLine="480"/>
        <w:rPr>
          <w:szCs w:val="24"/>
        </w:rPr>
      </w:pPr>
      <w:r w:rsidRPr="00AF6803">
        <w:rPr>
          <w:rFonts w:hint="eastAsia"/>
          <w:szCs w:val="24"/>
        </w:rPr>
        <w:t>2</w:t>
      </w:r>
      <w:r w:rsidRPr="00AF6803">
        <w:rPr>
          <w:rFonts w:hint="eastAsia"/>
          <w:szCs w:val="24"/>
        </w:rPr>
        <w:t>、瓷砖墙面镶贴时：</w:t>
      </w:r>
    </w:p>
    <w:p w:rsidR="009B5F11" w:rsidRPr="00AF6803" w:rsidRDefault="009B5F11" w:rsidP="009B5F11">
      <w:pPr>
        <w:pStyle w:val="aa"/>
        <w:ind w:firstLine="480"/>
        <w:rPr>
          <w:szCs w:val="24"/>
        </w:rPr>
      </w:pPr>
      <w:r w:rsidRPr="00AF6803">
        <w:rPr>
          <w:rFonts w:hint="eastAsia"/>
          <w:szCs w:val="24"/>
        </w:rPr>
        <w:t>（</w:t>
      </w:r>
      <w:r w:rsidRPr="00AF6803">
        <w:rPr>
          <w:szCs w:val="24"/>
        </w:rPr>
        <w:t>1</w:t>
      </w:r>
      <w:r w:rsidRPr="00AF6803">
        <w:rPr>
          <w:rFonts w:hint="eastAsia"/>
          <w:szCs w:val="24"/>
        </w:rPr>
        <w:t>）根据水平控制线的位置粘靠尺贴瓷砖，一直贴到设计高度。</w:t>
      </w:r>
    </w:p>
    <w:p w:rsidR="009B5F11" w:rsidRPr="00AF6803" w:rsidRDefault="009B5F11" w:rsidP="009B5F11">
      <w:pPr>
        <w:pStyle w:val="aa"/>
        <w:ind w:firstLine="480"/>
        <w:rPr>
          <w:szCs w:val="24"/>
        </w:rPr>
      </w:pPr>
      <w:r w:rsidRPr="00AF6803">
        <w:rPr>
          <w:rFonts w:hint="eastAsia"/>
          <w:szCs w:val="24"/>
        </w:rPr>
        <w:t>（</w:t>
      </w:r>
      <w:r w:rsidRPr="00AF6803">
        <w:rPr>
          <w:rFonts w:hint="eastAsia"/>
          <w:szCs w:val="24"/>
        </w:rPr>
        <w:t>2</w:t>
      </w:r>
      <w:r w:rsidRPr="00AF6803">
        <w:rPr>
          <w:rFonts w:hint="eastAsia"/>
          <w:szCs w:val="24"/>
        </w:rPr>
        <w:t>）瓷砖墙成上部墙面抹灰，一般做法为混合砂浆打底、麻刀混合砂浆罩面，罩面灰应比瓷砖墙裙低</w:t>
      </w:r>
      <w:r w:rsidRPr="00AF6803">
        <w:rPr>
          <w:szCs w:val="24"/>
        </w:rPr>
        <w:t>5</w:t>
      </w:r>
      <w:r w:rsidRPr="00AF6803">
        <w:rPr>
          <w:rFonts w:hint="eastAsia"/>
          <w:szCs w:val="24"/>
        </w:rPr>
        <w:t>毫米。</w:t>
      </w:r>
    </w:p>
    <w:p w:rsidR="009B5F11" w:rsidRPr="00AF6803" w:rsidRDefault="009B5F11" w:rsidP="009B5F11">
      <w:pPr>
        <w:pStyle w:val="aa"/>
        <w:ind w:firstLine="480"/>
        <w:rPr>
          <w:szCs w:val="24"/>
        </w:rPr>
      </w:pPr>
      <w:r w:rsidRPr="00AF6803">
        <w:rPr>
          <w:rFonts w:hint="eastAsia"/>
          <w:szCs w:val="24"/>
        </w:rPr>
        <w:t>（</w:t>
      </w:r>
      <w:r w:rsidRPr="00AF6803">
        <w:rPr>
          <w:szCs w:val="24"/>
        </w:rPr>
        <w:t>3</w:t>
      </w:r>
      <w:r w:rsidRPr="00AF6803">
        <w:rPr>
          <w:rFonts w:hint="eastAsia"/>
          <w:szCs w:val="24"/>
        </w:rPr>
        <w:t>）待地面防水、面层完工后，补贴墙面下部的瓷砖，使墙面瓷砖压在地砖面。</w:t>
      </w:r>
    </w:p>
    <w:p w:rsidR="009B5F11" w:rsidRPr="00AF6803" w:rsidRDefault="009B5F11" w:rsidP="009B5F11">
      <w:pPr>
        <w:pStyle w:val="aa"/>
        <w:ind w:firstLine="480"/>
        <w:rPr>
          <w:szCs w:val="24"/>
        </w:rPr>
      </w:pPr>
      <w:r w:rsidRPr="00AF6803">
        <w:rPr>
          <w:rFonts w:hint="eastAsia"/>
          <w:szCs w:val="24"/>
        </w:rPr>
        <w:t>（</w:t>
      </w:r>
      <w:r w:rsidRPr="00AF6803">
        <w:rPr>
          <w:rFonts w:hint="eastAsia"/>
          <w:szCs w:val="24"/>
        </w:rPr>
        <w:t>4</w:t>
      </w:r>
      <w:r w:rsidRPr="00AF6803">
        <w:rPr>
          <w:rFonts w:hint="eastAsia"/>
          <w:szCs w:val="24"/>
        </w:rPr>
        <w:t>）瓷砖突出部位镶贴的饰面砧应套割吻合。接缝宽度为</w:t>
      </w:r>
      <w:r w:rsidRPr="00AF6803">
        <w:rPr>
          <w:rFonts w:hint="eastAsia"/>
          <w:szCs w:val="24"/>
        </w:rPr>
        <w:t>1</w:t>
      </w:r>
      <w:r w:rsidRPr="00AF6803">
        <w:rPr>
          <w:rFonts w:hint="eastAsia"/>
          <w:szCs w:val="24"/>
        </w:rPr>
        <w:t>～</w:t>
      </w:r>
      <w:r w:rsidRPr="00AF6803">
        <w:rPr>
          <w:rFonts w:hint="eastAsia"/>
          <w:szCs w:val="24"/>
        </w:rPr>
        <w:t>1.5mm</w:t>
      </w:r>
      <w:r w:rsidRPr="00AF6803">
        <w:rPr>
          <w:rFonts w:hint="eastAsia"/>
          <w:szCs w:val="24"/>
        </w:rPr>
        <w:t>。为增强粘结强度可掺水泥重量</w:t>
      </w:r>
      <w:r w:rsidRPr="00AF6803">
        <w:rPr>
          <w:rFonts w:hint="eastAsia"/>
          <w:szCs w:val="24"/>
        </w:rPr>
        <w:t>5%</w:t>
      </w:r>
      <w:r w:rsidRPr="00AF6803">
        <w:rPr>
          <w:rFonts w:hint="eastAsia"/>
          <w:szCs w:val="24"/>
        </w:rPr>
        <w:t>的</w:t>
      </w:r>
      <w:r w:rsidRPr="00AF6803">
        <w:rPr>
          <w:rFonts w:hint="eastAsia"/>
          <w:szCs w:val="24"/>
        </w:rPr>
        <w:t>108</w:t>
      </w:r>
      <w:r w:rsidRPr="00AF6803">
        <w:rPr>
          <w:rFonts w:hint="eastAsia"/>
          <w:szCs w:val="24"/>
        </w:rPr>
        <w:t>胶或采用</w:t>
      </w:r>
      <w:r w:rsidRPr="00AF6803">
        <w:rPr>
          <w:rFonts w:hint="eastAsia"/>
          <w:szCs w:val="24"/>
        </w:rPr>
        <w:t>SN</w:t>
      </w:r>
      <w:r w:rsidRPr="00AF6803">
        <w:rPr>
          <w:rFonts w:hint="eastAsia"/>
          <w:szCs w:val="24"/>
        </w:rPr>
        <w:t>建筑粘结剂。</w:t>
      </w:r>
    </w:p>
    <w:p w:rsidR="009B5F11" w:rsidRPr="00AF6803" w:rsidRDefault="009B5F11" w:rsidP="009B5F11">
      <w:pPr>
        <w:pStyle w:val="aa"/>
        <w:ind w:firstLine="480"/>
        <w:rPr>
          <w:szCs w:val="24"/>
        </w:rPr>
      </w:pPr>
      <w:r w:rsidRPr="00AF6803">
        <w:rPr>
          <w:rFonts w:hint="eastAsia"/>
          <w:szCs w:val="24"/>
        </w:rPr>
        <w:t>（</w:t>
      </w:r>
      <w:r w:rsidRPr="00AF6803">
        <w:rPr>
          <w:rFonts w:hint="eastAsia"/>
          <w:szCs w:val="24"/>
        </w:rPr>
        <w:t>5</w:t>
      </w:r>
      <w:r w:rsidRPr="00AF6803">
        <w:rPr>
          <w:rFonts w:hint="eastAsia"/>
          <w:szCs w:val="24"/>
        </w:rPr>
        <w:t>）瓷砖材料，吸水率不大于</w:t>
      </w:r>
      <w:r w:rsidRPr="00AF6803">
        <w:rPr>
          <w:rFonts w:hint="eastAsia"/>
          <w:szCs w:val="24"/>
        </w:rPr>
        <w:t>18%</w:t>
      </w:r>
      <w:r w:rsidRPr="00AF6803">
        <w:rPr>
          <w:rFonts w:hint="eastAsia"/>
          <w:szCs w:val="24"/>
        </w:rPr>
        <w:t>，为增加粘贴砂浆的和易性，必要时可增加不大于水泥重量</w:t>
      </w:r>
      <w:r w:rsidRPr="00AF6803">
        <w:rPr>
          <w:rFonts w:hint="eastAsia"/>
          <w:szCs w:val="24"/>
        </w:rPr>
        <w:t>15%</w:t>
      </w:r>
      <w:r w:rsidRPr="00AF6803">
        <w:rPr>
          <w:rFonts w:hint="eastAsia"/>
          <w:szCs w:val="24"/>
        </w:rPr>
        <w:t>的灰膏或纸筋灰。</w:t>
      </w:r>
    </w:p>
    <w:p w:rsidR="009B5F11" w:rsidRPr="00AF6803" w:rsidRDefault="009B5F11" w:rsidP="009B5F11">
      <w:pPr>
        <w:spacing w:line="360" w:lineRule="auto"/>
        <w:rPr>
          <w:rFonts w:ascii="宋体" w:hAnsi="宋体"/>
          <w:b/>
          <w:sz w:val="24"/>
          <w:szCs w:val="24"/>
        </w:rPr>
      </w:pPr>
      <w:r w:rsidRPr="00AF6803">
        <w:rPr>
          <w:rFonts w:ascii="宋体" w:hAnsi="宋体" w:hint="eastAsia"/>
          <w:b/>
          <w:sz w:val="24"/>
          <w:szCs w:val="24"/>
        </w:rPr>
        <w:t>2.4.12</w:t>
      </w:r>
      <w:r w:rsidRPr="00AF6803">
        <w:rPr>
          <w:rFonts w:ascii="宋体" w:hAnsi="宋体"/>
          <w:b/>
          <w:sz w:val="24"/>
          <w:szCs w:val="24"/>
        </w:rPr>
        <w:t xml:space="preserve"> </w:t>
      </w:r>
      <w:r w:rsidRPr="00AF6803">
        <w:rPr>
          <w:rFonts w:ascii="宋体" w:hAnsi="宋体" w:hint="eastAsia"/>
          <w:b/>
          <w:sz w:val="24"/>
          <w:szCs w:val="24"/>
        </w:rPr>
        <w:t>楼梯扶手及栏杆安装工程</w:t>
      </w:r>
    </w:p>
    <w:p w:rsidR="009B5F11" w:rsidRPr="00AF6803" w:rsidRDefault="009B5F11" w:rsidP="009B5F11">
      <w:pPr>
        <w:spacing w:line="360" w:lineRule="auto"/>
        <w:rPr>
          <w:rFonts w:ascii="宋体" w:hAnsi="宋体"/>
          <w:b/>
          <w:sz w:val="24"/>
          <w:szCs w:val="24"/>
        </w:rPr>
      </w:pPr>
      <w:r w:rsidRPr="00AF6803">
        <w:rPr>
          <w:rFonts w:ascii="宋体" w:hAnsi="宋体" w:hint="eastAsia"/>
          <w:b/>
          <w:sz w:val="24"/>
          <w:szCs w:val="24"/>
        </w:rPr>
        <w:t>2.4.12.1</w:t>
      </w:r>
      <w:r w:rsidRPr="00AF6803">
        <w:rPr>
          <w:rFonts w:ascii="宋体" w:hAnsi="宋体"/>
          <w:b/>
          <w:sz w:val="24"/>
          <w:szCs w:val="24"/>
        </w:rPr>
        <w:t xml:space="preserve"> 楼梯扶手</w:t>
      </w:r>
      <w:r w:rsidRPr="00AF6803">
        <w:rPr>
          <w:rFonts w:ascii="宋体" w:hAnsi="宋体" w:hint="eastAsia"/>
          <w:b/>
          <w:sz w:val="24"/>
          <w:szCs w:val="24"/>
        </w:rPr>
        <w:t>施工</w:t>
      </w:r>
    </w:p>
    <w:p w:rsidR="009B5F11" w:rsidRPr="00AF6803" w:rsidRDefault="009B5F11" w:rsidP="009B5F11">
      <w:pPr>
        <w:pStyle w:val="aa"/>
        <w:ind w:firstLine="480"/>
        <w:rPr>
          <w:szCs w:val="24"/>
        </w:rPr>
      </w:pPr>
      <w:r w:rsidRPr="00AF6803">
        <w:rPr>
          <w:rFonts w:hint="eastAsia"/>
          <w:szCs w:val="24"/>
        </w:rPr>
        <w:t>1</w:t>
      </w:r>
      <w:r w:rsidRPr="00AF6803">
        <w:rPr>
          <w:rFonts w:hint="eastAsia"/>
          <w:szCs w:val="24"/>
        </w:rPr>
        <w:t>、</w:t>
      </w:r>
      <w:r w:rsidRPr="00AF6803">
        <w:rPr>
          <w:szCs w:val="24"/>
        </w:rPr>
        <w:t>施工工艺</w:t>
      </w:r>
    </w:p>
    <w:p w:rsidR="009B5F11" w:rsidRPr="00AF6803" w:rsidRDefault="009B5F11" w:rsidP="009B5F11">
      <w:pPr>
        <w:pStyle w:val="aa"/>
        <w:ind w:firstLine="480"/>
        <w:rPr>
          <w:szCs w:val="24"/>
        </w:rPr>
      </w:pPr>
      <w:r w:rsidRPr="00AF6803">
        <w:rPr>
          <w:rFonts w:hint="eastAsia"/>
          <w:szCs w:val="24"/>
        </w:rPr>
        <w:t>埋件埋设→水平钢管安装→扶手找位与划线→扶手弯头配制→扶手连接预装→扶手固定→扶手整修→栏杆立柱、扶手表面刷漆。</w:t>
      </w:r>
    </w:p>
    <w:p w:rsidR="009B5F11" w:rsidRPr="00AF6803" w:rsidRDefault="009B5F11" w:rsidP="009B5F11">
      <w:pPr>
        <w:pStyle w:val="aa"/>
        <w:ind w:firstLine="480"/>
        <w:rPr>
          <w:szCs w:val="24"/>
        </w:rPr>
      </w:pPr>
      <w:r w:rsidRPr="00AF6803">
        <w:rPr>
          <w:szCs w:val="24"/>
        </w:rPr>
        <w:t>2</w:t>
      </w:r>
      <w:r w:rsidRPr="00AF6803">
        <w:rPr>
          <w:rFonts w:hint="eastAsia"/>
          <w:szCs w:val="24"/>
        </w:rPr>
        <w:t>、</w:t>
      </w:r>
      <w:r w:rsidRPr="00AF6803">
        <w:rPr>
          <w:szCs w:val="24"/>
        </w:rPr>
        <w:t>具体</w:t>
      </w:r>
      <w:r w:rsidRPr="00AF6803">
        <w:rPr>
          <w:rFonts w:hint="eastAsia"/>
          <w:szCs w:val="24"/>
        </w:rPr>
        <w:t>要求</w:t>
      </w:r>
    </w:p>
    <w:p w:rsidR="009B5F11" w:rsidRPr="00AF6803" w:rsidRDefault="009B5F11" w:rsidP="009B5F11">
      <w:pPr>
        <w:pStyle w:val="aa"/>
        <w:ind w:firstLine="480"/>
        <w:rPr>
          <w:szCs w:val="24"/>
        </w:rPr>
      </w:pPr>
      <w:r w:rsidRPr="00AF6803">
        <w:rPr>
          <w:rFonts w:hint="eastAsia"/>
          <w:szCs w:val="24"/>
        </w:rPr>
        <w:t>（</w:t>
      </w:r>
      <w:r w:rsidRPr="00AF6803">
        <w:rPr>
          <w:rFonts w:hint="eastAsia"/>
          <w:szCs w:val="24"/>
        </w:rPr>
        <w:t>1</w:t>
      </w:r>
      <w:r w:rsidRPr="00AF6803">
        <w:rPr>
          <w:rFonts w:hint="eastAsia"/>
          <w:szCs w:val="24"/>
        </w:rPr>
        <w:t>）埋件埋设</w:t>
      </w:r>
    </w:p>
    <w:p w:rsidR="009B5F11" w:rsidRPr="00AF6803" w:rsidRDefault="009B5F11" w:rsidP="009B5F11">
      <w:pPr>
        <w:pStyle w:val="aa"/>
        <w:ind w:firstLine="480"/>
        <w:rPr>
          <w:szCs w:val="24"/>
        </w:rPr>
      </w:pPr>
      <w:r w:rsidRPr="00AF6803">
        <w:rPr>
          <w:rFonts w:hint="eastAsia"/>
          <w:szCs w:val="24"/>
        </w:rPr>
        <w:t>1</w:t>
      </w:r>
      <w:r w:rsidRPr="00AF6803">
        <w:rPr>
          <w:rFonts w:hint="eastAsia"/>
          <w:szCs w:val="24"/>
        </w:rPr>
        <w:t>）靠墙楼梯栏杆下部连接须在每个踏步上埋设埋件，预埋件安装根据图纸设计要求和施工现场的实际情况准确无误的定位，避免造成不在一条平行线上</w:t>
      </w:r>
    </w:p>
    <w:p w:rsidR="009B5F11" w:rsidRPr="00AF6803" w:rsidRDefault="009B5F11" w:rsidP="009B5F11">
      <w:pPr>
        <w:pStyle w:val="aa"/>
        <w:ind w:firstLine="480"/>
        <w:rPr>
          <w:szCs w:val="24"/>
        </w:rPr>
      </w:pPr>
      <w:r w:rsidRPr="00AF6803">
        <w:rPr>
          <w:rFonts w:hint="eastAsia"/>
          <w:szCs w:val="24"/>
        </w:rPr>
        <w:t>2</w:t>
      </w:r>
      <w:r w:rsidRPr="00AF6803">
        <w:rPr>
          <w:rFonts w:hint="eastAsia"/>
          <w:szCs w:val="24"/>
        </w:rPr>
        <w:t>）靠墙扶手埋件间距按照设计要求进行定位。当预埋件位置在混凝土结构上时，采用膨胀螺栓锚入结构中，预埋件具体要求如（</w:t>
      </w:r>
      <w:r w:rsidRPr="00AF6803">
        <w:rPr>
          <w:rFonts w:hint="eastAsia"/>
          <w:szCs w:val="24"/>
        </w:rPr>
        <w:t>1</w:t>
      </w:r>
      <w:r w:rsidRPr="00AF6803">
        <w:rPr>
          <w:rFonts w:hint="eastAsia"/>
          <w:szCs w:val="24"/>
        </w:rPr>
        <w:t>）所述；当预埋件位置在砌筑墙上时，须从砌筑墙掏出砌块，安装好埋件，埋件按设计指定图集选用，再用</w:t>
      </w:r>
      <w:r w:rsidRPr="00AF6803">
        <w:rPr>
          <w:rFonts w:hint="eastAsia"/>
          <w:szCs w:val="24"/>
        </w:rPr>
        <w:t>C25</w:t>
      </w:r>
      <w:r w:rsidRPr="00AF6803">
        <w:rPr>
          <w:rFonts w:hint="eastAsia"/>
          <w:szCs w:val="24"/>
        </w:rPr>
        <w:t>混凝土进行浇筑，并振捣密实。</w:t>
      </w:r>
    </w:p>
    <w:p w:rsidR="009B5F11" w:rsidRPr="00AF6803" w:rsidRDefault="009B5F11" w:rsidP="009B5F11">
      <w:pPr>
        <w:pStyle w:val="aa"/>
        <w:ind w:firstLine="480"/>
        <w:rPr>
          <w:szCs w:val="24"/>
        </w:rPr>
      </w:pPr>
      <w:r w:rsidRPr="00AF6803">
        <w:rPr>
          <w:rFonts w:hint="eastAsia"/>
          <w:szCs w:val="24"/>
        </w:rPr>
        <w:t>（</w:t>
      </w:r>
      <w:r w:rsidRPr="00AF6803">
        <w:rPr>
          <w:rFonts w:hint="eastAsia"/>
          <w:szCs w:val="24"/>
        </w:rPr>
        <w:t>2</w:t>
      </w:r>
      <w:r w:rsidRPr="00AF6803">
        <w:rPr>
          <w:rFonts w:hint="eastAsia"/>
          <w:szCs w:val="24"/>
        </w:rPr>
        <w:t>）水平钢管安装</w:t>
      </w:r>
    </w:p>
    <w:p w:rsidR="009B5F11" w:rsidRPr="00AF6803" w:rsidRDefault="009B5F11" w:rsidP="009B5F11">
      <w:pPr>
        <w:pStyle w:val="aa"/>
        <w:ind w:firstLine="480"/>
        <w:rPr>
          <w:szCs w:val="24"/>
        </w:rPr>
      </w:pPr>
      <w:r w:rsidRPr="00AF6803">
        <w:rPr>
          <w:rFonts w:hint="eastAsia"/>
          <w:szCs w:val="24"/>
        </w:rPr>
        <w:t>1</w:t>
      </w:r>
      <w:r w:rsidRPr="00AF6803">
        <w:rPr>
          <w:rFonts w:hint="eastAsia"/>
          <w:szCs w:val="24"/>
        </w:rPr>
        <w:t>）靠墙扶手水平钢管采用应符合图纸及图集要求；</w:t>
      </w:r>
    </w:p>
    <w:p w:rsidR="009B5F11" w:rsidRPr="00AF6803" w:rsidRDefault="009B5F11" w:rsidP="009B5F11">
      <w:pPr>
        <w:pStyle w:val="aa"/>
        <w:ind w:firstLine="480"/>
        <w:rPr>
          <w:szCs w:val="24"/>
        </w:rPr>
      </w:pPr>
      <w:r w:rsidRPr="00AF6803">
        <w:rPr>
          <w:rFonts w:hint="eastAsia"/>
          <w:szCs w:val="24"/>
        </w:rPr>
        <w:t>2</w:t>
      </w:r>
      <w:r w:rsidRPr="00AF6803">
        <w:rPr>
          <w:rFonts w:hint="eastAsia"/>
          <w:szCs w:val="24"/>
        </w:rPr>
        <w:t>）埋件埋设完成后，在各个埋件上对扶手水平钢管进行划线定位，同一梯段的水平钢管连线坡度与楼梯坡度相同；</w:t>
      </w:r>
    </w:p>
    <w:p w:rsidR="009B5F11" w:rsidRPr="00AF6803" w:rsidRDefault="009B5F11" w:rsidP="009B5F11">
      <w:pPr>
        <w:pStyle w:val="aa"/>
        <w:ind w:firstLine="480"/>
        <w:rPr>
          <w:szCs w:val="24"/>
        </w:rPr>
      </w:pPr>
      <w:r w:rsidRPr="00AF6803">
        <w:rPr>
          <w:rFonts w:hint="eastAsia"/>
          <w:szCs w:val="24"/>
        </w:rPr>
        <w:t>3</w:t>
      </w:r>
      <w:r w:rsidRPr="00AF6803">
        <w:rPr>
          <w:rFonts w:hint="eastAsia"/>
          <w:szCs w:val="24"/>
        </w:rPr>
        <w:t>）水平钢管伸出长度须满足扶手安装要求。</w:t>
      </w:r>
    </w:p>
    <w:p w:rsidR="009B5F11" w:rsidRPr="00AF6803" w:rsidRDefault="009B5F11" w:rsidP="009B5F11">
      <w:pPr>
        <w:pStyle w:val="aa"/>
        <w:ind w:firstLine="480"/>
        <w:rPr>
          <w:szCs w:val="24"/>
        </w:rPr>
      </w:pPr>
      <w:r w:rsidRPr="00AF6803">
        <w:rPr>
          <w:rFonts w:hint="eastAsia"/>
          <w:szCs w:val="24"/>
        </w:rPr>
        <w:t>4</w:t>
      </w:r>
      <w:r w:rsidRPr="00AF6803">
        <w:rPr>
          <w:rFonts w:hint="eastAsia"/>
          <w:szCs w:val="24"/>
        </w:rPr>
        <w:t>）在墙面装修层完成后，须在钢管与墙面接触部位安装法兰盘，并用粘结剂粘结牢固。</w:t>
      </w:r>
    </w:p>
    <w:p w:rsidR="009B5F11" w:rsidRPr="00AF6803" w:rsidRDefault="009B5F11" w:rsidP="009B5F11">
      <w:pPr>
        <w:pStyle w:val="aa"/>
        <w:ind w:firstLine="480"/>
        <w:rPr>
          <w:szCs w:val="24"/>
        </w:rPr>
      </w:pPr>
      <w:r w:rsidRPr="00AF6803">
        <w:rPr>
          <w:rFonts w:hint="eastAsia"/>
          <w:szCs w:val="24"/>
        </w:rPr>
        <w:t>（</w:t>
      </w:r>
      <w:r w:rsidRPr="00AF6803">
        <w:rPr>
          <w:rFonts w:hint="eastAsia"/>
          <w:szCs w:val="24"/>
        </w:rPr>
        <w:t>3</w:t>
      </w:r>
      <w:r w:rsidRPr="00AF6803">
        <w:rPr>
          <w:rFonts w:hint="eastAsia"/>
          <w:szCs w:val="24"/>
        </w:rPr>
        <w:t>）扶手找位与划线</w:t>
      </w:r>
    </w:p>
    <w:p w:rsidR="009B5F11" w:rsidRPr="00AF6803" w:rsidRDefault="009B5F11" w:rsidP="009B5F11">
      <w:pPr>
        <w:pStyle w:val="aa"/>
        <w:ind w:firstLine="480"/>
        <w:rPr>
          <w:szCs w:val="24"/>
        </w:rPr>
      </w:pPr>
      <w:r w:rsidRPr="00AF6803">
        <w:rPr>
          <w:szCs w:val="24"/>
        </w:rPr>
        <w:t>1</w:t>
      </w:r>
      <w:r w:rsidRPr="00AF6803">
        <w:rPr>
          <w:rFonts w:hint="eastAsia"/>
          <w:szCs w:val="24"/>
        </w:rPr>
        <w:t>）安装扶手的固定件：位置、标高、坡度找位校正后，弹出扶手纵向中心线。</w:t>
      </w:r>
    </w:p>
    <w:p w:rsidR="009B5F11" w:rsidRPr="00AF6803" w:rsidRDefault="009B5F11" w:rsidP="009B5F11">
      <w:pPr>
        <w:pStyle w:val="aa"/>
        <w:ind w:firstLine="480"/>
        <w:rPr>
          <w:szCs w:val="24"/>
        </w:rPr>
      </w:pPr>
      <w:r w:rsidRPr="00AF6803">
        <w:rPr>
          <w:szCs w:val="24"/>
        </w:rPr>
        <w:t>2</w:t>
      </w:r>
      <w:r w:rsidRPr="00AF6803">
        <w:rPr>
          <w:rFonts w:hint="eastAsia"/>
          <w:szCs w:val="24"/>
        </w:rPr>
        <w:t>）设计扶手构造，根据折弯位置、角度，划出折弯或割角线。</w:t>
      </w:r>
    </w:p>
    <w:p w:rsidR="009B5F11" w:rsidRPr="00AF6803" w:rsidRDefault="009B5F11" w:rsidP="009B5F11">
      <w:pPr>
        <w:pStyle w:val="aa"/>
        <w:ind w:firstLine="480"/>
        <w:rPr>
          <w:szCs w:val="24"/>
        </w:rPr>
      </w:pPr>
      <w:r w:rsidRPr="00AF6803">
        <w:rPr>
          <w:rFonts w:hint="eastAsia"/>
          <w:szCs w:val="24"/>
        </w:rPr>
        <w:t>3</w:t>
      </w:r>
      <w:r w:rsidRPr="00AF6803">
        <w:rPr>
          <w:rFonts w:hint="eastAsia"/>
          <w:szCs w:val="24"/>
        </w:rPr>
        <w:t>）在楼梯栏杆顶面，划出扶手直线段与弯头、折弯段的起点和终点的位置。</w:t>
      </w:r>
    </w:p>
    <w:p w:rsidR="009B5F11" w:rsidRPr="00AF6803" w:rsidRDefault="009B5F11" w:rsidP="009B5F11">
      <w:pPr>
        <w:pStyle w:val="aa"/>
        <w:ind w:firstLine="480"/>
        <w:rPr>
          <w:szCs w:val="24"/>
        </w:rPr>
      </w:pPr>
      <w:r w:rsidRPr="00AF6803">
        <w:rPr>
          <w:szCs w:val="24"/>
        </w:rPr>
        <w:t>4</w:t>
      </w:r>
      <w:r w:rsidRPr="00AF6803">
        <w:rPr>
          <w:rFonts w:hint="eastAsia"/>
          <w:szCs w:val="24"/>
        </w:rPr>
        <w:t>）预埋件安装定位准确无误经验收后刷两道防锈漆，再进行铁艺栏杆安装。</w:t>
      </w:r>
    </w:p>
    <w:p w:rsidR="009B5F11" w:rsidRPr="00AF6803" w:rsidRDefault="009B5F11" w:rsidP="009B5F11">
      <w:pPr>
        <w:pStyle w:val="aa"/>
        <w:ind w:firstLine="480"/>
        <w:rPr>
          <w:szCs w:val="24"/>
        </w:rPr>
      </w:pPr>
      <w:r w:rsidRPr="00AF6803">
        <w:rPr>
          <w:rFonts w:hint="eastAsia"/>
          <w:szCs w:val="24"/>
        </w:rPr>
        <w:t>（</w:t>
      </w:r>
      <w:r w:rsidRPr="00AF6803">
        <w:rPr>
          <w:rFonts w:hint="eastAsia"/>
          <w:szCs w:val="24"/>
        </w:rPr>
        <w:t>4</w:t>
      </w:r>
      <w:r w:rsidRPr="00AF6803">
        <w:rPr>
          <w:rFonts w:hint="eastAsia"/>
          <w:szCs w:val="24"/>
        </w:rPr>
        <w:t>）扶手</w:t>
      </w:r>
      <w:r w:rsidRPr="00AF6803">
        <w:rPr>
          <w:szCs w:val="24"/>
        </w:rPr>
        <w:t>连接预装</w:t>
      </w:r>
    </w:p>
    <w:p w:rsidR="009B5F11" w:rsidRPr="00AF6803" w:rsidRDefault="009B5F11" w:rsidP="009B5F11">
      <w:pPr>
        <w:pStyle w:val="aa"/>
        <w:ind w:firstLine="480"/>
        <w:rPr>
          <w:szCs w:val="24"/>
        </w:rPr>
      </w:pPr>
      <w:r w:rsidRPr="00AF6803">
        <w:rPr>
          <w:rFonts w:hint="eastAsia"/>
          <w:szCs w:val="24"/>
        </w:rPr>
        <w:t>预埋件安装根据图纸设计要求和施工现场的实际情况准确无误的定位，避免造成不在一条平行线上，阳台铁艺栏杆安装按所提供的标准线抄水平定位安装，预埋间距根据现场尺寸及图纸设计要求，安装定位。安装偏差必须符合国家规定和设计要求，达到验收标准。</w:t>
      </w:r>
    </w:p>
    <w:p w:rsidR="009B5F11" w:rsidRPr="00AF6803" w:rsidRDefault="009B5F11" w:rsidP="009B5F11">
      <w:pPr>
        <w:pStyle w:val="aa"/>
        <w:ind w:firstLine="480"/>
        <w:rPr>
          <w:szCs w:val="24"/>
        </w:rPr>
      </w:pPr>
      <w:r w:rsidRPr="00AF6803">
        <w:rPr>
          <w:rFonts w:hint="eastAsia"/>
          <w:szCs w:val="24"/>
        </w:rPr>
        <w:t>（</w:t>
      </w:r>
      <w:r w:rsidRPr="00AF6803">
        <w:rPr>
          <w:rFonts w:hint="eastAsia"/>
          <w:szCs w:val="24"/>
        </w:rPr>
        <w:t>5</w:t>
      </w:r>
      <w:r w:rsidRPr="00AF6803">
        <w:rPr>
          <w:rFonts w:hint="eastAsia"/>
          <w:szCs w:val="24"/>
        </w:rPr>
        <w:t>）扶手</w:t>
      </w:r>
      <w:r w:rsidRPr="00AF6803">
        <w:rPr>
          <w:szCs w:val="24"/>
        </w:rPr>
        <w:t>固定</w:t>
      </w:r>
    </w:p>
    <w:p w:rsidR="009B5F11" w:rsidRPr="00AF6803" w:rsidRDefault="009B5F11" w:rsidP="009B5F11">
      <w:pPr>
        <w:pStyle w:val="aa"/>
        <w:ind w:firstLine="480"/>
        <w:rPr>
          <w:szCs w:val="24"/>
        </w:rPr>
      </w:pPr>
      <w:r w:rsidRPr="00AF6803">
        <w:rPr>
          <w:rFonts w:hint="eastAsia"/>
          <w:szCs w:val="24"/>
        </w:rPr>
        <w:t>预埋件安装必须牢固，安装偏差根据国家规定和设计要求。</w:t>
      </w:r>
    </w:p>
    <w:p w:rsidR="009B5F11" w:rsidRPr="00AF6803" w:rsidRDefault="009B5F11" w:rsidP="009B5F11">
      <w:pPr>
        <w:pStyle w:val="aa"/>
        <w:ind w:firstLine="480"/>
        <w:rPr>
          <w:szCs w:val="24"/>
        </w:rPr>
      </w:pPr>
      <w:r w:rsidRPr="00AF6803">
        <w:rPr>
          <w:rFonts w:hint="eastAsia"/>
          <w:szCs w:val="24"/>
        </w:rPr>
        <w:t>（</w:t>
      </w:r>
      <w:r w:rsidRPr="00AF6803">
        <w:rPr>
          <w:rFonts w:hint="eastAsia"/>
          <w:szCs w:val="24"/>
        </w:rPr>
        <w:t>6</w:t>
      </w:r>
      <w:r w:rsidRPr="00AF6803">
        <w:rPr>
          <w:rFonts w:hint="eastAsia"/>
          <w:szCs w:val="24"/>
        </w:rPr>
        <w:t>）表面刷漆</w:t>
      </w:r>
    </w:p>
    <w:p w:rsidR="009B5F11" w:rsidRPr="00AF6803" w:rsidRDefault="009B5F11" w:rsidP="009B5F11">
      <w:pPr>
        <w:pStyle w:val="aa"/>
        <w:ind w:firstLine="480"/>
        <w:rPr>
          <w:szCs w:val="24"/>
        </w:rPr>
      </w:pPr>
      <w:r w:rsidRPr="00AF6803">
        <w:rPr>
          <w:rFonts w:hint="eastAsia"/>
          <w:szCs w:val="24"/>
        </w:rPr>
        <w:t>涂刷底漆两遍，楼梯及防护栏杆安装完成后，接部位打磨光滑，刷两道防锈漆，经验收后再刷面漆两遍</w:t>
      </w:r>
      <w:r w:rsidRPr="00AF6803">
        <w:rPr>
          <w:rFonts w:hint="eastAsia"/>
          <w:szCs w:val="24"/>
        </w:rPr>
        <w:t>(</w:t>
      </w:r>
      <w:r w:rsidRPr="00AF6803">
        <w:rPr>
          <w:rFonts w:hint="eastAsia"/>
          <w:szCs w:val="24"/>
        </w:rPr>
        <w:t>焊接部位需先清除焊渣</w:t>
      </w:r>
      <w:r w:rsidRPr="00AF6803">
        <w:rPr>
          <w:rFonts w:hint="eastAsia"/>
          <w:szCs w:val="24"/>
        </w:rPr>
        <w:t>)</w:t>
      </w:r>
      <w:r w:rsidRPr="00AF6803">
        <w:rPr>
          <w:rFonts w:hint="eastAsia"/>
          <w:szCs w:val="24"/>
        </w:rPr>
        <w:t>。</w:t>
      </w:r>
    </w:p>
    <w:p w:rsidR="009B5F11" w:rsidRPr="00AF6803" w:rsidRDefault="009B5F11" w:rsidP="009B5F11">
      <w:pPr>
        <w:pStyle w:val="aa"/>
        <w:ind w:firstLine="480"/>
        <w:rPr>
          <w:szCs w:val="24"/>
        </w:rPr>
      </w:pPr>
      <w:r w:rsidRPr="00AF6803">
        <w:rPr>
          <w:rFonts w:hint="eastAsia"/>
          <w:szCs w:val="24"/>
        </w:rPr>
        <w:t>表面刷漆之前，必须保证扶手表面光滑，刷漆须保证各处均匀，不漏刷；立柱和水平钢管表面经磨平</w:t>
      </w:r>
      <w:r w:rsidRPr="00AF6803">
        <w:rPr>
          <w:rFonts w:hint="eastAsia"/>
          <w:szCs w:val="24"/>
        </w:rPr>
        <w:t>,</w:t>
      </w:r>
      <w:r w:rsidRPr="00AF6803">
        <w:rPr>
          <w:rFonts w:hint="eastAsia"/>
          <w:szCs w:val="24"/>
        </w:rPr>
        <w:t>抛光后及时刷防锈漆</w:t>
      </w:r>
      <w:r w:rsidRPr="00AF6803">
        <w:rPr>
          <w:rFonts w:hint="eastAsia"/>
          <w:szCs w:val="24"/>
        </w:rPr>
        <w:t>,</w:t>
      </w:r>
      <w:r w:rsidRPr="00AF6803">
        <w:rPr>
          <w:rFonts w:hint="eastAsia"/>
          <w:szCs w:val="24"/>
        </w:rPr>
        <w:t>避免受潮起锈斑，后上面漆。</w:t>
      </w:r>
    </w:p>
    <w:p w:rsidR="009B5F11" w:rsidRPr="00AF6803" w:rsidRDefault="009B5F11" w:rsidP="009B5F11">
      <w:pPr>
        <w:spacing w:line="360" w:lineRule="auto"/>
        <w:rPr>
          <w:rFonts w:ascii="宋体" w:hAnsi="宋体"/>
          <w:b/>
          <w:sz w:val="24"/>
          <w:szCs w:val="24"/>
        </w:rPr>
      </w:pPr>
      <w:r w:rsidRPr="00AF6803">
        <w:rPr>
          <w:rFonts w:ascii="宋体" w:hAnsi="宋体" w:hint="eastAsia"/>
          <w:b/>
          <w:sz w:val="24"/>
          <w:szCs w:val="24"/>
        </w:rPr>
        <w:t>2.4.12.2</w:t>
      </w:r>
      <w:r w:rsidRPr="00AF6803">
        <w:rPr>
          <w:rFonts w:ascii="宋体" w:hAnsi="宋体"/>
          <w:b/>
          <w:sz w:val="24"/>
          <w:szCs w:val="24"/>
        </w:rPr>
        <w:t>栏杆施工</w:t>
      </w:r>
    </w:p>
    <w:p w:rsidR="009B5F11" w:rsidRPr="00AF6803" w:rsidRDefault="009B5F11" w:rsidP="009B5F11">
      <w:pPr>
        <w:pStyle w:val="aa"/>
        <w:ind w:firstLine="480"/>
        <w:rPr>
          <w:szCs w:val="24"/>
        </w:rPr>
      </w:pPr>
      <w:r w:rsidRPr="00AF6803">
        <w:rPr>
          <w:rFonts w:hint="eastAsia"/>
          <w:szCs w:val="24"/>
        </w:rPr>
        <w:t>1</w:t>
      </w:r>
      <w:r w:rsidRPr="00AF6803">
        <w:rPr>
          <w:rFonts w:hint="eastAsia"/>
          <w:szCs w:val="24"/>
        </w:rPr>
        <w:t>、</w:t>
      </w:r>
      <w:r w:rsidRPr="00AF6803">
        <w:rPr>
          <w:szCs w:val="24"/>
        </w:rPr>
        <w:t>施工工艺</w:t>
      </w:r>
    </w:p>
    <w:p w:rsidR="009B5F11" w:rsidRPr="00AF6803" w:rsidRDefault="009B5F11" w:rsidP="009B5F11">
      <w:pPr>
        <w:pStyle w:val="aa"/>
        <w:ind w:firstLine="480"/>
        <w:rPr>
          <w:szCs w:val="24"/>
        </w:rPr>
      </w:pPr>
      <w:r w:rsidRPr="00AF6803">
        <w:rPr>
          <w:rFonts w:hint="eastAsia"/>
          <w:szCs w:val="24"/>
        </w:rPr>
        <w:t>基层处理→放线→植筋→安装立柱</w:t>
      </w:r>
      <w:r w:rsidRPr="00AF6803">
        <w:rPr>
          <w:rFonts w:hint="eastAsia"/>
          <w:szCs w:val="24"/>
        </w:rPr>
        <w:t>-</w:t>
      </w:r>
      <w:r w:rsidRPr="00AF6803">
        <w:rPr>
          <w:rFonts w:hint="eastAsia"/>
          <w:szCs w:val="24"/>
        </w:rPr>
        <w:t>扶手与立柱连接→刷第一道油漆→（竣工交楼前）清洁表面后刷第二道油漆。</w:t>
      </w:r>
    </w:p>
    <w:p w:rsidR="009B5F11" w:rsidRPr="00AF6803" w:rsidRDefault="009B5F11" w:rsidP="009B5F11">
      <w:pPr>
        <w:pStyle w:val="aa"/>
        <w:ind w:firstLine="480"/>
        <w:rPr>
          <w:szCs w:val="24"/>
        </w:rPr>
      </w:pPr>
      <w:r w:rsidRPr="00AF6803">
        <w:rPr>
          <w:szCs w:val="24"/>
        </w:rPr>
        <w:t>2</w:t>
      </w:r>
      <w:r w:rsidRPr="00AF6803">
        <w:rPr>
          <w:rFonts w:hint="eastAsia"/>
          <w:szCs w:val="24"/>
        </w:rPr>
        <w:t>、</w:t>
      </w:r>
      <w:r w:rsidRPr="00AF6803">
        <w:rPr>
          <w:szCs w:val="24"/>
        </w:rPr>
        <w:t>具体</w:t>
      </w:r>
      <w:r w:rsidRPr="00AF6803">
        <w:rPr>
          <w:rFonts w:hint="eastAsia"/>
          <w:szCs w:val="24"/>
        </w:rPr>
        <w:t>要求</w:t>
      </w:r>
    </w:p>
    <w:p w:rsidR="009B5F11" w:rsidRPr="00AF6803" w:rsidRDefault="009B5F11" w:rsidP="009B5F11">
      <w:pPr>
        <w:pStyle w:val="aa"/>
        <w:ind w:firstLine="480"/>
        <w:rPr>
          <w:szCs w:val="24"/>
        </w:rPr>
      </w:pPr>
      <w:r w:rsidRPr="00AF6803">
        <w:rPr>
          <w:rFonts w:hint="eastAsia"/>
          <w:szCs w:val="24"/>
        </w:rPr>
        <w:t>（</w:t>
      </w:r>
      <w:r w:rsidRPr="00AF6803">
        <w:rPr>
          <w:rFonts w:hint="eastAsia"/>
          <w:szCs w:val="24"/>
        </w:rPr>
        <w:t>1</w:t>
      </w:r>
      <w:r w:rsidRPr="00AF6803">
        <w:rPr>
          <w:rFonts w:hint="eastAsia"/>
          <w:szCs w:val="24"/>
        </w:rPr>
        <w:t>）基层处理</w:t>
      </w:r>
    </w:p>
    <w:p w:rsidR="009B5F11" w:rsidRPr="00AF6803" w:rsidRDefault="009B5F11" w:rsidP="009B5F11">
      <w:pPr>
        <w:pStyle w:val="aa"/>
        <w:ind w:firstLine="480"/>
        <w:rPr>
          <w:szCs w:val="24"/>
        </w:rPr>
      </w:pPr>
      <w:r w:rsidRPr="00AF6803">
        <w:rPr>
          <w:rFonts w:hint="eastAsia"/>
          <w:szCs w:val="24"/>
        </w:rPr>
        <w:t>植筋工艺、位置、数量须符合设计及安装要求。植筋不符要求时，应及时采取有效措施，进行增补。</w:t>
      </w:r>
    </w:p>
    <w:p w:rsidR="009B5F11" w:rsidRPr="00AF6803" w:rsidRDefault="009B5F11" w:rsidP="009B5F11">
      <w:pPr>
        <w:pStyle w:val="aa"/>
        <w:ind w:firstLine="480"/>
        <w:rPr>
          <w:szCs w:val="24"/>
        </w:rPr>
      </w:pPr>
      <w:r w:rsidRPr="00AF6803">
        <w:rPr>
          <w:rFonts w:hint="eastAsia"/>
          <w:szCs w:val="24"/>
        </w:rPr>
        <w:t>安装栏杆立杆的部位，基层混凝土不得有酥松现象，凹凸不平处必须剔除或修补平整，过凹处及基层蜂窝麻面严重处，不得用水泥砂浆修补，应用高强混凝土进行修补，并待有一定强度后，方可进行栏杆安装。</w:t>
      </w:r>
    </w:p>
    <w:p w:rsidR="009B5F11" w:rsidRPr="00AF6803" w:rsidRDefault="009B5F11" w:rsidP="009B5F11">
      <w:pPr>
        <w:pStyle w:val="aa"/>
        <w:ind w:firstLine="480"/>
        <w:rPr>
          <w:szCs w:val="24"/>
        </w:rPr>
      </w:pPr>
      <w:r w:rsidRPr="00AF6803">
        <w:rPr>
          <w:rFonts w:hint="eastAsia"/>
          <w:szCs w:val="24"/>
        </w:rPr>
        <w:t>（</w:t>
      </w:r>
      <w:r w:rsidRPr="00AF6803">
        <w:rPr>
          <w:rFonts w:hint="eastAsia"/>
          <w:szCs w:val="24"/>
        </w:rPr>
        <w:t>2</w:t>
      </w:r>
      <w:r w:rsidRPr="00AF6803">
        <w:rPr>
          <w:rFonts w:hint="eastAsia"/>
          <w:szCs w:val="24"/>
        </w:rPr>
        <w:t>）放线</w:t>
      </w:r>
    </w:p>
    <w:p w:rsidR="009B5F11" w:rsidRPr="00AF6803" w:rsidRDefault="009B5F11" w:rsidP="009B5F11">
      <w:pPr>
        <w:pStyle w:val="aa"/>
        <w:ind w:firstLine="480"/>
        <w:rPr>
          <w:szCs w:val="24"/>
        </w:rPr>
      </w:pPr>
      <w:r w:rsidRPr="00AF6803">
        <w:rPr>
          <w:rFonts w:hint="eastAsia"/>
          <w:szCs w:val="24"/>
        </w:rPr>
        <w:t>由于可能产生误差，因此在栏杆安装前，应放线，以确定植筋位置与立杆焊接的准确性，如有偏差应及时修正。</w:t>
      </w:r>
    </w:p>
    <w:p w:rsidR="009B5F11" w:rsidRPr="00AF6803" w:rsidRDefault="009B5F11" w:rsidP="009B5F11">
      <w:pPr>
        <w:pStyle w:val="aa"/>
        <w:ind w:firstLine="480"/>
        <w:rPr>
          <w:szCs w:val="24"/>
        </w:rPr>
      </w:pPr>
      <w:r w:rsidRPr="00AF6803">
        <w:rPr>
          <w:rFonts w:hint="eastAsia"/>
          <w:szCs w:val="24"/>
        </w:rPr>
        <w:t>（</w:t>
      </w:r>
      <w:r w:rsidRPr="00AF6803">
        <w:rPr>
          <w:rFonts w:hint="eastAsia"/>
          <w:szCs w:val="24"/>
        </w:rPr>
        <w:t>3</w:t>
      </w:r>
      <w:r w:rsidRPr="00AF6803">
        <w:rPr>
          <w:rFonts w:hint="eastAsia"/>
          <w:szCs w:val="24"/>
        </w:rPr>
        <w:t>）植筋</w:t>
      </w:r>
      <w:r w:rsidRPr="00AF6803">
        <w:rPr>
          <w:rFonts w:hint="eastAsia"/>
          <w:szCs w:val="24"/>
        </w:rPr>
        <w:t xml:space="preserve">    </w:t>
      </w:r>
    </w:p>
    <w:p w:rsidR="009B5F11" w:rsidRPr="00AF6803" w:rsidRDefault="009B5F11" w:rsidP="009B5F11">
      <w:pPr>
        <w:pStyle w:val="aa"/>
        <w:ind w:firstLine="480"/>
        <w:rPr>
          <w:szCs w:val="24"/>
        </w:rPr>
      </w:pPr>
      <w:r w:rsidRPr="00AF6803">
        <w:rPr>
          <w:rFonts w:hint="eastAsia"/>
          <w:szCs w:val="24"/>
        </w:rPr>
        <w:t>栏杆预埋件的安装采用植筋（后加预埋件做法），先在结构面上放线，确定立杆固定点的位置，然后使用冲击钻钻孔（锚固长度≥</w:t>
      </w:r>
      <w:r w:rsidRPr="00AF6803">
        <w:rPr>
          <w:rFonts w:hint="eastAsia"/>
          <w:szCs w:val="24"/>
        </w:rPr>
        <w:t>100mm</w:t>
      </w:r>
      <w:r w:rsidRPr="00AF6803">
        <w:rPr>
          <w:rFonts w:hint="eastAsia"/>
          <w:szCs w:val="24"/>
        </w:rPr>
        <w:t>）。楼梯防护栏杆立杆植筋使用ф</w:t>
      </w:r>
      <w:r w:rsidRPr="00AF6803">
        <w:rPr>
          <w:rFonts w:hint="eastAsia"/>
          <w:szCs w:val="24"/>
        </w:rPr>
        <w:t>16</w:t>
      </w:r>
      <w:r w:rsidRPr="00AF6803">
        <w:rPr>
          <w:rFonts w:hint="eastAsia"/>
          <w:szCs w:val="24"/>
        </w:rPr>
        <w:t>钢筋，钻头应比ф</w:t>
      </w:r>
      <w:r w:rsidRPr="00AF6803">
        <w:rPr>
          <w:rFonts w:hint="eastAsia"/>
          <w:szCs w:val="24"/>
        </w:rPr>
        <w:t>16</w:t>
      </w:r>
      <w:r w:rsidRPr="00AF6803">
        <w:rPr>
          <w:rFonts w:hint="eastAsia"/>
          <w:szCs w:val="24"/>
        </w:rPr>
        <w:t>钢筋大一个型号，清空干净，植筋胶饱满。窗边防护栏杆立杆植筋同此做法。窗边防护栏杆上下两道水平杆植筋使用ф</w:t>
      </w:r>
      <w:r w:rsidRPr="00AF6803">
        <w:rPr>
          <w:rFonts w:hint="eastAsia"/>
          <w:szCs w:val="24"/>
        </w:rPr>
        <w:t>14</w:t>
      </w:r>
      <w:r w:rsidRPr="00AF6803">
        <w:rPr>
          <w:rFonts w:hint="eastAsia"/>
          <w:szCs w:val="24"/>
        </w:rPr>
        <w:t>钢筋。</w:t>
      </w:r>
    </w:p>
    <w:p w:rsidR="009B5F11" w:rsidRPr="00AF6803" w:rsidRDefault="009B5F11" w:rsidP="009B5F11">
      <w:pPr>
        <w:pStyle w:val="aa"/>
        <w:ind w:firstLine="480"/>
        <w:rPr>
          <w:szCs w:val="24"/>
        </w:rPr>
      </w:pPr>
      <w:r w:rsidRPr="00AF6803">
        <w:rPr>
          <w:rFonts w:hint="eastAsia"/>
          <w:szCs w:val="24"/>
        </w:rPr>
        <w:t>（</w:t>
      </w:r>
      <w:r w:rsidRPr="00AF6803">
        <w:rPr>
          <w:rFonts w:hint="eastAsia"/>
          <w:szCs w:val="24"/>
        </w:rPr>
        <w:t>4</w:t>
      </w:r>
      <w:r w:rsidRPr="00AF6803">
        <w:rPr>
          <w:rFonts w:hint="eastAsia"/>
          <w:szCs w:val="24"/>
        </w:rPr>
        <w:t>）安装立杆</w:t>
      </w:r>
    </w:p>
    <w:p w:rsidR="009B5F11" w:rsidRPr="00AF6803" w:rsidRDefault="009B5F11" w:rsidP="009B5F11">
      <w:pPr>
        <w:pStyle w:val="aa"/>
        <w:ind w:firstLine="480"/>
        <w:rPr>
          <w:szCs w:val="24"/>
        </w:rPr>
      </w:pPr>
      <w:r w:rsidRPr="00AF6803">
        <w:rPr>
          <w:rFonts w:hint="eastAsia"/>
          <w:szCs w:val="24"/>
        </w:rPr>
        <w:t>立杆安装应按要求及施工墨线从起步处向上的顺序进行。焊接立杆时，需双人配合，一个扶住立柱使其保持垂直，在焊接时不能晃动，另一人施焊，并应符合焊接规范。安装后的立杆高度符合设计要求。</w:t>
      </w:r>
    </w:p>
    <w:p w:rsidR="009B5F11" w:rsidRPr="00AF6803" w:rsidRDefault="009B5F11" w:rsidP="009B5F11">
      <w:pPr>
        <w:pStyle w:val="aa"/>
        <w:ind w:firstLine="480"/>
        <w:rPr>
          <w:szCs w:val="24"/>
        </w:rPr>
      </w:pPr>
      <w:r w:rsidRPr="00AF6803">
        <w:rPr>
          <w:rFonts w:hint="eastAsia"/>
          <w:szCs w:val="24"/>
        </w:rPr>
        <w:t>（</w:t>
      </w:r>
      <w:r w:rsidRPr="00AF6803">
        <w:rPr>
          <w:rFonts w:hint="eastAsia"/>
          <w:szCs w:val="24"/>
        </w:rPr>
        <w:t>5</w:t>
      </w:r>
      <w:r w:rsidRPr="00AF6803">
        <w:rPr>
          <w:rFonts w:hint="eastAsia"/>
          <w:szCs w:val="24"/>
        </w:rPr>
        <w:t>）扶手及其他部分与立杆连接</w:t>
      </w:r>
    </w:p>
    <w:p w:rsidR="009B5F11" w:rsidRPr="00AF6803" w:rsidRDefault="009B5F11" w:rsidP="009B5F11">
      <w:pPr>
        <w:pStyle w:val="aa"/>
        <w:ind w:firstLine="480"/>
        <w:rPr>
          <w:szCs w:val="24"/>
        </w:rPr>
      </w:pPr>
      <w:r w:rsidRPr="00AF6803">
        <w:rPr>
          <w:rFonts w:hint="eastAsia"/>
          <w:szCs w:val="24"/>
        </w:rPr>
        <w:t>先将扶手固定在立杆上，然后将扶手圆管管与立杆固定的节点高度调整为设计高度，再与立杆一一焊接。</w:t>
      </w:r>
    </w:p>
    <w:p w:rsidR="009B5F11" w:rsidRPr="00AF6803" w:rsidRDefault="009B5F11" w:rsidP="009B5F11">
      <w:pPr>
        <w:pStyle w:val="aa"/>
        <w:ind w:firstLine="480"/>
        <w:rPr>
          <w:szCs w:val="24"/>
        </w:rPr>
      </w:pPr>
      <w:r w:rsidRPr="00AF6803">
        <w:rPr>
          <w:rFonts w:hint="eastAsia"/>
          <w:szCs w:val="24"/>
        </w:rPr>
        <w:t>（</w:t>
      </w:r>
      <w:r w:rsidRPr="00AF6803">
        <w:rPr>
          <w:rFonts w:hint="eastAsia"/>
          <w:szCs w:val="24"/>
        </w:rPr>
        <w:t>6</w:t>
      </w:r>
      <w:r w:rsidRPr="00AF6803">
        <w:rPr>
          <w:rFonts w:hint="eastAsia"/>
          <w:szCs w:val="24"/>
        </w:rPr>
        <w:t>）栏杆刷油漆</w:t>
      </w:r>
    </w:p>
    <w:p w:rsidR="009B5F11" w:rsidRPr="00AF6803" w:rsidRDefault="009B5F11" w:rsidP="009B5F11">
      <w:pPr>
        <w:pStyle w:val="aa"/>
        <w:ind w:firstLine="480"/>
        <w:rPr>
          <w:szCs w:val="24"/>
        </w:rPr>
      </w:pPr>
      <w:r w:rsidRPr="00AF6803">
        <w:rPr>
          <w:rFonts w:hint="eastAsia"/>
          <w:szCs w:val="24"/>
        </w:rPr>
        <w:t>按照设计图纸选择油漆，涂刷须厚薄均匀，不出现流淌，不显刷痕，色泽一致，如有问题及时修整。竣工交楼之前需清洁表面再刷第二道。</w:t>
      </w:r>
    </w:p>
    <w:p w:rsidR="009B5F11" w:rsidRPr="00AF6803" w:rsidRDefault="009B5F11" w:rsidP="009B5F11">
      <w:pPr>
        <w:spacing w:line="360" w:lineRule="auto"/>
        <w:rPr>
          <w:rFonts w:ascii="宋体" w:hAnsi="宋体"/>
          <w:b/>
          <w:sz w:val="24"/>
          <w:szCs w:val="24"/>
        </w:rPr>
      </w:pPr>
      <w:r w:rsidRPr="00AF6803">
        <w:rPr>
          <w:rFonts w:ascii="宋体" w:hAnsi="宋体" w:hint="eastAsia"/>
          <w:b/>
          <w:sz w:val="24"/>
          <w:szCs w:val="24"/>
        </w:rPr>
        <w:t>2.4.13管线及设备安装工程</w:t>
      </w:r>
    </w:p>
    <w:p w:rsidR="009B5F11" w:rsidRPr="00AF6803" w:rsidRDefault="009B5F11" w:rsidP="009B5F11">
      <w:pPr>
        <w:spacing w:line="360" w:lineRule="auto"/>
        <w:rPr>
          <w:rFonts w:ascii="宋体" w:hAnsi="宋体"/>
          <w:b/>
          <w:sz w:val="24"/>
          <w:szCs w:val="24"/>
        </w:rPr>
      </w:pPr>
      <w:r w:rsidRPr="00AF6803">
        <w:rPr>
          <w:rFonts w:ascii="宋体" w:hAnsi="宋体" w:hint="eastAsia"/>
          <w:b/>
          <w:sz w:val="24"/>
          <w:szCs w:val="24"/>
        </w:rPr>
        <w:t>2.4.13.1 排水管道安装</w:t>
      </w:r>
    </w:p>
    <w:p w:rsidR="009B5F11" w:rsidRPr="00AF6803" w:rsidRDefault="009B5F11" w:rsidP="009B5F11">
      <w:pPr>
        <w:pStyle w:val="aa"/>
        <w:ind w:firstLine="480"/>
        <w:rPr>
          <w:rFonts w:ascii="宋体" w:hAnsi="宋体"/>
          <w:szCs w:val="24"/>
        </w:rPr>
      </w:pPr>
      <w:r w:rsidRPr="00AF6803">
        <w:rPr>
          <w:rFonts w:ascii="宋体" w:hAnsi="宋体" w:hint="eastAsia"/>
          <w:szCs w:val="24"/>
        </w:rPr>
        <w:t>1、基本情况</w:t>
      </w:r>
    </w:p>
    <w:p w:rsidR="009B5F11" w:rsidRPr="00AF6803" w:rsidRDefault="009B5F11" w:rsidP="009B5F11">
      <w:pPr>
        <w:pStyle w:val="aa"/>
        <w:ind w:firstLine="480"/>
        <w:rPr>
          <w:rFonts w:ascii="宋体" w:hAnsi="宋体"/>
          <w:szCs w:val="24"/>
        </w:rPr>
      </w:pPr>
      <w:r w:rsidRPr="00AF6803">
        <w:rPr>
          <w:rFonts w:ascii="宋体" w:hAnsi="宋体" w:hint="eastAsia"/>
          <w:szCs w:val="24"/>
        </w:rPr>
        <w:t>本工程排水系统主要有给水管道、污水管道、雨水管道及消防系统。给水管道采用UPVC硬管。污水管和雨水管采用UPVC管，但在底层横弯时为排水铸铁管，水泥砂浆接口。</w:t>
      </w:r>
    </w:p>
    <w:p w:rsidR="009B5F11" w:rsidRPr="00AF6803" w:rsidRDefault="009B5F11" w:rsidP="009B5F11">
      <w:pPr>
        <w:pStyle w:val="aa"/>
        <w:ind w:firstLine="480"/>
        <w:rPr>
          <w:rFonts w:ascii="宋体" w:hAnsi="宋体"/>
          <w:szCs w:val="24"/>
        </w:rPr>
      </w:pPr>
      <w:r w:rsidRPr="00AF6803">
        <w:rPr>
          <w:rFonts w:ascii="宋体" w:hAnsi="宋体" w:hint="eastAsia"/>
          <w:szCs w:val="24"/>
        </w:rPr>
        <w:t>给水管道试验压力为1.0Mpa，输水管试验压力为1.6Mpa污水管道和雨水管做灌水试验。</w:t>
      </w:r>
    </w:p>
    <w:p w:rsidR="009B5F11" w:rsidRPr="00AF6803" w:rsidRDefault="009B5F11" w:rsidP="009B5F11">
      <w:pPr>
        <w:pStyle w:val="aa"/>
        <w:ind w:firstLine="480"/>
        <w:rPr>
          <w:rFonts w:ascii="宋体" w:hAnsi="宋体"/>
          <w:szCs w:val="24"/>
        </w:rPr>
      </w:pPr>
      <w:r w:rsidRPr="00AF6803">
        <w:rPr>
          <w:rFonts w:ascii="宋体" w:hAnsi="宋体" w:hint="eastAsia"/>
          <w:szCs w:val="24"/>
        </w:rPr>
        <w:t>2、施工准备</w:t>
      </w:r>
    </w:p>
    <w:p w:rsidR="009B5F11" w:rsidRPr="00AF6803" w:rsidRDefault="009B5F11" w:rsidP="009B5F11">
      <w:pPr>
        <w:pStyle w:val="aa"/>
        <w:ind w:firstLine="480"/>
        <w:rPr>
          <w:rFonts w:ascii="宋体" w:hAnsi="宋体"/>
          <w:szCs w:val="24"/>
        </w:rPr>
      </w:pPr>
      <w:r w:rsidRPr="00AF6803">
        <w:rPr>
          <w:rFonts w:ascii="宋体" w:hAnsi="宋体" w:hint="eastAsia"/>
          <w:szCs w:val="24"/>
        </w:rPr>
        <w:t>（1）组织施工人员熟悉图纸，进行技术交底，明确施工技术要点。</w:t>
      </w:r>
    </w:p>
    <w:p w:rsidR="009B5F11" w:rsidRPr="00AF6803" w:rsidRDefault="009B5F11" w:rsidP="009B5F11">
      <w:pPr>
        <w:pStyle w:val="aa"/>
        <w:ind w:firstLine="480"/>
        <w:rPr>
          <w:rFonts w:ascii="宋体" w:hAnsi="宋体"/>
          <w:szCs w:val="24"/>
        </w:rPr>
      </w:pPr>
      <w:r w:rsidRPr="00AF6803">
        <w:rPr>
          <w:rFonts w:ascii="宋体" w:hAnsi="宋体" w:hint="eastAsia"/>
          <w:szCs w:val="24"/>
        </w:rPr>
        <w:t>（2）编制施工材料预算。在开工前，需将先用的材料(设备)及时供到现场。并做好材料的检验、验收工作。管材阀门等要求有合格证或质保书。</w:t>
      </w:r>
    </w:p>
    <w:p w:rsidR="009B5F11" w:rsidRPr="00AF6803" w:rsidRDefault="009B5F11" w:rsidP="009B5F11">
      <w:pPr>
        <w:pStyle w:val="aa"/>
        <w:ind w:firstLine="480"/>
        <w:rPr>
          <w:rFonts w:ascii="宋体" w:hAnsi="宋体"/>
          <w:szCs w:val="24"/>
        </w:rPr>
      </w:pPr>
      <w:r w:rsidRPr="00AF6803">
        <w:rPr>
          <w:rFonts w:ascii="宋体" w:hAnsi="宋体" w:hint="eastAsia"/>
          <w:szCs w:val="24"/>
        </w:rPr>
        <w:t>（3）熟悉施工现场地，落实好施工机具、劳动力、材料、用水、用电以及运输道路、库房场地等，以确保施工的顺利进行。</w:t>
      </w:r>
    </w:p>
    <w:p w:rsidR="009B5F11" w:rsidRPr="00AF6803" w:rsidRDefault="009B5F11" w:rsidP="009B5F11">
      <w:pPr>
        <w:pStyle w:val="aa"/>
        <w:ind w:firstLine="480"/>
        <w:rPr>
          <w:rFonts w:ascii="宋体" w:hAnsi="宋体"/>
          <w:szCs w:val="24"/>
        </w:rPr>
      </w:pPr>
      <w:r w:rsidRPr="00AF6803">
        <w:rPr>
          <w:rFonts w:ascii="宋体" w:hAnsi="宋体" w:hint="eastAsia"/>
          <w:szCs w:val="24"/>
        </w:rPr>
        <w:t>3、预制加工和预埋</w:t>
      </w:r>
    </w:p>
    <w:p w:rsidR="009B5F11" w:rsidRPr="00AF6803" w:rsidRDefault="009B5F11" w:rsidP="009B5F11">
      <w:pPr>
        <w:pStyle w:val="aa"/>
        <w:ind w:firstLine="480"/>
        <w:rPr>
          <w:rFonts w:ascii="宋体" w:hAnsi="宋体"/>
          <w:szCs w:val="24"/>
        </w:rPr>
      </w:pPr>
      <w:r w:rsidRPr="00AF6803">
        <w:rPr>
          <w:rFonts w:ascii="宋体" w:hAnsi="宋体" w:hint="eastAsia"/>
          <w:szCs w:val="24"/>
        </w:rPr>
        <w:t>（1）刚性防水套管的制作和预埋</w:t>
      </w:r>
    </w:p>
    <w:p w:rsidR="009B5F11" w:rsidRPr="00AF6803" w:rsidRDefault="009B5F11" w:rsidP="009B5F11">
      <w:pPr>
        <w:pStyle w:val="aa"/>
        <w:ind w:firstLine="480"/>
        <w:rPr>
          <w:rFonts w:ascii="宋体" w:hAnsi="宋体"/>
          <w:szCs w:val="24"/>
        </w:rPr>
      </w:pPr>
      <w:r w:rsidRPr="00AF6803">
        <w:rPr>
          <w:rFonts w:ascii="宋体" w:hAnsi="宋体" w:hint="eastAsia"/>
          <w:szCs w:val="24"/>
        </w:rPr>
        <w:t>a、根据设计要求穿墙、楼板、水池、水箱的管道应设刚性防水套管。</w:t>
      </w:r>
    </w:p>
    <w:p w:rsidR="009B5F11" w:rsidRPr="00AF6803" w:rsidRDefault="009B5F11" w:rsidP="009B5F11">
      <w:pPr>
        <w:pStyle w:val="aa"/>
        <w:ind w:firstLine="480"/>
        <w:rPr>
          <w:rFonts w:ascii="宋体" w:hAnsi="宋体"/>
          <w:szCs w:val="24"/>
        </w:rPr>
      </w:pPr>
      <w:r w:rsidRPr="00AF6803">
        <w:rPr>
          <w:rFonts w:ascii="宋体" w:hAnsi="宋体" w:hint="eastAsia"/>
          <w:szCs w:val="24"/>
        </w:rPr>
        <w:t>b、按照设计要求尺寸和图册S312/8—7.8进行制作，钢管的表面不得有锈蚀坑、防水挡圈和套管的焊接应两面焊并焊透。焊毕要做煤油渗漏检查。</w:t>
      </w:r>
    </w:p>
    <w:p w:rsidR="009B5F11" w:rsidRPr="00AF6803" w:rsidRDefault="009B5F11" w:rsidP="009B5F11">
      <w:pPr>
        <w:pStyle w:val="aa"/>
        <w:ind w:firstLine="480"/>
        <w:rPr>
          <w:rFonts w:ascii="宋体" w:hAnsi="宋体"/>
          <w:szCs w:val="24"/>
        </w:rPr>
      </w:pPr>
      <w:r w:rsidRPr="00AF6803">
        <w:rPr>
          <w:rFonts w:ascii="宋体" w:hAnsi="宋体" w:hint="eastAsia"/>
          <w:szCs w:val="24"/>
        </w:rPr>
        <w:t>c、安装在楼板内的套管直径应比管道大2号，楼板上面的套管高出楼板20mm。穿墙套管应与墙面平齐。</w:t>
      </w:r>
    </w:p>
    <w:p w:rsidR="009B5F11" w:rsidRPr="00AF6803" w:rsidRDefault="009B5F11" w:rsidP="009B5F11">
      <w:pPr>
        <w:pStyle w:val="aa"/>
        <w:ind w:firstLine="480"/>
        <w:rPr>
          <w:rFonts w:ascii="宋体" w:hAnsi="宋体"/>
          <w:szCs w:val="24"/>
        </w:rPr>
      </w:pPr>
      <w:r w:rsidRPr="00AF6803">
        <w:rPr>
          <w:rFonts w:ascii="宋体" w:hAnsi="宋体" w:hint="eastAsia"/>
          <w:szCs w:val="24"/>
        </w:rPr>
        <w:t>d、根据设计的座标标高，在土建钢筋绑扎时将套管放入并固定，固定时应与钢筋点固牢靠。并进行检查，以防浇筑混凝土时产生错位。浇筑前套管内塞上纸团，浇筑后应一次合格。</w:t>
      </w:r>
    </w:p>
    <w:p w:rsidR="009B5F11" w:rsidRPr="00AF6803" w:rsidRDefault="009B5F11" w:rsidP="009B5F11">
      <w:pPr>
        <w:pStyle w:val="aa"/>
        <w:ind w:firstLine="480"/>
        <w:rPr>
          <w:rFonts w:ascii="宋体" w:hAnsi="宋体"/>
          <w:szCs w:val="24"/>
        </w:rPr>
      </w:pPr>
      <w:r w:rsidRPr="00AF6803">
        <w:rPr>
          <w:rFonts w:ascii="宋体" w:hAnsi="宋体" w:hint="eastAsia"/>
          <w:szCs w:val="24"/>
        </w:rPr>
        <w:t>e、管道安装时应对准套管中心，并在四周填土防水填料捣实。</w:t>
      </w:r>
    </w:p>
    <w:p w:rsidR="009B5F11" w:rsidRPr="00AF6803" w:rsidRDefault="009B5F11" w:rsidP="009B5F11">
      <w:pPr>
        <w:pStyle w:val="aa"/>
        <w:ind w:firstLine="480"/>
        <w:rPr>
          <w:rFonts w:ascii="宋体" w:hAnsi="宋体"/>
          <w:szCs w:val="24"/>
        </w:rPr>
      </w:pPr>
      <w:r w:rsidRPr="00AF6803">
        <w:rPr>
          <w:rFonts w:ascii="宋体" w:hAnsi="宋体" w:hint="eastAsia"/>
          <w:szCs w:val="24"/>
        </w:rPr>
        <w:t>（2）管道支架的预制和安装(预埋)</w:t>
      </w:r>
    </w:p>
    <w:p w:rsidR="009B5F11" w:rsidRPr="00AF6803" w:rsidRDefault="009B5F11" w:rsidP="009B5F11">
      <w:pPr>
        <w:pStyle w:val="aa"/>
        <w:ind w:firstLine="480"/>
        <w:rPr>
          <w:rFonts w:ascii="宋体" w:hAnsi="宋体"/>
          <w:szCs w:val="24"/>
        </w:rPr>
      </w:pPr>
      <w:r w:rsidRPr="00AF6803">
        <w:rPr>
          <w:rFonts w:ascii="宋体" w:hAnsi="宋体" w:hint="eastAsia"/>
          <w:szCs w:val="24"/>
        </w:rPr>
        <w:t>a、管道支架的形式不能只根据给排水考虑，还应根据消防水、空调水管的排列统一考虑，施工时要兼顾其他。相同型号的支架尺寸应一致。</w:t>
      </w:r>
    </w:p>
    <w:p w:rsidR="009B5F11" w:rsidRPr="00AF6803" w:rsidRDefault="009B5F11" w:rsidP="009B5F11">
      <w:pPr>
        <w:pStyle w:val="aa"/>
        <w:ind w:firstLine="480"/>
        <w:rPr>
          <w:rFonts w:ascii="宋体" w:hAnsi="宋体"/>
          <w:szCs w:val="24"/>
        </w:rPr>
      </w:pPr>
      <w:r w:rsidRPr="00AF6803">
        <w:rPr>
          <w:rFonts w:ascii="宋体" w:hAnsi="宋体" w:hint="eastAsia"/>
          <w:szCs w:val="24"/>
        </w:rPr>
        <w:t>b、给水管道支架的距离应参照GBJ242-82中第2.0.12条和第2.0.13条。</w:t>
      </w:r>
    </w:p>
    <w:p w:rsidR="009B5F11" w:rsidRPr="00AF6803" w:rsidRDefault="009B5F11" w:rsidP="009B5F11">
      <w:pPr>
        <w:pStyle w:val="aa"/>
        <w:ind w:firstLine="480"/>
        <w:rPr>
          <w:rFonts w:ascii="宋体" w:hAnsi="宋体"/>
          <w:szCs w:val="24"/>
        </w:rPr>
      </w:pPr>
      <w:r w:rsidRPr="00AF6803">
        <w:rPr>
          <w:rFonts w:ascii="宋体" w:hAnsi="宋体" w:hint="eastAsia"/>
          <w:szCs w:val="24"/>
        </w:rPr>
        <w:t>c、污水和雨水管道是采用UPVC管，其支架间距应按照CJJ30-89标准第3.1.13条规定进行敷设。即支管外径为50mm支架间距不大于1.5m外径75mm及以上不应大于2m，横管支架间距应不大于管外径的10倍。</w:t>
      </w:r>
    </w:p>
    <w:p w:rsidR="009B5F11" w:rsidRPr="00AF6803" w:rsidRDefault="009B5F11" w:rsidP="009B5F11">
      <w:pPr>
        <w:pStyle w:val="aa"/>
        <w:ind w:firstLine="480"/>
        <w:rPr>
          <w:rFonts w:ascii="宋体" w:hAnsi="宋体"/>
          <w:szCs w:val="24"/>
        </w:rPr>
      </w:pPr>
      <w:r w:rsidRPr="00AF6803">
        <w:rPr>
          <w:rFonts w:ascii="宋体" w:hAnsi="宋体" w:hint="eastAsia"/>
          <w:szCs w:val="24"/>
        </w:rPr>
        <w:t>d、支架制作完毕后应刷红丹防锈漆两道，明露部分再刷灰色调和漆两道或按业主要求涂其他色调的调和漆两道。拉线弹出支架高度、坡度、画出支架安装线。</w:t>
      </w:r>
    </w:p>
    <w:p w:rsidR="009B5F11" w:rsidRPr="00AF6803" w:rsidRDefault="009B5F11" w:rsidP="009B5F11">
      <w:pPr>
        <w:spacing w:line="360" w:lineRule="auto"/>
        <w:rPr>
          <w:rFonts w:ascii="宋体" w:hAnsi="宋体"/>
          <w:b/>
          <w:sz w:val="24"/>
          <w:szCs w:val="24"/>
        </w:rPr>
      </w:pPr>
      <w:r w:rsidRPr="00AF6803">
        <w:rPr>
          <w:rFonts w:ascii="宋体" w:hAnsi="宋体" w:hint="eastAsia"/>
          <w:b/>
          <w:sz w:val="24"/>
          <w:szCs w:val="24"/>
        </w:rPr>
        <w:t>2.4.13.2 给水管道安装</w:t>
      </w:r>
    </w:p>
    <w:p w:rsidR="009B5F11" w:rsidRPr="00AF6803" w:rsidRDefault="009B5F11" w:rsidP="009B5F11">
      <w:pPr>
        <w:pStyle w:val="aa"/>
        <w:ind w:firstLine="480"/>
        <w:rPr>
          <w:rFonts w:ascii="宋体" w:hAnsi="宋体"/>
          <w:szCs w:val="24"/>
        </w:rPr>
      </w:pPr>
      <w:r w:rsidRPr="00AF6803">
        <w:rPr>
          <w:rFonts w:ascii="宋体" w:hAnsi="宋体" w:hint="eastAsia"/>
          <w:szCs w:val="24"/>
        </w:rPr>
        <w:t>1、给水管道安装的作业条件是：主体结构应具备安装条件。即土建模板已拆除场地已清理，与其他管道的图纸会审已完毕，管道安装前要擦试干净。</w:t>
      </w:r>
    </w:p>
    <w:p w:rsidR="009B5F11" w:rsidRPr="00AF6803" w:rsidRDefault="009B5F11" w:rsidP="009B5F11">
      <w:pPr>
        <w:pStyle w:val="aa"/>
        <w:ind w:firstLine="480"/>
        <w:rPr>
          <w:rFonts w:ascii="宋体" w:hAnsi="宋体"/>
          <w:szCs w:val="24"/>
        </w:rPr>
      </w:pPr>
      <w:r w:rsidRPr="00AF6803">
        <w:rPr>
          <w:rFonts w:ascii="宋体" w:hAnsi="宋体" w:hint="eastAsia"/>
          <w:szCs w:val="24"/>
        </w:rPr>
        <w:t>2、立管安装：在预埋防水套管时就应采用上下吊线进行预埋定位。当结构完成之后即可安装立管，立管安装有要调直。立管的甩口高度和方向要符合设计要求，安装完毕后要及时固定。填堵防水套管，封堵好各管口和甩口，以防土块杂物跌掉在内。</w:t>
      </w:r>
    </w:p>
    <w:p w:rsidR="009B5F11" w:rsidRPr="00AF6803" w:rsidRDefault="009B5F11" w:rsidP="009B5F11">
      <w:pPr>
        <w:pStyle w:val="aa"/>
        <w:ind w:firstLine="480"/>
        <w:rPr>
          <w:rFonts w:ascii="宋体" w:hAnsi="宋体"/>
          <w:szCs w:val="24"/>
        </w:rPr>
      </w:pPr>
      <w:r w:rsidRPr="00AF6803">
        <w:rPr>
          <w:rFonts w:ascii="宋体" w:hAnsi="宋体" w:hint="eastAsia"/>
          <w:szCs w:val="24"/>
        </w:rPr>
        <w:t>3、支管安装从立管甩口依次逐段进行，根据管道长度适当加好临时固定卡，核定不同卫生器具的预留口高度，位置是否正确，找正找平后载支管卡件，去掉临时固定卡，上好丝堵。</w:t>
      </w:r>
    </w:p>
    <w:p w:rsidR="009B5F11" w:rsidRPr="00AF6803" w:rsidRDefault="009B5F11" w:rsidP="009B5F11">
      <w:pPr>
        <w:pStyle w:val="aa"/>
        <w:ind w:firstLine="480"/>
        <w:rPr>
          <w:rFonts w:ascii="宋体" w:hAnsi="宋体"/>
          <w:szCs w:val="24"/>
        </w:rPr>
      </w:pPr>
      <w:r w:rsidRPr="00AF6803">
        <w:rPr>
          <w:rFonts w:ascii="宋体" w:hAnsi="宋体" w:hint="eastAsia"/>
          <w:szCs w:val="24"/>
        </w:rPr>
        <w:t>4、试压。给水管安装完毕可在立管的最低部进行落水试压，试压时在最高处设放气阀，灌水时打开放气阀，水满后关阀加压，当压力升到规定要求时停止加压检查，如各接口、阀门均无渗漏，保压到规定时间，下降在规范范围内(不在于0.5Mpa)通知有关人员验收。</w:t>
      </w:r>
    </w:p>
    <w:p w:rsidR="009B5F11" w:rsidRPr="00AF6803" w:rsidRDefault="009B5F11" w:rsidP="009B5F11">
      <w:pPr>
        <w:pStyle w:val="aa"/>
        <w:ind w:firstLine="480"/>
        <w:rPr>
          <w:rFonts w:ascii="宋体" w:hAnsi="宋体"/>
          <w:szCs w:val="24"/>
        </w:rPr>
      </w:pPr>
      <w:r w:rsidRPr="00AF6803">
        <w:rPr>
          <w:rFonts w:ascii="宋体" w:hAnsi="宋体" w:hint="eastAsia"/>
          <w:szCs w:val="24"/>
        </w:rPr>
        <w:t>5、全部安装完毕在竣工前要将所有管道，支架擦试干净，有掉漆的地方管道补涂银粉漆，支架补涂原来调和漆。</w:t>
      </w:r>
    </w:p>
    <w:p w:rsidR="009B5F11" w:rsidRPr="00AF6803" w:rsidRDefault="009B5F11" w:rsidP="009B5F11">
      <w:pPr>
        <w:spacing w:line="360" w:lineRule="auto"/>
        <w:rPr>
          <w:rFonts w:ascii="宋体" w:hAnsi="宋体"/>
          <w:b/>
          <w:sz w:val="24"/>
          <w:szCs w:val="24"/>
        </w:rPr>
      </w:pPr>
      <w:r w:rsidRPr="00AF6803">
        <w:rPr>
          <w:rFonts w:ascii="宋体" w:hAnsi="宋体" w:hint="eastAsia"/>
          <w:b/>
          <w:sz w:val="24"/>
          <w:szCs w:val="24"/>
        </w:rPr>
        <w:t>2.4.13.3 排水管和雨水管安装</w:t>
      </w:r>
    </w:p>
    <w:p w:rsidR="009B5F11" w:rsidRPr="00AF6803" w:rsidRDefault="009B5F11" w:rsidP="009B5F11">
      <w:pPr>
        <w:pStyle w:val="aa"/>
        <w:ind w:firstLine="480"/>
        <w:rPr>
          <w:rFonts w:ascii="宋体" w:hAnsi="宋体"/>
          <w:szCs w:val="24"/>
        </w:rPr>
      </w:pPr>
      <w:r w:rsidRPr="00AF6803">
        <w:rPr>
          <w:rFonts w:ascii="宋体" w:hAnsi="宋体" w:hint="eastAsia"/>
          <w:szCs w:val="24"/>
        </w:rPr>
        <w:t>1、管材和管件应按批进行外观、规格尺寸及必要的物理、力学性能检查，其结果应符合GB583686《建筑排水用硬聚氯乙烯管材和管件》标准。胶粘剂内不得含有团块、杂质、不溶颗粒及分层现象，不同型号的胶粘剂不可混用。</w:t>
      </w:r>
    </w:p>
    <w:p w:rsidR="009B5F11" w:rsidRPr="00AF6803" w:rsidRDefault="009B5F11" w:rsidP="009B5F11">
      <w:pPr>
        <w:pStyle w:val="aa"/>
        <w:ind w:firstLine="480"/>
        <w:rPr>
          <w:rFonts w:ascii="宋体" w:hAnsi="宋体"/>
          <w:szCs w:val="24"/>
        </w:rPr>
      </w:pPr>
      <w:r w:rsidRPr="00AF6803">
        <w:rPr>
          <w:rFonts w:ascii="宋体" w:hAnsi="宋体" w:hint="eastAsia"/>
          <w:szCs w:val="24"/>
        </w:rPr>
        <w:t>胶粘剂属易燃品，存放、运输、使用时必须远离火源。存放处应安全可靠、阴凉干燥应随取随用。</w:t>
      </w:r>
    </w:p>
    <w:p w:rsidR="009B5F11" w:rsidRPr="00AF6803" w:rsidRDefault="009B5F11" w:rsidP="009B5F11">
      <w:pPr>
        <w:pStyle w:val="aa"/>
        <w:ind w:firstLine="480"/>
        <w:rPr>
          <w:rFonts w:ascii="宋体" w:hAnsi="宋体"/>
          <w:szCs w:val="24"/>
        </w:rPr>
      </w:pPr>
      <w:r w:rsidRPr="00AF6803">
        <w:rPr>
          <w:rFonts w:ascii="宋体" w:hAnsi="宋体" w:hint="eastAsia"/>
          <w:szCs w:val="24"/>
        </w:rPr>
        <w:t>2、根据管道的施工图纸测出管道的长度及走向，并在墙、地面划出管道中心和标高，绘制实测小样图，详细注明尺寸。横管的坡度应在2.6%左右。</w:t>
      </w:r>
    </w:p>
    <w:p w:rsidR="009B5F11" w:rsidRPr="00AF6803" w:rsidRDefault="009B5F11" w:rsidP="009B5F11">
      <w:pPr>
        <w:pStyle w:val="aa"/>
        <w:ind w:firstLine="480"/>
        <w:rPr>
          <w:rFonts w:ascii="宋体" w:hAnsi="宋体"/>
          <w:szCs w:val="24"/>
        </w:rPr>
      </w:pPr>
      <w:r w:rsidRPr="00AF6803">
        <w:rPr>
          <w:rFonts w:ascii="宋体" w:hAnsi="宋体" w:hint="eastAsia"/>
          <w:szCs w:val="24"/>
        </w:rPr>
        <w:t>3、按实测小样图选定合格的管材和管件进行配管和断管，断管应选用细齿锯、割刀和割管机等机具，断口应平整并垂直于轴线，断面处不得有任何变形，断口后在插口处用中号板锉锉成15～30度坡口，并擦净污物。</w:t>
      </w:r>
    </w:p>
    <w:p w:rsidR="009B5F11" w:rsidRPr="00AF6803" w:rsidRDefault="009B5F11" w:rsidP="009B5F11">
      <w:pPr>
        <w:pStyle w:val="aa"/>
        <w:ind w:firstLine="480"/>
        <w:rPr>
          <w:rFonts w:ascii="宋体" w:hAnsi="宋体"/>
          <w:szCs w:val="24"/>
        </w:rPr>
      </w:pPr>
      <w:r w:rsidRPr="00AF6803">
        <w:rPr>
          <w:rFonts w:ascii="宋体" w:hAnsi="宋体" w:hint="eastAsia"/>
          <w:szCs w:val="24"/>
        </w:rPr>
        <w:t>4、粘合。将管材和管件承口内侧和插口外侧擦净后抹胶粘剂涂抹均匀，插入深度不得小于国家标准所规定的尺寸。找正、找直后即将溢出的胶粘剂擦去。临时固定好管道及管件固化后再紧固支承件。</w:t>
      </w:r>
    </w:p>
    <w:p w:rsidR="009B5F11" w:rsidRPr="00AF6803" w:rsidRDefault="009B5F11" w:rsidP="009B5F11">
      <w:pPr>
        <w:pStyle w:val="aa"/>
        <w:ind w:firstLine="480"/>
        <w:rPr>
          <w:rFonts w:ascii="宋体" w:hAnsi="宋体"/>
          <w:szCs w:val="24"/>
        </w:rPr>
      </w:pPr>
      <w:r w:rsidRPr="00AF6803">
        <w:rPr>
          <w:rFonts w:ascii="宋体" w:hAnsi="宋体" w:hint="eastAsia"/>
          <w:szCs w:val="24"/>
        </w:rPr>
        <w:t>5、横管按设计要求设置清扫口，立管应设置检查口。</w:t>
      </w:r>
    </w:p>
    <w:p w:rsidR="009B5F11" w:rsidRPr="00AF6803" w:rsidRDefault="009B5F11" w:rsidP="009B5F11">
      <w:pPr>
        <w:pStyle w:val="aa"/>
        <w:ind w:firstLine="480"/>
        <w:rPr>
          <w:rFonts w:ascii="宋体" w:hAnsi="宋体"/>
          <w:szCs w:val="24"/>
        </w:rPr>
      </w:pPr>
      <w:r w:rsidRPr="00AF6803">
        <w:rPr>
          <w:rFonts w:ascii="宋体" w:hAnsi="宋体" w:hint="eastAsia"/>
          <w:szCs w:val="24"/>
        </w:rPr>
        <w:t>6、立管和横管应设置伸缩节，其具体数量和位置应根据设计而定。安装伸缩节时，管端插入伸缩节预留的间隙一般为：夏季为5～10mm，冬季为15～20mm。</w:t>
      </w:r>
    </w:p>
    <w:p w:rsidR="009B5F11" w:rsidRPr="00AF6803" w:rsidRDefault="009B5F11" w:rsidP="009B5F11">
      <w:pPr>
        <w:pStyle w:val="aa"/>
        <w:ind w:firstLine="480"/>
        <w:rPr>
          <w:rFonts w:ascii="宋体" w:hAnsi="宋体"/>
          <w:szCs w:val="24"/>
        </w:rPr>
      </w:pPr>
      <w:r w:rsidRPr="00AF6803">
        <w:rPr>
          <w:rFonts w:ascii="宋体" w:hAnsi="宋体" w:hint="eastAsia"/>
          <w:szCs w:val="24"/>
        </w:rPr>
        <w:t>7、管道支承件间距，立管外径为50mm的应不大于1.5m，外径为75mm及以上的应不大于2m。横管支承件的间距一般为管外径的10倍。</w:t>
      </w:r>
    </w:p>
    <w:p w:rsidR="009B5F11" w:rsidRPr="00AF6803" w:rsidRDefault="009B5F11" w:rsidP="009B5F11">
      <w:pPr>
        <w:pStyle w:val="aa"/>
        <w:ind w:firstLine="480"/>
        <w:rPr>
          <w:rFonts w:ascii="宋体" w:hAnsi="宋体"/>
          <w:szCs w:val="24"/>
        </w:rPr>
      </w:pPr>
      <w:r w:rsidRPr="00AF6803">
        <w:rPr>
          <w:rFonts w:ascii="宋体" w:hAnsi="宋体" w:hint="eastAsia"/>
          <w:szCs w:val="24"/>
        </w:rPr>
        <w:t>8、安装完毕应临时封堵管口，以防杂物和泥土砖块跌入。</w:t>
      </w:r>
    </w:p>
    <w:p w:rsidR="009B5F11" w:rsidRPr="00AF6803" w:rsidRDefault="009B5F11" w:rsidP="009B5F11">
      <w:pPr>
        <w:pStyle w:val="aa"/>
        <w:ind w:firstLine="480"/>
        <w:rPr>
          <w:rFonts w:ascii="宋体" w:hAnsi="宋体"/>
          <w:szCs w:val="24"/>
        </w:rPr>
      </w:pPr>
      <w:r w:rsidRPr="00AF6803">
        <w:rPr>
          <w:rFonts w:ascii="宋体" w:hAnsi="宋体" w:hint="eastAsia"/>
          <w:szCs w:val="24"/>
        </w:rPr>
        <w:t>9、系统安装完毕后，应对管道的外观质量和安装尺寸进行复核检查，复查无误后，再作通水试验。通水试验验收时应有监理人员或业主派人参加，并做好验收记录。</w:t>
      </w:r>
    </w:p>
    <w:p w:rsidR="009B5F11" w:rsidRPr="00AF6803" w:rsidRDefault="009B5F11" w:rsidP="009B5F11">
      <w:pPr>
        <w:spacing w:line="360" w:lineRule="auto"/>
        <w:rPr>
          <w:rFonts w:ascii="宋体" w:hAnsi="宋体"/>
          <w:b/>
          <w:sz w:val="24"/>
          <w:szCs w:val="24"/>
        </w:rPr>
      </w:pPr>
      <w:r w:rsidRPr="00AF6803">
        <w:rPr>
          <w:rFonts w:ascii="宋体" w:hAnsi="宋体" w:hint="eastAsia"/>
          <w:b/>
          <w:sz w:val="24"/>
          <w:szCs w:val="24"/>
        </w:rPr>
        <w:t>2.4.13.4 电气工程安装</w:t>
      </w:r>
    </w:p>
    <w:p w:rsidR="009B5F11" w:rsidRPr="00AF6803" w:rsidRDefault="009B5F11" w:rsidP="009B5F11">
      <w:pPr>
        <w:pStyle w:val="aa"/>
        <w:ind w:firstLine="480"/>
        <w:rPr>
          <w:rFonts w:ascii="宋体" w:hAnsi="宋体"/>
          <w:szCs w:val="24"/>
        </w:rPr>
      </w:pPr>
      <w:r w:rsidRPr="00AF6803">
        <w:rPr>
          <w:rFonts w:ascii="宋体" w:hAnsi="宋体" w:hint="eastAsia"/>
          <w:szCs w:val="24"/>
        </w:rPr>
        <w:t>1、本工程的主要施工内容：本方案主要涉及照明和配电部分。</w:t>
      </w:r>
    </w:p>
    <w:p w:rsidR="009B5F11" w:rsidRPr="00AF6803" w:rsidRDefault="009B5F11" w:rsidP="009B5F11">
      <w:pPr>
        <w:pStyle w:val="aa"/>
        <w:ind w:firstLine="480"/>
        <w:rPr>
          <w:rFonts w:ascii="宋体" w:hAnsi="宋体"/>
          <w:szCs w:val="24"/>
        </w:rPr>
      </w:pPr>
      <w:r w:rsidRPr="00AF6803">
        <w:rPr>
          <w:rFonts w:ascii="宋体" w:hAnsi="宋体" w:hint="eastAsia"/>
          <w:szCs w:val="24"/>
        </w:rPr>
        <w:t>2、线管、线盒的安装</w:t>
      </w:r>
    </w:p>
    <w:p w:rsidR="009B5F11" w:rsidRPr="00AF6803" w:rsidRDefault="009B5F11" w:rsidP="009B5F11">
      <w:pPr>
        <w:pStyle w:val="aa"/>
        <w:ind w:firstLine="480"/>
        <w:rPr>
          <w:rFonts w:ascii="宋体" w:hAnsi="宋体"/>
          <w:szCs w:val="24"/>
        </w:rPr>
      </w:pPr>
      <w:r w:rsidRPr="00AF6803">
        <w:rPr>
          <w:rFonts w:ascii="宋体" w:hAnsi="宋体" w:hint="eastAsia"/>
          <w:szCs w:val="24"/>
        </w:rPr>
        <w:t>（1）电线管敷设应根据设计图纸配合土建施工进行。</w:t>
      </w:r>
    </w:p>
    <w:p w:rsidR="009B5F11" w:rsidRPr="00AF6803" w:rsidRDefault="009B5F11" w:rsidP="009B5F11">
      <w:pPr>
        <w:pStyle w:val="aa"/>
        <w:ind w:firstLine="480"/>
        <w:rPr>
          <w:rFonts w:ascii="宋体" w:hAnsi="宋体"/>
          <w:szCs w:val="24"/>
        </w:rPr>
      </w:pPr>
      <w:r w:rsidRPr="00AF6803">
        <w:rPr>
          <w:rFonts w:ascii="宋体" w:hAnsi="宋体" w:hint="eastAsia"/>
          <w:szCs w:val="24"/>
        </w:rPr>
        <w:t>在现浇混凝土板内暗敷电管时应在底层钢筋绑扎完，上层钢筋未绑扎前进行敷设。在墙内暗敷时应随土建砌墙埋设电管线盒。</w:t>
      </w:r>
    </w:p>
    <w:p w:rsidR="009B5F11" w:rsidRPr="00AF6803" w:rsidRDefault="009B5F11" w:rsidP="009B5F11">
      <w:pPr>
        <w:pStyle w:val="aa"/>
        <w:ind w:firstLine="480"/>
        <w:rPr>
          <w:rFonts w:ascii="宋体" w:hAnsi="宋体"/>
          <w:szCs w:val="24"/>
        </w:rPr>
      </w:pPr>
      <w:r w:rsidRPr="00AF6803">
        <w:rPr>
          <w:rFonts w:ascii="宋体" w:hAnsi="宋体" w:hint="eastAsia"/>
          <w:szCs w:val="24"/>
        </w:rPr>
        <w:t>在吊顶或明敷电管时，应配合土建做好预埋件或打膨胀螺栓吊好电管。在吊顶装修前架好电管穿好线。</w:t>
      </w:r>
    </w:p>
    <w:p w:rsidR="009B5F11" w:rsidRPr="00AF6803" w:rsidRDefault="009B5F11" w:rsidP="009B5F11">
      <w:pPr>
        <w:pStyle w:val="aa"/>
        <w:ind w:firstLine="480"/>
        <w:rPr>
          <w:rFonts w:ascii="宋体" w:hAnsi="宋体"/>
          <w:szCs w:val="24"/>
        </w:rPr>
      </w:pPr>
      <w:r w:rsidRPr="00AF6803">
        <w:rPr>
          <w:rFonts w:ascii="宋体" w:hAnsi="宋体" w:hint="eastAsia"/>
          <w:szCs w:val="24"/>
        </w:rPr>
        <w:t>（2）暗管敷设的基本要求</w:t>
      </w:r>
    </w:p>
    <w:p w:rsidR="009B5F11" w:rsidRPr="00AF6803" w:rsidRDefault="009B5F11" w:rsidP="009B5F11">
      <w:pPr>
        <w:pStyle w:val="aa"/>
        <w:ind w:firstLine="480"/>
        <w:rPr>
          <w:rFonts w:ascii="宋体" w:hAnsi="宋体"/>
          <w:szCs w:val="24"/>
        </w:rPr>
      </w:pPr>
      <w:r w:rsidRPr="00AF6803">
        <w:rPr>
          <w:rFonts w:ascii="宋体" w:hAnsi="宋体" w:hint="eastAsia"/>
          <w:szCs w:val="24"/>
        </w:rPr>
        <w:t>熟悉图纸的电管、线盒、箱的走向，在模板铺设后马上划上箱、盒位置和电管敷设线，在底层钢筋扎完后立即进行敷设。同时在线盒内塞纸。</w:t>
      </w:r>
    </w:p>
    <w:p w:rsidR="009B5F11" w:rsidRPr="00AF6803" w:rsidRDefault="009B5F11" w:rsidP="009B5F11">
      <w:pPr>
        <w:pStyle w:val="aa"/>
        <w:ind w:firstLine="480"/>
        <w:rPr>
          <w:rFonts w:ascii="宋体" w:hAnsi="宋体"/>
          <w:szCs w:val="24"/>
        </w:rPr>
      </w:pPr>
      <w:r w:rsidRPr="00AF6803">
        <w:rPr>
          <w:rFonts w:ascii="宋体" w:hAnsi="宋体" w:hint="eastAsia"/>
          <w:szCs w:val="24"/>
        </w:rPr>
        <w:t>暗配的电管沿最近路线敷设，减少电管的弯头。</w:t>
      </w:r>
    </w:p>
    <w:p w:rsidR="009B5F11" w:rsidRPr="00AF6803" w:rsidRDefault="009B5F11" w:rsidP="009B5F11">
      <w:pPr>
        <w:pStyle w:val="aa"/>
        <w:ind w:firstLine="480"/>
        <w:rPr>
          <w:rFonts w:ascii="宋体" w:hAnsi="宋体"/>
          <w:szCs w:val="24"/>
        </w:rPr>
      </w:pPr>
      <w:r w:rsidRPr="00AF6803">
        <w:rPr>
          <w:rFonts w:ascii="宋体" w:hAnsi="宋体" w:hint="eastAsia"/>
          <w:szCs w:val="24"/>
        </w:rPr>
        <w:t>确定灯位时应根据房间的位置弹出线，钉好灯线盒然后敷管，有两个以上盒子时要拉直线。管进盒、箱要求一管一孔，伸进盒箱内不要太长或太短，一般应5mm 。如用螺母锁紧的则管子露出螺母2～4扣就行。</w:t>
      </w:r>
    </w:p>
    <w:p w:rsidR="009B5F11" w:rsidRPr="00AF6803" w:rsidRDefault="009B5F11" w:rsidP="009B5F11">
      <w:pPr>
        <w:pStyle w:val="aa"/>
        <w:ind w:firstLine="480"/>
        <w:rPr>
          <w:rFonts w:ascii="宋体" w:hAnsi="宋体"/>
          <w:szCs w:val="24"/>
        </w:rPr>
      </w:pPr>
      <w:r w:rsidRPr="00AF6803">
        <w:rPr>
          <w:rFonts w:ascii="宋体" w:hAnsi="宋体" w:hint="eastAsia"/>
          <w:szCs w:val="24"/>
        </w:rPr>
        <w:t>（3）管路应作整体接地连接，穿过变形缝还应有接地补偿装置，跨接地线的两端焊缝长度不小于跨接线的6倍。</w:t>
      </w:r>
    </w:p>
    <w:p w:rsidR="009B5F11" w:rsidRPr="00AF6803" w:rsidRDefault="009B5F11" w:rsidP="009B5F11">
      <w:pPr>
        <w:pStyle w:val="aa"/>
        <w:ind w:firstLine="480"/>
        <w:rPr>
          <w:rFonts w:ascii="宋体" w:hAnsi="宋体"/>
          <w:szCs w:val="24"/>
        </w:rPr>
      </w:pPr>
      <w:r w:rsidRPr="00AF6803">
        <w:rPr>
          <w:rFonts w:ascii="宋体" w:hAnsi="宋体" w:hint="eastAsia"/>
          <w:szCs w:val="24"/>
        </w:rPr>
        <w:t>（4）钢管下料后应去毛刺，焊接跨接线时不得焊穿，对缝口应严密。</w:t>
      </w:r>
    </w:p>
    <w:p w:rsidR="009B5F11" w:rsidRPr="00AF6803" w:rsidRDefault="009B5F11" w:rsidP="009B5F11">
      <w:pPr>
        <w:pStyle w:val="aa"/>
        <w:ind w:firstLine="480"/>
        <w:rPr>
          <w:rFonts w:ascii="宋体" w:hAnsi="宋体"/>
          <w:szCs w:val="24"/>
        </w:rPr>
      </w:pPr>
      <w:r w:rsidRPr="00AF6803">
        <w:rPr>
          <w:rFonts w:ascii="宋体" w:hAnsi="宋体" w:hint="eastAsia"/>
          <w:szCs w:val="24"/>
        </w:rPr>
        <w:t>（5）对于较长的线管应在管内穿上铁丝以便穿线，或采用过路盒。</w:t>
      </w:r>
    </w:p>
    <w:p w:rsidR="009B5F11" w:rsidRPr="00AF6803" w:rsidRDefault="009B5F11" w:rsidP="009B5F11">
      <w:pPr>
        <w:pStyle w:val="aa"/>
        <w:ind w:firstLine="480"/>
        <w:rPr>
          <w:rFonts w:ascii="宋体" w:hAnsi="宋体"/>
          <w:szCs w:val="24"/>
        </w:rPr>
      </w:pPr>
      <w:r w:rsidRPr="00AF6803">
        <w:rPr>
          <w:rFonts w:ascii="宋体" w:hAnsi="宋体" w:hint="eastAsia"/>
          <w:szCs w:val="24"/>
        </w:rPr>
        <w:t>（6）线管并列时应排列整齐，穿建筑物或设备基础要加保护套管。</w:t>
      </w:r>
    </w:p>
    <w:p w:rsidR="009B5F11" w:rsidRPr="00AF6803" w:rsidRDefault="009B5F11" w:rsidP="009B5F11">
      <w:pPr>
        <w:spacing w:line="360" w:lineRule="auto"/>
        <w:rPr>
          <w:rFonts w:ascii="宋体" w:hAnsi="宋体"/>
          <w:b/>
          <w:sz w:val="24"/>
          <w:szCs w:val="24"/>
        </w:rPr>
      </w:pPr>
      <w:r w:rsidRPr="00AF6803">
        <w:rPr>
          <w:rFonts w:ascii="宋体" w:hAnsi="宋体" w:hint="eastAsia"/>
          <w:b/>
          <w:sz w:val="24"/>
          <w:szCs w:val="24"/>
        </w:rPr>
        <w:t>2.4.13.5 配电箱的安装</w:t>
      </w:r>
    </w:p>
    <w:p w:rsidR="009B5F11" w:rsidRPr="00AF6803" w:rsidRDefault="009B5F11" w:rsidP="009B5F11">
      <w:pPr>
        <w:pStyle w:val="aa"/>
        <w:ind w:firstLine="480"/>
        <w:rPr>
          <w:rFonts w:ascii="宋体" w:hAnsi="宋体"/>
          <w:szCs w:val="24"/>
        </w:rPr>
      </w:pPr>
      <w:r w:rsidRPr="00AF6803">
        <w:rPr>
          <w:rFonts w:ascii="宋体" w:hAnsi="宋体" w:hint="eastAsia"/>
          <w:szCs w:val="24"/>
        </w:rPr>
        <w:t>1、安装前准备</w:t>
      </w:r>
    </w:p>
    <w:p w:rsidR="009B5F11" w:rsidRPr="00AF6803" w:rsidRDefault="009B5F11" w:rsidP="009B5F11">
      <w:pPr>
        <w:pStyle w:val="aa"/>
        <w:ind w:firstLine="480"/>
        <w:rPr>
          <w:rFonts w:ascii="宋体" w:hAnsi="宋体"/>
          <w:szCs w:val="24"/>
        </w:rPr>
      </w:pPr>
      <w:r w:rsidRPr="00AF6803">
        <w:rPr>
          <w:rFonts w:ascii="宋体" w:hAnsi="宋体" w:hint="eastAsia"/>
          <w:szCs w:val="24"/>
        </w:rPr>
        <w:t>（1）出墙体结构施工标高基准线，根据图纸确定好配电箱的安装位置。暗装配电箱安装前应配合土建预留好安装位置，明确配电路应预埋铁架和木砖。</w:t>
      </w:r>
    </w:p>
    <w:p w:rsidR="009B5F11" w:rsidRPr="00AF6803" w:rsidRDefault="009B5F11" w:rsidP="009B5F11">
      <w:pPr>
        <w:pStyle w:val="aa"/>
        <w:ind w:firstLine="480"/>
        <w:rPr>
          <w:rFonts w:ascii="宋体" w:hAnsi="宋体"/>
          <w:szCs w:val="24"/>
        </w:rPr>
      </w:pPr>
      <w:r w:rsidRPr="00AF6803">
        <w:rPr>
          <w:rFonts w:ascii="宋体" w:hAnsi="宋体" w:hint="eastAsia"/>
          <w:szCs w:val="24"/>
        </w:rPr>
        <w:t>（2）电箱产品进行质量检验，要求外部平整，无油漆脱落，箱内各种器具应安装牢固，导线排列整齐，压接牢固，满足设计要求。产品应具有出厂合格证。</w:t>
      </w:r>
    </w:p>
    <w:p w:rsidR="009B5F11" w:rsidRPr="00AF6803" w:rsidRDefault="009B5F11" w:rsidP="009B5F11">
      <w:pPr>
        <w:pStyle w:val="aa"/>
        <w:ind w:firstLine="480"/>
        <w:rPr>
          <w:rFonts w:ascii="宋体" w:hAnsi="宋体"/>
          <w:szCs w:val="24"/>
        </w:rPr>
      </w:pPr>
      <w:r w:rsidRPr="00AF6803">
        <w:rPr>
          <w:rFonts w:ascii="宋体" w:hAnsi="宋体" w:hint="eastAsia"/>
          <w:szCs w:val="24"/>
        </w:rPr>
        <w:t>2、配电箱的安装</w:t>
      </w:r>
    </w:p>
    <w:p w:rsidR="009B5F11" w:rsidRPr="00AF6803" w:rsidRDefault="009B5F11" w:rsidP="009B5F11">
      <w:pPr>
        <w:pStyle w:val="aa"/>
        <w:ind w:firstLine="480"/>
        <w:rPr>
          <w:rFonts w:ascii="宋体" w:hAnsi="宋体"/>
          <w:szCs w:val="24"/>
        </w:rPr>
      </w:pPr>
      <w:r w:rsidRPr="00AF6803">
        <w:rPr>
          <w:rFonts w:ascii="宋体" w:hAnsi="宋体" w:hint="eastAsia"/>
          <w:szCs w:val="24"/>
        </w:rPr>
        <w:t>（1）配电箱的安装高度应符合设计要求。</w:t>
      </w:r>
    </w:p>
    <w:p w:rsidR="009B5F11" w:rsidRPr="00AF6803" w:rsidRDefault="009B5F11" w:rsidP="009B5F11">
      <w:pPr>
        <w:pStyle w:val="aa"/>
        <w:ind w:firstLine="480"/>
        <w:rPr>
          <w:rFonts w:ascii="宋体" w:hAnsi="宋体"/>
          <w:szCs w:val="24"/>
        </w:rPr>
      </w:pPr>
      <w:r w:rsidRPr="00AF6803">
        <w:rPr>
          <w:rFonts w:ascii="宋体" w:hAnsi="宋体" w:hint="eastAsia"/>
          <w:szCs w:val="24"/>
        </w:rPr>
        <w:t>（2）配电箱上配线需排列整齐，并绑扎成束，在活动部位应该两端固定，盘面引出及引进的导线应留有余地，以便检修。</w:t>
      </w:r>
    </w:p>
    <w:p w:rsidR="009B5F11" w:rsidRPr="00AF6803" w:rsidRDefault="009B5F11" w:rsidP="009B5F11">
      <w:pPr>
        <w:pStyle w:val="aa"/>
        <w:ind w:firstLine="480"/>
        <w:rPr>
          <w:rFonts w:ascii="宋体" w:hAnsi="宋体"/>
          <w:szCs w:val="24"/>
        </w:rPr>
      </w:pPr>
      <w:r w:rsidRPr="00AF6803">
        <w:rPr>
          <w:rFonts w:ascii="宋体" w:hAnsi="宋体" w:hint="eastAsia"/>
          <w:szCs w:val="24"/>
        </w:rPr>
        <w:t>（3）导线剥皮不应伤线芯或线芯不应过长，导线的压头应牢固可靠，多股导线不应盘圈压接。应加装压线端子(有压线孔除外)如必须穿孔用顶丝压接时，多股线应烫锡后再压接，不得减少导线股数。</w:t>
      </w:r>
    </w:p>
    <w:p w:rsidR="009B5F11" w:rsidRPr="00AF6803" w:rsidRDefault="009B5F11" w:rsidP="009B5F11">
      <w:pPr>
        <w:pStyle w:val="aa"/>
        <w:ind w:firstLine="480"/>
        <w:rPr>
          <w:rFonts w:ascii="宋体" w:hAnsi="宋体"/>
          <w:szCs w:val="24"/>
        </w:rPr>
      </w:pPr>
      <w:r w:rsidRPr="00AF6803">
        <w:rPr>
          <w:rFonts w:ascii="宋体" w:hAnsi="宋体" w:hint="eastAsia"/>
          <w:szCs w:val="24"/>
        </w:rPr>
        <w:t>（4）配电箱内器具有金属盘面或金属外壳的均应有明显可靠的PE线接地，PE线不允许利用盒、箱体串接。</w:t>
      </w:r>
    </w:p>
    <w:p w:rsidR="009B5F11" w:rsidRPr="00AF6803" w:rsidRDefault="009B5F11" w:rsidP="009B5F11">
      <w:pPr>
        <w:pStyle w:val="aa"/>
        <w:ind w:firstLine="480"/>
        <w:rPr>
          <w:rFonts w:ascii="宋体" w:hAnsi="宋体"/>
          <w:szCs w:val="24"/>
        </w:rPr>
      </w:pPr>
      <w:r w:rsidRPr="00AF6803">
        <w:rPr>
          <w:rFonts w:ascii="宋体" w:hAnsi="宋体" w:hint="eastAsia"/>
          <w:szCs w:val="24"/>
        </w:rPr>
        <w:t>（5）接零系统的零线应在箱面引入线处或末端做好重复接地。</w:t>
      </w:r>
    </w:p>
    <w:p w:rsidR="009B5F11" w:rsidRPr="00AF6803" w:rsidRDefault="009B5F11" w:rsidP="009B5F11">
      <w:pPr>
        <w:pStyle w:val="aa"/>
        <w:ind w:firstLine="480"/>
        <w:rPr>
          <w:rFonts w:ascii="宋体" w:hAnsi="宋体"/>
          <w:szCs w:val="24"/>
        </w:rPr>
      </w:pPr>
      <w:r w:rsidRPr="00AF6803">
        <w:rPr>
          <w:rFonts w:ascii="宋体" w:hAnsi="宋体" w:hint="eastAsia"/>
          <w:szCs w:val="24"/>
        </w:rPr>
        <w:t>（6）动力配电箱子上的电源指示灯，其电源应接至总开关的外侧，并应装单独熔断器(电源侧)盘面闸具位置应与支路相对应其下面应装设卡片框，标明路别及容量。</w:t>
      </w:r>
    </w:p>
    <w:p w:rsidR="009B5F11" w:rsidRPr="00AF6803" w:rsidRDefault="009B5F11" w:rsidP="009B5F11">
      <w:pPr>
        <w:pStyle w:val="aa"/>
        <w:ind w:firstLine="480"/>
        <w:rPr>
          <w:rFonts w:ascii="宋体" w:hAnsi="宋体"/>
          <w:szCs w:val="24"/>
        </w:rPr>
      </w:pPr>
      <w:r w:rsidRPr="00AF6803">
        <w:rPr>
          <w:rFonts w:ascii="宋体" w:hAnsi="宋体" w:hint="eastAsia"/>
          <w:szCs w:val="24"/>
        </w:rPr>
        <w:t>（7）配电箱上的线应涂有黄(A箱)、绿(B箱)、红(C箱)、黑(N箱)零线等颜色，黄绿双色为保护接线(PE)。PE线的截面应符合规范要求。</w:t>
      </w:r>
    </w:p>
    <w:p w:rsidR="009B5F11" w:rsidRPr="00AF6803" w:rsidRDefault="009B5F11" w:rsidP="009B5F11">
      <w:pPr>
        <w:pStyle w:val="aa"/>
        <w:ind w:firstLine="480"/>
        <w:rPr>
          <w:rFonts w:ascii="宋体" w:hAnsi="宋体"/>
          <w:szCs w:val="24"/>
        </w:rPr>
      </w:pPr>
      <w:r w:rsidRPr="00AF6803">
        <w:rPr>
          <w:rFonts w:ascii="宋体" w:hAnsi="宋体" w:hint="eastAsia"/>
          <w:szCs w:val="24"/>
        </w:rPr>
        <w:t>（8）电缆直接进入的动力配电箱其出线孔应装有绝缘嘴，一孔只穿一线，但对于指示灯线，控制线等允许多线一孔。</w:t>
      </w:r>
    </w:p>
    <w:p w:rsidR="009B5F11" w:rsidRPr="00AF6803" w:rsidRDefault="009B5F11" w:rsidP="009B5F11">
      <w:pPr>
        <w:pStyle w:val="aa"/>
        <w:ind w:firstLine="480"/>
        <w:rPr>
          <w:rFonts w:ascii="宋体" w:hAnsi="宋体"/>
          <w:szCs w:val="24"/>
        </w:rPr>
      </w:pPr>
      <w:r w:rsidRPr="00AF6803">
        <w:rPr>
          <w:rFonts w:ascii="宋体" w:hAnsi="宋体" w:hint="eastAsia"/>
          <w:szCs w:val="24"/>
        </w:rPr>
        <w:t>（9）全部电器安装完毕后用500V兆欧表对线路进行绝缘检测，检测项目包括相线之间，相线与零线，相线与地线之间，两人检测，同时做好记录存档。</w:t>
      </w:r>
    </w:p>
    <w:p w:rsidR="009B5F11" w:rsidRPr="00AF6803" w:rsidRDefault="009B5F11" w:rsidP="009B5F11">
      <w:pPr>
        <w:pStyle w:val="aa"/>
        <w:ind w:firstLine="480"/>
        <w:rPr>
          <w:rFonts w:ascii="宋体" w:hAnsi="宋体"/>
          <w:szCs w:val="24"/>
        </w:rPr>
      </w:pPr>
      <w:r w:rsidRPr="00AF6803">
        <w:rPr>
          <w:rFonts w:ascii="宋体" w:hAnsi="宋体" w:hint="eastAsia"/>
          <w:szCs w:val="24"/>
        </w:rPr>
        <w:t>3、配电箱上安装质量要求</w:t>
      </w:r>
    </w:p>
    <w:p w:rsidR="009B5F11" w:rsidRPr="00AF6803" w:rsidRDefault="009B5F11" w:rsidP="009B5F11">
      <w:pPr>
        <w:pStyle w:val="aa"/>
        <w:ind w:firstLine="480"/>
        <w:rPr>
          <w:rFonts w:ascii="宋体" w:hAnsi="宋体"/>
          <w:szCs w:val="24"/>
        </w:rPr>
      </w:pPr>
      <w:r w:rsidRPr="00AF6803">
        <w:rPr>
          <w:rFonts w:ascii="宋体" w:hAnsi="宋体" w:hint="eastAsia"/>
          <w:szCs w:val="24"/>
        </w:rPr>
        <w:t>（1）配电箱安装位置正确，部件齐全、布置美观、开孔合适、切口整齐。接线正确整齐，回路编号齐全。PE线截面合格，安装明显牢固。线与线之间，绝缘符合要求。</w:t>
      </w:r>
    </w:p>
    <w:p w:rsidR="009B5F11" w:rsidRPr="00AF6803" w:rsidRDefault="009B5F11" w:rsidP="009B5F11">
      <w:pPr>
        <w:pStyle w:val="aa"/>
        <w:ind w:firstLine="480"/>
        <w:rPr>
          <w:rFonts w:ascii="宋体" w:hAnsi="宋体"/>
          <w:szCs w:val="24"/>
        </w:rPr>
      </w:pPr>
      <w:r w:rsidRPr="00AF6803">
        <w:rPr>
          <w:rFonts w:ascii="宋体" w:hAnsi="宋体" w:hint="eastAsia"/>
          <w:szCs w:val="24"/>
        </w:rPr>
        <w:t>（2）箱盒安装牢固油漆完整，内外干净整洁。配电箱上各零件(如合页、螺丝等)无缺，箱盒接地正确。</w:t>
      </w:r>
    </w:p>
    <w:p w:rsidR="009B5F11" w:rsidRPr="00AF6803" w:rsidRDefault="009B5F11" w:rsidP="009B5F11">
      <w:pPr>
        <w:spacing w:line="360" w:lineRule="auto"/>
        <w:rPr>
          <w:rFonts w:ascii="宋体" w:hAnsi="宋体"/>
          <w:b/>
          <w:sz w:val="24"/>
          <w:szCs w:val="24"/>
        </w:rPr>
      </w:pPr>
      <w:r w:rsidRPr="00AF6803">
        <w:rPr>
          <w:rFonts w:ascii="宋体" w:hAnsi="宋体" w:hint="eastAsia"/>
          <w:b/>
          <w:sz w:val="24"/>
          <w:szCs w:val="24"/>
        </w:rPr>
        <w:t>2.4.13.6开关灯具的安装</w:t>
      </w:r>
    </w:p>
    <w:p w:rsidR="009B5F11" w:rsidRPr="00AF6803" w:rsidRDefault="009B5F11" w:rsidP="009B5F11">
      <w:pPr>
        <w:pStyle w:val="aa"/>
        <w:ind w:firstLine="480"/>
        <w:rPr>
          <w:rFonts w:ascii="宋体" w:hAnsi="宋体"/>
          <w:szCs w:val="24"/>
        </w:rPr>
      </w:pPr>
      <w:r w:rsidRPr="00AF6803">
        <w:rPr>
          <w:rFonts w:ascii="宋体" w:hAnsi="宋体" w:hint="eastAsia"/>
          <w:szCs w:val="24"/>
        </w:rPr>
        <w:t>1、开关、灯具等安装应在各种管线、盒子已敷设完毕。管内已穿好线，土建的墙面内装修和吊顶已完成。</w:t>
      </w:r>
    </w:p>
    <w:p w:rsidR="009B5F11" w:rsidRPr="00AF6803" w:rsidRDefault="009B5F11" w:rsidP="009B5F11">
      <w:pPr>
        <w:pStyle w:val="aa"/>
        <w:ind w:firstLine="480"/>
        <w:rPr>
          <w:rFonts w:ascii="宋体" w:hAnsi="宋体"/>
          <w:szCs w:val="24"/>
        </w:rPr>
      </w:pPr>
      <w:r w:rsidRPr="00AF6803">
        <w:rPr>
          <w:rFonts w:ascii="宋体" w:hAnsi="宋体" w:hint="eastAsia"/>
          <w:szCs w:val="24"/>
        </w:rPr>
        <w:t>2、安装开关首先要清理盒内灰块杂物，擦干净螺钉孔。</w:t>
      </w:r>
    </w:p>
    <w:p w:rsidR="009B5F11" w:rsidRPr="00AF6803" w:rsidRDefault="009B5F11" w:rsidP="009B5F11">
      <w:pPr>
        <w:pStyle w:val="aa"/>
        <w:ind w:firstLine="480"/>
        <w:rPr>
          <w:rFonts w:ascii="宋体" w:hAnsi="宋体"/>
          <w:szCs w:val="24"/>
        </w:rPr>
      </w:pPr>
      <w:r w:rsidRPr="00AF6803">
        <w:rPr>
          <w:rFonts w:ascii="宋体" w:hAnsi="宋体" w:hint="eastAsia"/>
          <w:szCs w:val="24"/>
        </w:rPr>
        <w:t>3、开关安装高度距地面为1.4米，成排开关高低差不应大于5mm。安装时先接线，电器灯具的相线应由开关来切断。然后开关盖一推入盒内，对正盒眼，用螺丝刀固定牢固，固定时要注意保持面板端正与墙面平齐，开关上下方向不要搞错，同房间多开关时应按灯具控制顺序进行排列。</w:t>
      </w:r>
    </w:p>
    <w:p w:rsidR="009B5F11" w:rsidRPr="00AF6803" w:rsidRDefault="009B5F11" w:rsidP="009B5F11">
      <w:pPr>
        <w:pStyle w:val="aa"/>
        <w:ind w:firstLine="480"/>
        <w:rPr>
          <w:rFonts w:ascii="宋体" w:hAnsi="宋体"/>
          <w:szCs w:val="24"/>
        </w:rPr>
      </w:pPr>
      <w:r w:rsidRPr="00AF6803">
        <w:rPr>
          <w:rFonts w:ascii="宋体" w:hAnsi="宋体" w:hint="eastAsia"/>
          <w:szCs w:val="24"/>
        </w:rPr>
        <w:t>4、灯具安装</w:t>
      </w:r>
    </w:p>
    <w:p w:rsidR="009B5F11" w:rsidRPr="00AF6803" w:rsidRDefault="009B5F11" w:rsidP="009B5F11">
      <w:pPr>
        <w:pStyle w:val="aa"/>
        <w:ind w:firstLine="480"/>
        <w:rPr>
          <w:rFonts w:ascii="宋体" w:hAnsi="宋体"/>
          <w:szCs w:val="24"/>
        </w:rPr>
      </w:pPr>
      <w:r w:rsidRPr="00AF6803">
        <w:rPr>
          <w:rFonts w:ascii="宋体" w:hAnsi="宋体" w:hint="eastAsia"/>
          <w:szCs w:val="24"/>
        </w:rPr>
        <w:t>（1）灯具安装应牢固，成排水灯具安装时应拉直线安装，中心线允许偏差5mm。</w:t>
      </w:r>
    </w:p>
    <w:p w:rsidR="009B5F11" w:rsidRPr="00AF6803" w:rsidRDefault="009B5F11" w:rsidP="009B5F11">
      <w:pPr>
        <w:pStyle w:val="aa"/>
        <w:ind w:firstLine="480"/>
        <w:rPr>
          <w:rFonts w:ascii="宋体" w:hAnsi="宋体"/>
          <w:szCs w:val="24"/>
        </w:rPr>
      </w:pPr>
      <w:r w:rsidRPr="00AF6803">
        <w:rPr>
          <w:rFonts w:ascii="宋体" w:hAnsi="宋体" w:hint="eastAsia"/>
          <w:szCs w:val="24"/>
        </w:rPr>
        <w:t>（2）应急灯应灵敏可靠，指示方向应正确无误，应安装在明显的位置，安装高度应合适。</w:t>
      </w:r>
    </w:p>
    <w:p w:rsidR="009B5F11" w:rsidRPr="00AF6803" w:rsidRDefault="009B5F11" w:rsidP="009B5F11">
      <w:pPr>
        <w:spacing w:line="360" w:lineRule="auto"/>
        <w:rPr>
          <w:rFonts w:ascii="宋体" w:hAnsi="宋体"/>
          <w:b/>
          <w:sz w:val="24"/>
          <w:szCs w:val="24"/>
        </w:rPr>
      </w:pPr>
      <w:r w:rsidRPr="00AF6803">
        <w:rPr>
          <w:rFonts w:ascii="宋体" w:hAnsi="宋体" w:hint="eastAsia"/>
          <w:b/>
          <w:sz w:val="24"/>
          <w:szCs w:val="24"/>
        </w:rPr>
        <w:t>2.4.13.7 避雷与接地安装</w:t>
      </w:r>
    </w:p>
    <w:p w:rsidR="009B5F11" w:rsidRPr="00AF6803" w:rsidRDefault="009B5F11" w:rsidP="009B5F11">
      <w:pPr>
        <w:pStyle w:val="aa"/>
        <w:spacing w:line="540" w:lineRule="exact"/>
        <w:ind w:firstLine="480"/>
        <w:rPr>
          <w:rFonts w:ascii="宋体" w:hAnsi="宋体"/>
          <w:szCs w:val="24"/>
        </w:rPr>
      </w:pPr>
      <w:r w:rsidRPr="00AF6803">
        <w:rPr>
          <w:rFonts w:ascii="宋体" w:hAnsi="宋体" w:hint="eastAsia"/>
          <w:szCs w:val="24"/>
        </w:rPr>
        <w:t>1、防雷安装</w:t>
      </w:r>
    </w:p>
    <w:p w:rsidR="009B5F11" w:rsidRPr="00AF6803" w:rsidRDefault="009B5F11" w:rsidP="009B5F11">
      <w:pPr>
        <w:pStyle w:val="aa"/>
        <w:spacing w:line="540" w:lineRule="exact"/>
        <w:ind w:firstLine="480"/>
        <w:rPr>
          <w:rFonts w:ascii="宋体" w:hAnsi="宋体"/>
          <w:szCs w:val="24"/>
        </w:rPr>
      </w:pPr>
      <w:r w:rsidRPr="00AF6803">
        <w:rPr>
          <w:rFonts w:ascii="宋体" w:hAnsi="宋体" w:hint="eastAsia"/>
          <w:szCs w:val="24"/>
        </w:rPr>
        <w:t>（1）施工前应熟悉图纸，严格按图纸要求进行施工。</w:t>
      </w:r>
    </w:p>
    <w:p w:rsidR="009B5F11" w:rsidRPr="00AF6803" w:rsidRDefault="009B5F11" w:rsidP="009B5F11">
      <w:pPr>
        <w:pStyle w:val="aa"/>
        <w:spacing w:line="540" w:lineRule="exact"/>
        <w:ind w:firstLine="480"/>
        <w:rPr>
          <w:rFonts w:ascii="宋体" w:hAnsi="宋体"/>
          <w:szCs w:val="24"/>
        </w:rPr>
      </w:pPr>
      <w:r w:rsidRPr="00AF6803">
        <w:rPr>
          <w:rFonts w:ascii="宋体" w:hAnsi="宋体" w:hint="eastAsia"/>
          <w:szCs w:val="24"/>
        </w:rPr>
        <w:t>（2）本工程的防雷引下线是利用柱内两根对角主筋作为引下线，主筋的直径不应小于10mm.</w:t>
      </w:r>
    </w:p>
    <w:p w:rsidR="009B5F11" w:rsidRPr="00AF6803" w:rsidRDefault="009B5F11" w:rsidP="009B5F11">
      <w:pPr>
        <w:pStyle w:val="aa"/>
        <w:spacing w:line="540" w:lineRule="exact"/>
        <w:ind w:firstLine="480"/>
        <w:rPr>
          <w:rFonts w:ascii="宋体" w:hAnsi="宋体"/>
          <w:szCs w:val="24"/>
        </w:rPr>
      </w:pPr>
      <w:r w:rsidRPr="00AF6803">
        <w:rPr>
          <w:rFonts w:ascii="宋体" w:hAnsi="宋体" w:hint="eastAsia"/>
          <w:szCs w:val="24"/>
        </w:rPr>
        <w:t>（3）安装柱内引下线时必须配合土建结构施工，要求在土建钢筋绑扎完毕，模板搭建之间完毕。</w:t>
      </w:r>
    </w:p>
    <w:p w:rsidR="009B5F11" w:rsidRPr="00AF6803" w:rsidRDefault="009B5F11" w:rsidP="009B5F11">
      <w:pPr>
        <w:pStyle w:val="aa"/>
        <w:spacing w:line="540" w:lineRule="exact"/>
        <w:ind w:firstLine="480"/>
        <w:rPr>
          <w:rFonts w:ascii="宋体" w:hAnsi="宋体"/>
          <w:szCs w:val="24"/>
        </w:rPr>
      </w:pPr>
      <w:r w:rsidRPr="00AF6803">
        <w:rPr>
          <w:rFonts w:ascii="宋体" w:hAnsi="宋体" w:hint="eastAsia"/>
          <w:szCs w:val="24"/>
        </w:rPr>
        <w:t>（4）按设计要求找出全部主筋位置，用油漆作好标记，距室外地面1.8米处做断接卡子。断接卡子所用镀锌螺栓的直径不得小于10mm，并需加镀锌垫圈和弹簧垫圈。断线卡加保护措施。</w:t>
      </w:r>
    </w:p>
    <w:p w:rsidR="009B5F11" w:rsidRPr="00AF6803" w:rsidRDefault="009B5F11" w:rsidP="009B5F11">
      <w:pPr>
        <w:pStyle w:val="aa"/>
        <w:spacing w:line="540" w:lineRule="exact"/>
        <w:ind w:firstLine="480"/>
        <w:rPr>
          <w:rFonts w:ascii="宋体" w:hAnsi="宋体"/>
          <w:szCs w:val="24"/>
        </w:rPr>
      </w:pPr>
      <w:r w:rsidRPr="00AF6803">
        <w:rPr>
          <w:rFonts w:ascii="宋体" w:hAnsi="宋体" w:hint="eastAsia"/>
          <w:szCs w:val="24"/>
        </w:rPr>
        <w:t>（5）大楼顶层周边女儿墙设避雷带，采用25×4的镀锌扁钢，与柱内主筋焊接，其连线也采用25×4的镀锌圆钢。</w:t>
      </w:r>
    </w:p>
    <w:p w:rsidR="009B5F11" w:rsidRPr="00AF6803" w:rsidRDefault="009B5F11" w:rsidP="009B5F11">
      <w:pPr>
        <w:pStyle w:val="aa"/>
        <w:spacing w:line="540" w:lineRule="exact"/>
        <w:ind w:firstLine="480"/>
        <w:rPr>
          <w:rFonts w:ascii="宋体" w:hAnsi="宋体"/>
          <w:szCs w:val="24"/>
        </w:rPr>
      </w:pPr>
      <w:r w:rsidRPr="00AF6803">
        <w:rPr>
          <w:rFonts w:ascii="宋体" w:hAnsi="宋体" w:hint="eastAsia"/>
          <w:szCs w:val="24"/>
        </w:rPr>
        <w:t>2、防雷接地施工要求</w:t>
      </w:r>
    </w:p>
    <w:p w:rsidR="009B5F11" w:rsidRPr="00AF6803" w:rsidRDefault="009B5F11" w:rsidP="009B5F11">
      <w:pPr>
        <w:pStyle w:val="aa"/>
        <w:spacing w:line="540" w:lineRule="exact"/>
        <w:ind w:firstLine="480"/>
        <w:rPr>
          <w:rFonts w:ascii="宋体" w:hAnsi="宋体"/>
          <w:szCs w:val="24"/>
        </w:rPr>
      </w:pPr>
      <w:r w:rsidRPr="00AF6803">
        <w:rPr>
          <w:rFonts w:ascii="宋体" w:hAnsi="宋体" w:hint="eastAsia"/>
          <w:szCs w:val="24"/>
        </w:rPr>
        <w:t>（1）接地体之间采用扁钢边接时应将扁钢侧放而不可平放，侧放时散流电阻小，扁钢与钢管的位置距接地体最高点约100mm。</w:t>
      </w:r>
    </w:p>
    <w:p w:rsidR="009B5F11" w:rsidRPr="00AF6803" w:rsidRDefault="009B5F11" w:rsidP="009B5F11">
      <w:pPr>
        <w:pStyle w:val="aa"/>
        <w:spacing w:line="540" w:lineRule="exact"/>
        <w:ind w:firstLine="480"/>
        <w:rPr>
          <w:rFonts w:ascii="宋体" w:hAnsi="宋体"/>
          <w:szCs w:val="24"/>
        </w:rPr>
      </w:pPr>
      <w:r w:rsidRPr="00AF6803">
        <w:rPr>
          <w:rFonts w:ascii="宋体" w:hAnsi="宋体" w:hint="eastAsia"/>
          <w:szCs w:val="24"/>
        </w:rPr>
        <w:t>（2）接地体边接完毕应先检查焊接质量。测试电阻、然后做好沥青防腐，再复土夯实。</w:t>
      </w:r>
    </w:p>
    <w:p w:rsidR="009B5F11" w:rsidRPr="00AF6803" w:rsidRDefault="009B5F11" w:rsidP="009B5F11">
      <w:pPr>
        <w:pStyle w:val="aa"/>
        <w:spacing w:line="540" w:lineRule="exact"/>
        <w:ind w:firstLine="480"/>
        <w:rPr>
          <w:rFonts w:ascii="宋体" w:hAnsi="宋体"/>
          <w:szCs w:val="24"/>
        </w:rPr>
      </w:pPr>
      <w:r w:rsidRPr="00AF6803">
        <w:rPr>
          <w:rFonts w:ascii="宋体" w:hAnsi="宋体" w:hint="eastAsia"/>
          <w:szCs w:val="24"/>
        </w:rPr>
        <w:t>（3）焊接处焊缝应饱满并有足够的机械强度，不得有夹渣、咬肉、虚焊、气孔，焊接长度应满足如下要求：</w:t>
      </w:r>
    </w:p>
    <w:p w:rsidR="009B5F11" w:rsidRPr="00AF6803" w:rsidRDefault="009B5F11" w:rsidP="009B5F11">
      <w:pPr>
        <w:pStyle w:val="aa"/>
        <w:spacing w:line="540" w:lineRule="exact"/>
        <w:ind w:firstLine="480"/>
        <w:rPr>
          <w:rFonts w:ascii="宋体" w:hAnsi="宋体"/>
          <w:szCs w:val="24"/>
        </w:rPr>
      </w:pPr>
      <w:r w:rsidRPr="00AF6803">
        <w:rPr>
          <w:rFonts w:ascii="宋体" w:hAnsi="宋体" w:hint="eastAsia"/>
          <w:szCs w:val="24"/>
        </w:rPr>
        <w:t>a、镀锌扁钢不小于其宽度的2倍，且至少有3个棱边焊接。</w:t>
      </w:r>
    </w:p>
    <w:p w:rsidR="009B5F11" w:rsidRPr="00AF6803" w:rsidRDefault="009B5F11" w:rsidP="009B5F11">
      <w:pPr>
        <w:pStyle w:val="aa"/>
        <w:spacing w:line="540" w:lineRule="exact"/>
        <w:ind w:firstLine="480"/>
        <w:rPr>
          <w:rFonts w:ascii="宋体" w:hAnsi="宋体"/>
          <w:szCs w:val="24"/>
        </w:rPr>
      </w:pPr>
      <w:r w:rsidRPr="00AF6803">
        <w:rPr>
          <w:rFonts w:ascii="宋体" w:hAnsi="宋体" w:hint="eastAsia"/>
          <w:szCs w:val="24"/>
        </w:rPr>
        <w:t>b、镀锌扁钢与钢管(或角钢)横位焊接时，为了连接可靠，应将扁钢成圆弧形(或直角形)使其与钢管(或角钢)贴牢，再两侧焊接。</w:t>
      </w:r>
    </w:p>
    <w:p w:rsidR="009B5F11" w:rsidRPr="00AF6803" w:rsidRDefault="009B5F11" w:rsidP="009B5F11">
      <w:pPr>
        <w:pStyle w:val="aa"/>
        <w:spacing w:line="540" w:lineRule="exact"/>
        <w:ind w:firstLine="480"/>
        <w:rPr>
          <w:rFonts w:ascii="宋体" w:hAnsi="宋体"/>
          <w:szCs w:val="24"/>
        </w:rPr>
      </w:pPr>
      <w:r w:rsidRPr="00AF6803">
        <w:rPr>
          <w:rFonts w:ascii="宋体" w:hAnsi="宋体" w:hint="eastAsia"/>
          <w:szCs w:val="24"/>
        </w:rPr>
        <w:t>（4）为防侧击雷按设计要求设置均压带，施工时利用预先准备好的20cm长的连接钢筋头将引下线与结构圈梁中的主筋和腰筋焊成一体。</w:t>
      </w:r>
    </w:p>
    <w:p w:rsidR="009B5F11" w:rsidRPr="00AF6803" w:rsidRDefault="009B5F11" w:rsidP="009B5F11">
      <w:pPr>
        <w:pStyle w:val="aa"/>
        <w:spacing w:line="540" w:lineRule="exact"/>
        <w:ind w:firstLine="480"/>
        <w:rPr>
          <w:rFonts w:ascii="宋体" w:hAnsi="宋体"/>
          <w:szCs w:val="24"/>
        </w:rPr>
      </w:pPr>
      <w:r w:rsidRPr="00AF6803">
        <w:rPr>
          <w:rFonts w:ascii="宋体" w:hAnsi="宋体" w:hint="eastAsia"/>
          <w:szCs w:val="24"/>
        </w:rPr>
        <w:t>（5）各金属门窗在安装前应先预埋焊按照不小于2处，并与避雷带预留圆钢焊成一整体。</w:t>
      </w:r>
    </w:p>
    <w:p w:rsidR="009B5F11" w:rsidRPr="00AF6803" w:rsidRDefault="009B5F11" w:rsidP="009B5F11">
      <w:pPr>
        <w:pStyle w:val="aa"/>
        <w:spacing w:line="540" w:lineRule="exact"/>
        <w:ind w:firstLine="480"/>
        <w:rPr>
          <w:rFonts w:ascii="宋体" w:hAnsi="宋体"/>
          <w:szCs w:val="24"/>
        </w:rPr>
      </w:pPr>
      <w:r w:rsidRPr="00AF6803">
        <w:rPr>
          <w:rFonts w:ascii="宋体" w:hAnsi="宋体" w:hint="eastAsia"/>
          <w:szCs w:val="24"/>
        </w:rPr>
        <w:t>（6）另外接地体的接地电阻不大于1欧姆，在隐蔽工程前应做好测试记录，测试时应有监理到场签字认可。</w:t>
      </w:r>
    </w:p>
    <w:p w:rsidR="009B5F11" w:rsidRPr="00AF6803" w:rsidRDefault="009B5F11" w:rsidP="009B5F11">
      <w:pPr>
        <w:spacing w:line="360" w:lineRule="auto"/>
        <w:rPr>
          <w:rFonts w:ascii="宋体" w:hAnsi="宋体"/>
          <w:b/>
          <w:sz w:val="24"/>
          <w:szCs w:val="24"/>
        </w:rPr>
      </w:pPr>
      <w:r w:rsidRPr="00AF6803">
        <w:rPr>
          <w:rFonts w:ascii="宋体" w:hAnsi="宋体" w:hint="eastAsia"/>
          <w:b/>
          <w:sz w:val="24"/>
          <w:szCs w:val="24"/>
        </w:rPr>
        <w:t>2.4.13.8工程质量保证措施和主要控制点</w:t>
      </w:r>
    </w:p>
    <w:p w:rsidR="009B5F11" w:rsidRPr="00AF6803" w:rsidRDefault="009B5F11" w:rsidP="009B5F11">
      <w:pPr>
        <w:pStyle w:val="aa"/>
        <w:spacing w:line="540" w:lineRule="exact"/>
        <w:ind w:firstLine="480"/>
        <w:rPr>
          <w:rFonts w:ascii="宋体" w:hAnsi="宋体"/>
          <w:szCs w:val="24"/>
        </w:rPr>
      </w:pPr>
      <w:r w:rsidRPr="00AF6803">
        <w:rPr>
          <w:rFonts w:ascii="宋体" w:hAnsi="宋体" w:hint="eastAsia"/>
          <w:szCs w:val="24"/>
        </w:rPr>
        <w:t>1、根据本工程的特点，工程质量的控制主要是针对产生的质量问题的原因，采取措施，加以控制，它是确保工程满足业主质量要求的基本程序。</w:t>
      </w:r>
    </w:p>
    <w:p w:rsidR="009B5F11" w:rsidRPr="00AF6803" w:rsidRDefault="009B5F11" w:rsidP="009B5F11">
      <w:pPr>
        <w:pStyle w:val="aa"/>
        <w:spacing w:line="540" w:lineRule="exact"/>
        <w:ind w:firstLine="480"/>
        <w:rPr>
          <w:rFonts w:ascii="宋体" w:hAnsi="宋体"/>
          <w:szCs w:val="24"/>
        </w:rPr>
      </w:pPr>
      <w:r w:rsidRPr="00AF6803">
        <w:rPr>
          <w:rFonts w:ascii="宋体" w:hAnsi="宋体" w:hint="eastAsia"/>
          <w:szCs w:val="24"/>
        </w:rPr>
        <w:t>2、工程质量控制可分为以下几个步骤：</w:t>
      </w:r>
    </w:p>
    <w:p w:rsidR="009B5F11" w:rsidRPr="00AF6803" w:rsidRDefault="009B5F11" w:rsidP="009B5F11">
      <w:pPr>
        <w:pStyle w:val="aa"/>
        <w:spacing w:line="540" w:lineRule="exact"/>
        <w:ind w:firstLine="480"/>
        <w:rPr>
          <w:rFonts w:ascii="宋体" w:hAnsi="宋体"/>
          <w:szCs w:val="24"/>
        </w:rPr>
      </w:pPr>
      <w:r w:rsidRPr="00AF6803">
        <w:rPr>
          <w:rFonts w:ascii="宋体" w:hAnsi="宋体" w:hint="eastAsia"/>
          <w:szCs w:val="24"/>
        </w:rPr>
        <w:t>（1）施工准备阶段的质量控制——主要控制图纸会审、技术交底、施工方案、人员的配备。 要求做到技术力量到位，方案可行，进度安排合理，图纸会审认真，技术交底仔细。</w:t>
      </w:r>
    </w:p>
    <w:p w:rsidR="009B5F11" w:rsidRPr="00AF6803" w:rsidRDefault="009B5F11" w:rsidP="009B5F11">
      <w:pPr>
        <w:pStyle w:val="aa"/>
        <w:spacing w:line="540" w:lineRule="exact"/>
        <w:ind w:firstLine="480"/>
        <w:rPr>
          <w:rFonts w:ascii="宋体" w:hAnsi="宋体"/>
          <w:szCs w:val="24"/>
        </w:rPr>
      </w:pPr>
      <w:r w:rsidRPr="00AF6803">
        <w:rPr>
          <w:rFonts w:ascii="宋体" w:hAnsi="宋体" w:hint="eastAsia"/>
          <w:szCs w:val="24"/>
        </w:rPr>
        <w:t>（2）物资供应阶段质量控制——主要控制材料供应计划、材料采购环节、材料入库前检验、材料装卸、入库保管、材料发放以及施工机具的操作、保养、校验等，杜绝不合格的产品、材料用于本 。</w:t>
      </w:r>
    </w:p>
    <w:p w:rsidR="009B5F11" w:rsidRPr="00AF6803" w:rsidRDefault="009B5F11" w:rsidP="009B5F11">
      <w:pPr>
        <w:pStyle w:val="aa"/>
        <w:spacing w:line="540" w:lineRule="exact"/>
        <w:ind w:firstLine="480"/>
        <w:rPr>
          <w:rFonts w:ascii="宋体" w:hAnsi="宋体"/>
          <w:szCs w:val="24"/>
        </w:rPr>
      </w:pPr>
      <w:r w:rsidRPr="00AF6803">
        <w:rPr>
          <w:rFonts w:ascii="宋体" w:hAnsi="宋体" w:hint="eastAsia"/>
          <w:szCs w:val="24"/>
        </w:rPr>
        <w:t>（3）施工阶段的质量控制——主要控制施工程序是否合格，安装质量是否符合标准、规范。尤其是隐蔽工程的质量控制，要严格跟踪检查验收，并及时做好记录。要加强文明施工的管理工作。</w:t>
      </w:r>
    </w:p>
    <w:p w:rsidR="009B5F11" w:rsidRPr="00AF6803" w:rsidRDefault="009B5F11" w:rsidP="009B5F11">
      <w:pPr>
        <w:pStyle w:val="aa"/>
        <w:spacing w:line="540" w:lineRule="exact"/>
        <w:ind w:firstLine="480"/>
        <w:rPr>
          <w:rFonts w:ascii="宋体" w:hAnsi="宋体"/>
          <w:szCs w:val="24"/>
        </w:rPr>
      </w:pPr>
      <w:r w:rsidRPr="00AF6803">
        <w:rPr>
          <w:rFonts w:ascii="宋体" w:hAnsi="宋体" w:hint="eastAsia"/>
          <w:szCs w:val="24"/>
        </w:rPr>
        <w:t>（4）使用阶段的质量控制——工程质量控制的最终目的是满足用户的使用要求。为此，工程交付使用后，必须做好质量回访工作，建立保修制度及技术服务档案提高技术服务质量。</w:t>
      </w:r>
    </w:p>
    <w:p w:rsidR="009B5F11" w:rsidRPr="00AF6803" w:rsidRDefault="009B5F11" w:rsidP="009B5F11">
      <w:pPr>
        <w:pStyle w:val="aa"/>
        <w:spacing w:line="540" w:lineRule="exact"/>
        <w:ind w:firstLine="480"/>
        <w:rPr>
          <w:rFonts w:ascii="宋体" w:hAnsi="宋体"/>
          <w:szCs w:val="24"/>
        </w:rPr>
      </w:pPr>
      <w:r w:rsidRPr="00AF6803">
        <w:rPr>
          <w:rFonts w:ascii="宋体" w:hAnsi="宋体" w:hint="eastAsia"/>
          <w:szCs w:val="24"/>
        </w:rPr>
        <w:t>（5）达到工程质量控制的目的就必须认真贯彻工程质量保证手册，把好施工质量关，做到熟悉图纸，安装到位，工艺 合理，美观耐用。要发挥本公司设定的质量三级管理监督机构的力量，加强现场施工质量检查，配备专业专职检验人员，把好工程质量关，达到工程竣工验收时一次交验。</w:t>
      </w:r>
    </w:p>
    <w:p w:rsidR="009B5F11" w:rsidRPr="00AF6803" w:rsidRDefault="009B5F11" w:rsidP="009B5F11">
      <w:pPr>
        <w:pStyle w:val="aa"/>
        <w:spacing w:line="540" w:lineRule="exact"/>
        <w:ind w:firstLine="480"/>
        <w:rPr>
          <w:rFonts w:ascii="宋体" w:hAnsi="宋体"/>
          <w:szCs w:val="24"/>
        </w:rPr>
      </w:pPr>
      <w:r w:rsidRPr="00AF6803">
        <w:rPr>
          <w:rFonts w:ascii="宋体" w:hAnsi="宋体" w:hint="eastAsia"/>
          <w:szCs w:val="24"/>
        </w:rPr>
        <w:t>2、主要控制点：</w:t>
      </w:r>
    </w:p>
    <w:p w:rsidR="009B5F11" w:rsidRPr="00AF6803" w:rsidRDefault="009B5F11" w:rsidP="009B5F11">
      <w:pPr>
        <w:pStyle w:val="aa"/>
        <w:spacing w:line="540" w:lineRule="exact"/>
        <w:ind w:firstLine="480"/>
        <w:rPr>
          <w:rFonts w:ascii="宋体" w:hAnsi="宋体"/>
          <w:szCs w:val="24"/>
        </w:rPr>
      </w:pPr>
      <w:r w:rsidRPr="00AF6803">
        <w:rPr>
          <w:rFonts w:ascii="宋体" w:hAnsi="宋体" w:hint="eastAsia"/>
          <w:szCs w:val="24"/>
        </w:rPr>
        <w:t>（1）物资采购、验收严格按本公司管理程序进行，要确保工程用材料设备的优良。</w:t>
      </w:r>
    </w:p>
    <w:p w:rsidR="009B5F11" w:rsidRPr="00AF6803" w:rsidRDefault="009B5F11" w:rsidP="009B5F11">
      <w:pPr>
        <w:pStyle w:val="aa"/>
        <w:spacing w:line="540" w:lineRule="exact"/>
        <w:ind w:firstLine="480"/>
        <w:rPr>
          <w:rFonts w:ascii="宋体" w:hAnsi="宋体"/>
          <w:szCs w:val="24"/>
        </w:rPr>
      </w:pPr>
      <w:r w:rsidRPr="00AF6803">
        <w:rPr>
          <w:rFonts w:ascii="宋体" w:hAnsi="宋体" w:hint="eastAsia"/>
          <w:szCs w:val="24"/>
        </w:rPr>
        <w:t>（2）上岗人员一律持上岗证，公司劳动人事部严格检查上岗人员培训证，控制未经培训人员上岗。</w:t>
      </w:r>
    </w:p>
    <w:p w:rsidR="009B5F11" w:rsidRPr="00AF6803" w:rsidRDefault="009B5F11" w:rsidP="009B5F11">
      <w:pPr>
        <w:pStyle w:val="aa"/>
        <w:spacing w:line="540" w:lineRule="exact"/>
        <w:ind w:firstLine="480"/>
        <w:rPr>
          <w:rFonts w:ascii="宋体" w:hAnsi="宋体"/>
          <w:szCs w:val="24"/>
        </w:rPr>
      </w:pPr>
      <w:r w:rsidRPr="00AF6803">
        <w:rPr>
          <w:rFonts w:ascii="宋体" w:hAnsi="宋体" w:hint="eastAsia"/>
          <w:szCs w:val="24"/>
        </w:rPr>
        <w:t>（3）本工程的特点是层高、房间多、安装要求严格、在施工时注意如下几个方面：</w:t>
      </w:r>
    </w:p>
    <w:p w:rsidR="009B5F11" w:rsidRPr="00AF6803" w:rsidRDefault="009B5F11" w:rsidP="009B5F11">
      <w:pPr>
        <w:pStyle w:val="aa"/>
        <w:spacing w:line="540" w:lineRule="exact"/>
        <w:ind w:firstLine="480"/>
        <w:rPr>
          <w:rFonts w:ascii="宋体" w:hAnsi="宋体"/>
          <w:szCs w:val="24"/>
        </w:rPr>
      </w:pPr>
      <w:r w:rsidRPr="00AF6803">
        <w:rPr>
          <w:rFonts w:ascii="宋体" w:hAnsi="宋体" w:hint="eastAsia"/>
          <w:szCs w:val="24"/>
        </w:rPr>
        <w:t>a、安装无压管道（尤其是排水管道)时要严格控制好标高，坡度和坡向，要反复测定每一支架的标高。</w:t>
      </w:r>
    </w:p>
    <w:p w:rsidR="009B5F11" w:rsidRPr="00AF6803" w:rsidRDefault="009B5F11" w:rsidP="009B5F11">
      <w:pPr>
        <w:pStyle w:val="aa"/>
        <w:spacing w:line="540" w:lineRule="exact"/>
        <w:ind w:firstLine="480"/>
        <w:rPr>
          <w:rFonts w:ascii="宋体" w:hAnsi="宋体"/>
          <w:szCs w:val="24"/>
        </w:rPr>
      </w:pPr>
      <w:r w:rsidRPr="00AF6803">
        <w:rPr>
          <w:rFonts w:ascii="宋体" w:hAnsi="宋体" w:hint="eastAsia"/>
          <w:szCs w:val="24"/>
        </w:rPr>
        <w:t>b、安装立管时要控制好固定支架和伸缩节的位置，处理好管道补偿和承重，固定支座应放在伸缩节的中间。</w:t>
      </w:r>
    </w:p>
    <w:p w:rsidR="009B5F11" w:rsidRPr="00AF6803" w:rsidRDefault="009B5F11" w:rsidP="009B5F11">
      <w:pPr>
        <w:pStyle w:val="aa"/>
        <w:spacing w:line="540" w:lineRule="exact"/>
        <w:ind w:firstLine="480"/>
        <w:rPr>
          <w:rFonts w:ascii="宋体" w:hAnsi="宋体"/>
          <w:szCs w:val="24"/>
        </w:rPr>
      </w:pPr>
      <w:r w:rsidRPr="00AF6803">
        <w:rPr>
          <w:rFonts w:ascii="宋体" w:hAnsi="宋体" w:hint="eastAsia"/>
          <w:szCs w:val="24"/>
        </w:rPr>
        <w:t>c、防水套管要控制防水圈焊缝的检漏，套管的预埋、填料的敷塞。</w:t>
      </w:r>
    </w:p>
    <w:p w:rsidR="009B5F11" w:rsidRPr="00AF6803" w:rsidRDefault="009B5F11" w:rsidP="009B5F11">
      <w:pPr>
        <w:pStyle w:val="aa"/>
        <w:spacing w:line="540" w:lineRule="exact"/>
        <w:ind w:firstLine="480"/>
        <w:rPr>
          <w:rFonts w:ascii="宋体" w:hAnsi="宋体"/>
          <w:szCs w:val="24"/>
        </w:rPr>
      </w:pPr>
      <w:r w:rsidRPr="00AF6803">
        <w:rPr>
          <w:rFonts w:ascii="宋体" w:hAnsi="宋体" w:hint="eastAsia"/>
          <w:szCs w:val="24"/>
        </w:rPr>
        <w:t>d、压力管道安装完毕要根据系统进行试压，分段分层试压时要依顺序进行并做好记录。试压不合格或未经试压的管道不得进行防腐，试压是压力管道安装的一个停工待检点。</w:t>
      </w:r>
    </w:p>
    <w:p w:rsidR="009B5F11" w:rsidRPr="00AF6803" w:rsidRDefault="009B5F11" w:rsidP="009B5F11">
      <w:pPr>
        <w:pStyle w:val="aa"/>
        <w:spacing w:line="540" w:lineRule="exact"/>
        <w:ind w:firstLine="480"/>
        <w:rPr>
          <w:rFonts w:ascii="宋体" w:hAnsi="宋体"/>
          <w:szCs w:val="24"/>
        </w:rPr>
      </w:pPr>
      <w:r w:rsidRPr="00AF6803">
        <w:rPr>
          <w:rFonts w:ascii="宋体" w:hAnsi="宋体" w:hint="eastAsia"/>
          <w:szCs w:val="24"/>
        </w:rPr>
        <w:t>e、控制管道接口的渗漏从加工开始。丝扣加工要松紧合适，法兰焊接后要检查端面垂直度，检查焊缝质量。</w:t>
      </w:r>
    </w:p>
    <w:p w:rsidR="009B5F11" w:rsidRPr="00AF6803" w:rsidRDefault="009B5F11" w:rsidP="009B5F11">
      <w:pPr>
        <w:pStyle w:val="aa"/>
        <w:spacing w:line="540" w:lineRule="exact"/>
        <w:ind w:firstLine="480"/>
        <w:rPr>
          <w:rFonts w:ascii="宋体" w:hAnsi="宋体"/>
          <w:szCs w:val="24"/>
        </w:rPr>
      </w:pPr>
      <w:r w:rsidRPr="00AF6803">
        <w:rPr>
          <w:rFonts w:ascii="宋体" w:hAnsi="宋体" w:hint="eastAsia"/>
          <w:szCs w:val="24"/>
        </w:rPr>
        <w:t>f、排水管道安装后要及时堵口，以免杂物进入堵塞，卫生洁具安装后交工前要锁门禁用。</w:t>
      </w:r>
    </w:p>
    <w:p w:rsidR="009B5F11" w:rsidRPr="00AF6803" w:rsidRDefault="009B5F11" w:rsidP="009B5F11">
      <w:pPr>
        <w:pStyle w:val="aa"/>
        <w:spacing w:line="540" w:lineRule="exact"/>
        <w:ind w:firstLine="480"/>
        <w:rPr>
          <w:rFonts w:ascii="宋体" w:hAnsi="宋体"/>
          <w:szCs w:val="24"/>
        </w:rPr>
      </w:pPr>
      <w:r w:rsidRPr="00AF6803">
        <w:rPr>
          <w:rFonts w:ascii="宋体" w:hAnsi="宋体" w:hint="eastAsia"/>
          <w:szCs w:val="24"/>
        </w:rPr>
        <w:t>g、排水管道要控制好向坡度，施工完毕后要进行灌水和闭水试验，雨水管要进行灌水试验。</w:t>
      </w:r>
    </w:p>
    <w:p w:rsidR="009B5F11" w:rsidRPr="00AF6803" w:rsidRDefault="009B5F11" w:rsidP="009B5F11">
      <w:pPr>
        <w:pStyle w:val="aa"/>
        <w:spacing w:line="540" w:lineRule="exact"/>
        <w:ind w:firstLine="480"/>
        <w:rPr>
          <w:rFonts w:ascii="宋体" w:hAnsi="宋体"/>
          <w:szCs w:val="24"/>
        </w:rPr>
      </w:pPr>
      <w:r w:rsidRPr="00AF6803">
        <w:rPr>
          <w:rFonts w:ascii="宋体" w:hAnsi="宋体" w:hint="eastAsia"/>
          <w:szCs w:val="24"/>
        </w:rPr>
        <w:t>h、电气工程控制接地体线的焊接质量，管线的敷设接地跨接质量。要及时测量接地电阻，并做好记录。</w:t>
      </w:r>
    </w:p>
    <w:p w:rsidR="009B5F11" w:rsidRPr="00AF6803" w:rsidRDefault="009B5F11" w:rsidP="009B5F11">
      <w:pPr>
        <w:pStyle w:val="aa"/>
        <w:spacing w:line="540" w:lineRule="exact"/>
        <w:ind w:firstLine="480"/>
        <w:rPr>
          <w:rFonts w:ascii="宋体" w:hAnsi="宋体"/>
          <w:szCs w:val="24"/>
        </w:rPr>
      </w:pPr>
      <w:r w:rsidRPr="00AF6803">
        <w:rPr>
          <w:rFonts w:ascii="宋体" w:hAnsi="宋体" w:hint="eastAsia"/>
          <w:szCs w:val="24"/>
        </w:rPr>
        <w:t>i、相线和零线、地线要严格控制安装位置，不得搞错，要按要求采用多色线。</w:t>
      </w:r>
    </w:p>
    <w:p w:rsidR="009B5F11" w:rsidRPr="00AF6803" w:rsidRDefault="009B5F11" w:rsidP="009B5F11">
      <w:pPr>
        <w:pStyle w:val="aa"/>
        <w:ind w:firstLine="480"/>
        <w:rPr>
          <w:szCs w:val="24"/>
        </w:rPr>
      </w:pPr>
      <w:r w:rsidRPr="00AF6803">
        <w:rPr>
          <w:rFonts w:ascii="宋体" w:hAnsi="宋体" w:hint="eastAsia"/>
          <w:szCs w:val="24"/>
        </w:rPr>
        <w:t>j、配电箱、配电柜的壳体要单独接地线，不得采用壳体过渡。</w:t>
      </w:r>
    </w:p>
    <w:p w:rsidR="009B5F11" w:rsidRPr="00AF6803" w:rsidRDefault="009B5F11" w:rsidP="00AF6803">
      <w:pPr>
        <w:pStyle w:val="1"/>
        <w:jc w:val="left"/>
        <w:rPr>
          <w:sz w:val="24"/>
          <w:szCs w:val="24"/>
        </w:rPr>
      </w:pPr>
      <w:r w:rsidRPr="00AF6803">
        <w:rPr>
          <w:sz w:val="24"/>
          <w:szCs w:val="24"/>
        </w:rPr>
        <w:br w:type="page"/>
      </w:r>
      <w:bookmarkStart w:id="102" w:name="_Toc50989254"/>
      <w:bookmarkStart w:id="103" w:name="_Toc50989508"/>
      <w:bookmarkStart w:id="104" w:name="_Toc50989573"/>
      <w:bookmarkStart w:id="105" w:name="_Toc50989618"/>
      <w:bookmarkStart w:id="106" w:name="_Toc50989740"/>
      <w:r w:rsidR="00AF6803" w:rsidRPr="00AF6803">
        <w:rPr>
          <w:rFonts w:hint="eastAsia"/>
          <w:sz w:val="24"/>
          <w:szCs w:val="24"/>
        </w:rPr>
        <w:t>2.5</w:t>
      </w:r>
      <w:r w:rsidRPr="00AF6803">
        <w:rPr>
          <w:rFonts w:hint="eastAsia"/>
          <w:sz w:val="24"/>
          <w:szCs w:val="24"/>
        </w:rPr>
        <w:t>工程目标及各项保证措施</w:t>
      </w:r>
      <w:bookmarkEnd w:id="102"/>
      <w:bookmarkEnd w:id="103"/>
      <w:bookmarkEnd w:id="104"/>
      <w:bookmarkEnd w:id="105"/>
      <w:bookmarkEnd w:id="106"/>
    </w:p>
    <w:p w:rsidR="009B5F11" w:rsidRPr="00AF6803" w:rsidRDefault="009B5F11" w:rsidP="009B5F11">
      <w:pPr>
        <w:pStyle w:val="2"/>
        <w:rPr>
          <w:szCs w:val="24"/>
        </w:rPr>
      </w:pPr>
      <w:bookmarkStart w:id="107" w:name="_Toc50989509"/>
      <w:bookmarkStart w:id="108" w:name="_Toc50989619"/>
      <w:bookmarkStart w:id="109" w:name="_Toc50989741"/>
      <w:r w:rsidRPr="00AF6803">
        <w:rPr>
          <w:rFonts w:hint="eastAsia"/>
          <w:szCs w:val="24"/>
        </w:rPr>
        <w:t>工期目标及各施工段工期安排</w:t>
      </w:r>
      <w:bookmarkEnd w:id="107"/>
      <w:bookmarkEnd w:id="108"/>
      <w:bookmarkEnd w:id="109"/>
    </w:p>
    <w:p w:rsidR="009B5F11" w:rsidRPr="00AF6803" w:rsidRDefault="009B5F11" w:rsidP="009B5F11">
      <w:pPr>
        <w:pStyle w:val="afffc"/>
      </w:pPr>
      <w:r w:rsidRPr="00AF6803">
        <w:rPr>
          <w:rFonts w:hint="eastAsia"/>
        </w:rPr>
        <w:t>为了确保工期，本公司所承建专业工种或建设单位指定分包专业队伍必须按照施工总体计划及时插入施工。实施多工种作业层的水平立体交叉、平行流水作业施工。</w:t>
      </w:r>
    </w:p>
    <w:p w:rsidR="009B5F11" w:rsidRPr="00AF6803" w:rsidRDefault="009B5F11" w:rsidP="009B5F11">
      <w:pPr>
        <w:pStyle w:val="2"/>
        <w:rPr>
          <w:szCs w:val="24"/>
        </w:rPr>
      </w:pPr>
      <w:bookmarkStart w:id="110" w:name="_Toc50989510"/>
      <w:bookmarkStart w:id="111" w:name="_Toc50989620"/>
      <w:bookmarkStart w:id="112" w:name="_Toc50989742"/>
      <w:r w:rsidRPr="00AF6803">
        <w:rPr>
          <w:rFonts w:hint="eastAsia"/>
          <w:szCs w:val="24"/>
        </w:rPr>
        <w:t>施工进度、工期保证措施</w:t>
      </w:r>
      <w:bookmarkEnd w:id="110"/>
      <w:bookmarkEnd w:id="111"/>
      <w:bookmarkEnd w:id="112"/>
    </w:p>
    <w:p w:rsidR="009B5F11" w:rsidRPr="00AF6803" w:rsidRDefault="009B5F11" w:rsidP="009B5F11">
      <w:pPr>
        <w:pStyle w:val="afffc"/>
      </w:pPr>
      <w:r w:rsidRPr="00AF6803">
        <w:rPr>
          <w:rFonts w:hint="eastAsia"/>
        </w:rPr>
        <w:t>为了提高甲方的投资效益和乙方经济效益，我公司根据其技术、管理、经济实力以及工程结构特点，在确保质量、安全的基础上提高工效、缩短工期。</w:t>
      </w:r>
    </w:p>
    <w:p w:rsidR="009B5F11" w:rsidRPr="00AF6803" w:rsidRDefault="009B5F11" w:rsidP="009B5F11">
      <w:pPr>
        <w:pStyle w:val="afffc"/>
      </w:pPr>
      <w:r w:rsidRPr="00AF6803">
        <w:rPr>
          <w:rFonts w:hint="eastAsia"/>
        </w:rPr>
        <w:t>本工程工期定为</w:t>
      </w:r>
      <w:r w:rsidRPr="00AF6803">
        <w:rPr>
          <w:rFonts w:hint="eastAsia"/>
        </w:rPr>
        <w:t>184</w:t>
      </w:r>
      <w:r w:rsidRPr="00AF6803">
        <w:rPr>
          <w:rFonts w:hint="eastAsia"/>
        </w:rPr>
        <w:t>天，其中混凝土基础为</w:t>
      </w:r>
      <w:r w:rsidRPr="00AF6803">
        <w:rPr>
          <w:rFonts w:hint="eastAsia"/>
        </w:rPr>
        <w:t>15</w:t>
      </w:r>
      <w:r w:rsidRPr="00AF6803">
        <w:rPr>
          <w:rFonts w:hint="eastAsia"/>
        </w:rPr>
        <w:t>天；主体结构为</w:t>
      </w:r>
      <w:r w:rsidRPr="00AF6803">
        <w:rPr>
          <w:rFonts w:hint="eastAsia"/>
        </w:rPr>
        <w:t>72</w:t>
      </w:r>
      <w:r w:rsidRPr="00AF6803">
        <w:rPr>
          <w:rFonts w:hint="eastAsia"/>
        </w:rPr>
        <w:t>天；屋面及装修工程</w:t>
      </w:r>
      <w:r w:rsidRPr="00AF6803">
        <w:rPr>
          <w:rFonts w:hint="eastAsia"/>
        </w:rPr>
        <w:t>67</w:t>
      </w:r>
      <w:r w:rsidRPr="00AF6803">
        <w:rPr>
          <w:rFonts w:hint="eastAsia"/>
        </w:rPr>
        <w:t>天，水、电安装调试与装修工程同进进行，交叉作业；竣工验收</w:t>
      </w:r>
      <w:r w:rsidRPr="00AF6803">
        <w:rPr>
          <w:rFonts w:hint="eastAsia"/>
        </w:rPr>
        <w:t>2</w:t>
      </w:r>
      <w:r w:rsidRPr="00AF6803">
        <w:rPr>
          <w:rFonts w:hint="eastAsia"/>
        </w:rPr>
        <w:t>天。其保证措施如下：</w:t>
      </w:r>
    </w:p>
    <w:p w:rsidR="009B5F11" w:rsidRPr="00AF6803" w:rsidRDefault="009B5F11" w:rsidP="009B5F11">
      <w:pPr>
        <w:pStyle w:val="afffc"/>
      </w:pPr>
      <w:r w:rsidRPr="00AF6803">
        <w:t>1</w:t>
      </w:r>
      <w:r w:rsidRPr="00AF6803">
        <w:rPr>
          <w:rFonts w:hint="eastAsia"/>
        </w:rPr>
        <w:t>．根据总工程量、总工期和施工组织规律投入相应的施工技术力量。</w:t>
      </w:r>
    </w:p>
    <w:p w:rsidR="009B5F11" w:rsidRPr="00AF6803" w:rsidRDefault="009B5F11" w:rsidP="009B5F11">
      <w:pPr>
        <w:pStyle w:val="afffc"/>
      </w:pPr>
      <w:r w:rsidRPr="00AF6803">
        <w:t>2</w:t>
      </w:r>
      <w:r w:rsidRPr="00AF6803">
        <w:rPr>
          <w:rFonts w:hint="eastAsia"/>
        </w:rPr>
        <w:t>．根据总工程量、职工平均工日产量、日平均生产工时之相关性投入最佳施工人数，优化劳动组合，提高工效。</w:t>
      </w:r>
    </w:p>
    <w:p w:rsidR="009B5F11" w:rsidRPr="00AF6803" w:rsidRDefault="009B5F11" w:rsidP="009B5F11">
      <w:pPr>
        <w:pStyle w:val="afffc"/>
      </w:pPr>
      <w:r w:rsidRPr="00AF6803">
        <w:t>3</w:t>
      </w:r>
      <w:r w:rsidRPr="00AF6803">
        <w:rPr>
          <w:rFonts w:hint="eastAsia"/>
        </w:rPr>
        <w:t>．精心进行施工组织设计，选择最佳施工方案，编制总进度控制计划和月、旬作业计划。</w:t>
      </w:r>
    </w:p>
    <w:p w:rsidR="009B5F11" w:rsidRPr="00AF6803" w:rsidRDefault="009B5F11" w:rsidP="009B5F11">
      <w:pPr>
        <w:pStyle w:val="afffc"/>
      </w:pPr>
      <w:r w:rsidRPr="00AF6803">
        <w:rPr>
          <w:rFonts w:hint="eastAsia"/>
        </w:rPr>
        <w:t>在统筹法网络计划的基础上采用小流水作业法组织和指导施工，实现各施工段、各工种以及各作业队之间最佳的工序衔接，缩短施工间隙和技术间歇时间。</w:t>
      </w:r>
    </w:p>
    <w:p w:rsidR="009B5F11" w:rsidRPr="00AF6803" w:rsidRDefault="009B5F11" w:rsidP="009B5F11">
      <w:pPr>
        <w:pStyle w:val="afffc"/>
      </w:pPr>
      <w:r w:rsidRPr="00AF6803">
        <w:t>4</w:t>
      </w:r>
      <w:r w:rsidRPr="00AF6803">
        <w:rPr>
          <w:rFonts w:hint="eastAsia"/>
        </w:rPr>
        <w:t>．加强机械设备、工具的配备和调度、使用、维修、保养，提高施工机械化程度和劳动生产率；</w:t>
      </w:r>
    </w:p>
    <w:p w:rsidR="009B5F11" w:rsidRPr="00AF6803" w:rsidRDefault="009B5F11" w:rsidP="009B5F11">
      <w:pPr>
        <w:pStyle w:val="afffc"/>
      </w:pPr>
      <w:r w:rsidRPr="00AF6803">
        <w:t>5</w:t>
      </w:r>
      <w:r w:rsidRPr="00AF6803">
        <w:rPr>
          <w:rFonts w:hint="eastAsia"/>
        </w:rPr>
        <w:t>．根据总工期进度计划和月、旬作业计划，相应的编制材料计划，按时、按量、按质组织甲、乙供各类材料进场，避免停工待料现象。</w:t>
      </w:r>
    </w:p>
    <w:p w:rsidR="009B5F11" w:rsidRPr="00AF6803" w:rsidRDefault="009B5F11" w:rsidP="009B5F11">
      <w:pPr>
        <w:pStyle w:val="afffc"/>
      </w:pPr>
      <w:r w:rsidRPr="00AF6803">
        <w:t>6</w:t>
      </w:r>
      <w:r w:rsidRPr="00AF6803">
        <w:rPr>
          <w:rFonts w:hint="eastAsia"/>
        </w:rPr>
        <w:t>．实行多劳多得、按劳取酬，按质论价的分配原则，充分调动管理人员、生产工人的积极性。</w:t>
      </w:r>
    </w:p>
    <w:p w:rsidR="009B5F11" w:rsidRPr="00AF6803" w:rsidRDefault="009B5F11" w:rsidP="009B5F11">
      <w:pPr>
        <w:pStyle w:val="afffc"/>
      </w:pPr>
      <w:r w:rsidRPr="00AF6803">
        <w:t>7</w:t>
      </w:r>
      <w:r w:rsidRPr="00AF6803">
        <w:rPr>
          <w:rFonts w:hint="eastAsia"/>
        </w:rPr>
        <w:t>．加强全面技术、质量管理，施工一处成优一处，杜绝返工和不合格产品，杜绝质量和工伤事故。</w:t>
      </w:r>
    </w:p>
    <w:p w:rsidR="009B5F11" w:rsidRPr="00AF6803" w:rsidRDefault="009B5F11" w:rsidP="009B5F11">
      <w:pPr>
        <w:pStyle w:val="afffc"/>
      </w:pPr>
      <w:r w:rsidRPr="00AF6803">
        <w:t>8</w:t>
      </w:r>
      <w:r w:rsidRPr="00AF6803">
        <w:rPr>
          <w:rFonts w:hint="eastAsia"/>
        </w:rPr>
        <w:t>．巩固、发展甲、乙双方，各主管部门，协作单位的关系和配合，为工程顺利施工创造良好的外部条件。</w:t>
      </w:r>
    </w:p>
    <w:p w:rsidR="009B5F11" w:rsidRPr="00AF6803" w:rsidRDefault="009B5F11" w:rsidP="009B5F11">
      <w:pPr>
        <w:pStyle w:val="2"/>
        <w:rPr>
          <w:szCs w:val="24"/>
        </w:rPr>
      </w:pPr>
      <w:bookmarkStart w:id="113" w:name="_Toc50989511"/>
      <w:bookmarkStart w:id="114" w:name="_Toc50989621"/>
      <w:bookmarkStart w:id="115" w:name="_Toc50989743"/>
      <w:r w:rsidRPr="00AF6803">
        <w:rPr>
          <w:rFonts w:hint="eastAsia"/>
          <w:szCs w:val="24"/>
        </w:rPr>
        <w:t>质量目标</w:t>
      </w:r>
      <w:bookmarkEnd w:id="113"/>
      <w:bookmarkEnd w:id="114"/>
      <w:bookmarkEnd w:id="115"/>
    </w:p>
    <w:p w:rsidR="009B5F11" w:rsidRPr="00AF6803" w:rsidRDefault="009B5F11" w:rsidP="009B5F11">
      <w:pPr>
        <w:pStyle w:val="afffc"/>
      </w:pPr>
      <w:r w:rsidRPr="00AF6803">
        <w:rPr>
          <w:rFonts w:hint="eastAsia"/>
        </w:rPr>
        <w:t>工程质量按</w:t>
      </w:r>
      <w:r w:rsidRPr="00AF6803">
        <w:t>ISO9000</w:t>
      </w:r>
      <w:r w:rsidRPr="00AF6803">
        <w:rPr>
          <w:rFonts w:hint="eastAsia"/>
        </w:rPr>
        <w:t>系列标准和本公司《质量手册》《质量程序文件》实施管理，质量目标确定为市优良工程，并把本工程确定为贯标工程。</w:t>
      </w:r>
    </w:p>
    <w:p w:rsidR="009B5F11" w:rsidRPr="00AF6803" w:rsidRDefault="009B5F11" w:rsidP="009B5F11">
      <w:pPr>
        <w:pStyle w:val="2"/>
        <w:rPr>
          <w:szCs w:val="24"/>
        </w:rPr>
      </w:pPr>
      <w:bookmarkStart w:id="116" w:name="_Toc50989512"/>
      <w:bookmarkStart w:id="117" w:name="_Toc50989622"/>
      <w:bookmarkStart w:id="118" w:name="_Toc50989744"/>
      <w:r w:rsidRPr="00AF6803">
        <w:rPr>
          <w:rFonts w:hint="eastAsia"/>
          <w:szCs w:val="24"/>
        </w:rPr>
        <w:t>工程技术、质量保证措施</w:t>
      </w:r>
      <w:bookmarkEnd w:id="116"/>
      <w:bookmarkEnd w:id="117"/>
      <w:bookmarkEnd w:id="118"/>
    </w:p>
    <w:p w:rsidR="009B5F11" w:rsidRPr="00AF6803" w:rsidRDefault="009B5F11" w:rsidP="009B5F11">
      <w:pPr>
        <w:pStyle w:val="afffc"/>
      </w:pPr>
      <w:r w:rsidRPr="00AF6803">
        <w:t>1</w:t>
      </w:r>
      <w:r w:rsidRPr="00AF6803">
        <w:rPr>
          <w:rFonts w:hint="eastAsia"/>
        </w:rPr>
        <w:t>．建立以总工程师为首的各级技术、质量保证体系，明确各级质量责任制，技术、质量保证体系见附表。</w:t>
      </w:r>
    </w:p>
    <w:p w:rsidR="009B5F11" w:rsidRPr="00AF6803" w:rsidRDefault="009B5F11" w:rsidP="009B5F11">
      <w:pPr>
        <w:pStyle w:val="afffc"/>
      </w:pPr>
      <w:r w:rsidRPr="00AF6803">
        <w:t>2</w:t>
      </w:r>
      <w:r w:rsidRPr="00AF6803">
        <w:rPr>
          <w:rFonts w:hint="eastAsia"/>
        </w:rPr>
        <w:t>．严格按国家有关的“规范、规程、标准”及设计要求组织、指导、检查全过程的施工。</w:t>
      </w:r>
    </w:p>
    <w:p w:rsidR="009B5F11" w:rsidRPr="00AF6803" w:rsidRDefault="009B5F11" w:rsidP="009B5F11">
      <w:pPr>
        <w:pStyle w:val="afffc"/>
      </w:pPr>
      <w:r w:rsidRPr="00AF6803">
        <w:t>3</w:t>
      </w:r>
      <w:r w:rsidRPr="00AF6803">
        <w:rPr>
          <w:rFonts w:hint="eastAsia"/>
        </w:rPr>
        <w:t>．加强技术培训每一分部、项施工技术、质量交底，提高整体施工技术素质。</w:t>
      </w:r>
    </w:p>
    <w:p w:rsidR="009B5F11" w:rsidRPr="00AF6803" w:rsidRDefault="009B5F11" w:rsidP="009B5F11">
      <w:pPr>
        <w:pStyle w:val="afffc"/>
      </w:pPr>
      <w:r w:rsidRPr="00AF6803">
        <w:t>4</w:t>
      </w:r>
      <w:r w:rsidRPr="00AF6803">
        <w:rPr>
          <w:rFonts w:hint="eastAsia"/>
        </w:rPr>
        <w:t>．熟悉图纸，了解设计意图，组织参加图纸会审。</w:t>
      </w:r>
    </w:p>
    <w:p w:rsidR="009B5F11" w:rsidRPr="00AF6803" w:rsidRDefault="009B5F11" w:rsidP="009B5F11">
      <w:pPr>
        <w:pStyle w:val="afffc"/>
      </w:pPr>
      <w:r w:rsidRPr="00AF6803">
        <w:t>5</w:t>
      </w:r>
      <w:r w:rsidRPr="00AF6803">
        <w:rPr>
          <w:rFonts w:hint="eastAsia"/>
        </w:rPr>
        <w:t>．及时、认真做好隐蔽工程验收、签证工作。</w:t>
      </w:r>
    </w:p>
    <w:p w:rsidR="009B5F11" w:rsidRPr="00AF6803" w:rsidRDefault="009B5F11" w:rsidP="009B5F11">
      <w:pPr>
        <w:pStyle w:val="afffc"/>
      </w:pPr>
      <w:r w:rsidRPr="00AF6803">
        <w:t>6</w:t>
      </w:r>
      <w:r w:rsidRPr="00AF6803">
        <w:rPr>
          <w:rFonts w:hint="eastAsia"/>
        </w:rPr>
        <w:t>．在工程质量自检、互检、交接检的基础上，逐日组织质量报验，不合格工序不得进行下一工序施工。</w:t>
      </w:r>
    </w:p>
    <w:p w:rsidR="009B5F11" w:rsidRPr="00AF6803" w:rsidRDefault="009B5F11" w:rsidP="009B5F11">
      <w:pPr>
        <w:pStyle w:val="afffc"/>
      </w:pPr>
      <w:r w:rsidRPr="00AF6803">
        <w:t>7</w:t>
      </w:r>
      <w:r w:rsidRPr="00AF6803">
        <w:rPr>
          <w:rFonts w:hint="eastAsia"/>
        </w:rPr>
        <w:t>．加强建筑材料的技术、质量鉴定和检测，特别是砂浆、混凝土的强度控制和检验，把好材料质量关。</w:t>
      </w:r>
    </w:p>
    <w:p w:rsidR="009B5F11" w:rsidRPr="00AF6803" w:rsidRDefault="009B5F11" w:rsidP="009B5F11">
      <w:pPr>
        <w:pStyle w:val="afffc"/>
      </w:pPr>
      <w:r w:rsidRPr="00AF6803">
        <w:t>8</w:t>
      </w:r>
      <w:r w:rsidRPr="00AF6803">
        <w:rPr>
          <w:rFonts w:hint="eastAsia"/>
        </w:rPr>
        <w:t>．积极推广应用新技术、新材料、新工艺。</w:t>
      </w:r>
    </w:p>
    <w:p w:rsidR="009B5F11" w:rsidRPr="00AF6803" w:rsidRDefault="009B5F11" w:rsidP="009B5F11">
      <w:pPr>
        <w:pStyle w:val="afffc"/>
      </w:pPr>
      <w:r w:rsidRPr="00AF6803">
        <w:t>9</w:t>
      </w:r>
      <w:r w:rsidRPr="00AF6803">
        <w:rPr>
          <w:rFonts w:hint="eastAsia"/>
        </w:rPr>
        <w:t>．建立技术、质量资料档案，随工程进度，及时认真做好有关记录的收集、整理、归档工作。</w:t>
      </w:r>
    </w:p>
    <w:p w:rsidR="009B5F11" w:rsidRPr="00AF6803" w:rsidRDefault="009B5F11" w:rsidP="009B5F11">
      <w:pPr>
        <w:pStyle w:val="afffc"/>
      </w:pPr>
      <w:r w:rsidRPr="00AF6803">
        <w:t>10</w:t>
      </w:r>
      <w:r w:rsidRPr="00AF6803">
        <w:rPr>
          <w:rFonts w:hint="eastAsia"/>
        </w:rPr>
        <w:t>．加强对质量控制点的检查和校核</w:t>
      </w:r>
      <w:r w:rsidRPr="00AF6803">
        <w:t xml:space="preserve"> </w:t>
      </w:r>
      <w:r w:rsidRPr="00AF6803">
        <w:rPr>
          <w:rFonts w:hint="eastAsia"/>
        </w:rPr>
        <w:t>，如标高</w:t>
      </w:r>
      <w:r w:rsidRPr="00AF6803">
        <w:t xml:space="preserve"> </w:t>
      </w:r>
      <w:r w:rsidRPr="00AF6803">
        <w:rPr>
          <w:rFonts w:hint="eastAsia"/>
        </w:rPr>
        <w:t>、轴线、沉降观测、垂直度、高强混凝土、预留预埋、电梯井壁、屋面工程等，确保工程结构质量。</w:t>
      </w:r>
    </w:p>
    <w:p w:rsidR="009B5F11" w:rsidRPr="00AF6803" w:rsidRDefault="009B5F11" w:rsidP="009B5F11">
      <w:pPr>
        <w:pStyle w:val="afffc"/>
      </w:pPr>
    </w:p>
    <w:p w:rsidR="009B5F11" w:rsidRPr="00AF6803" w:rsidRDefault="009B5F11" w:rsidP="009B5F11">
      <w:pPr>
        <w:pStyle w:val="2"/>
        <w:rPr>
          <w:szCs w:val="24"/>
        </w:rPr>
      </w:pPr>
      <w:bookmarkStart w:id="119" w:name="_Toc50989513"/>
      <w:bookmarkStart w:id="120" w:name="_Toc50989623"/>
      <w:bookmarkStart w:id="121" w:name="_Toc50989745"/>
      <w:r w:rsidRPr="00AF6803">
        <w:rPr>
          <w:rFonts w:hint="eastAsia"/>
          <w:szCs w:val="24"/>
        </w:rPr>
        <w:t>成品保护措施</w:t>
      </w:r>
      <w:bookmarkEnd w:id="119"/>
      <w:bookmarkEnd w:id="120"/>
      <w:bookmarkEnd w:id="121"/>
    </w:p>
    <w:p w:rsidR="009B5F11" w:rsidRPr="00AF6803" w:rsidRDefault="009B5F11" w:rsidP="009B5F11">
      <w:pPr>
        <w:pStyle w:val="afffc"/>
      </w:pPr>
      <w:r w:rsidRPr="00AF6803">
        <w:rPr>
          <w:rFonts w:hint="eastAsia"/>
        </w:rPr>
        <w:t>工程进入全面装修装饰阶段时，为确保工程质量，必须制定并严格执行建筑成品、半成品的保护措施。</w:t>
      </w:r>
      <w:r w:rsidRPr="00AF6803">
        <w:t xml:space="preserve">    </w:t>
      </w:r>
    </w:p>
    <w:p w:rsidR="009B5F11" w:rsidRPr="00AF6803" w:rsidRDefault="009B5F11" w:rsidP="009B5F11">
      <w:pPr>
        <w:pStyle w:val="afffc"/>
      </w:pPr>
      <w:r w:rsidRPr="00AF6803">
        <w:rPr>
          <w:rFonts w:hint="eastAsia"/>
        </w:rPr>
        <w:t>加强施工现场操作人员的职业道德教育，严禁损坏已完的建筑产品，如果出现应予以罚款处理，并赔偿其经济损失。</w:t>
      </w:r>
    </w:p>
    <w:p w:rsidR="009B5F11" w:rsidRPr="00AF6803" w:rsidRDefault="009B5F11" w:rsidP="009B5F11">
      <w:pPr>
        <w:pStyle w:val="afffc"/>
      </w:pPr>
      <w:r w:rsidRPr="00AF6803">
        <w:rPr>
          <w:rFonts w:hint="eastAsia"/>
        </w:rPr>
        <w:t>门、窗、柱的阳角要用水泥砂浆做成小圆角，对已做完的门框、柱护角的房间不准手推车推入，在运送脚手架板、架料等进出时注意不要碰伤护角。</w:t>
      </w:r>
    </w:p>
    <w:p w:rsidR="009B5F11" w:rsidRPr="00AF6803" w:rsidRDefault="009B5F11" w:rsidP="009B5F11">
      <w:pPr>
        <w:pStyle w:val="afffc"/>
      </w:pPr>
      <w:r w:rsidRPr="00AF6803">
        <w:rPr>
          <w:rFonts w:hint="eastAsia"/>
        </w:rPr>
        <w:t>楼梯间饰面施工要从上往下进行，对已施工完的梯步，扶手要采用木板隔垫、纸包等措施，防止损坏棱角、油漆等。</w:t>
      </w:r>
    </w:p>
    <w:p w:rsidR="009B5F11" w:rsidRPr="00AF6803" w:rsidRDefault="009B5F11" w:rsidP="009B5F11">
      <w:pPr>
        <w:pStyle w:val="afffc"/>
      </w:pPr>
      <w:r w:rsidRPr="00AF6803">
        <w:rPr>
          <w:rFonts w:hint="eastAsia"/>
        </w:rPr>
        <w:t>下道工序的操作人员要负责保护好上道工序的成品，如门、窗油漆。要保护好墙及楼地面不受污染。</w:t>
      </w:r>
    </w:p>
    <w:p w:rsidR="009B5F11" w:rsidRPr="00AF6803" w:rsidRDefault="009B5F11" w:rsidP="009B5F11">
      <w:pPr>
        <w:pStyle w:val="afffc"/>
      </w:pPr>
      <w:r w:rsidRPr="00AF6803">
        <w:rPr>
          <w:rFonts w:hint="eastAsia"/>
        </w:rPr>
        <w:t>凡土建工程已完工的房间均应及时上锁，交付给安装单位进行灯具、洁具的安装，凡整个楼层在土建、安装工程已施工完毕的，应对楼层加以封闭。卫生洁具、灯具均用透明纸贴上，待交工时拆除，各层楼派专人看守。</w:t>
      </w:r>
    </w:p>
    <w:p w:rsidR="009B5F11" w:rsidRPr="00AF6803" w:rsidRDefault="009B5F11" w:rsidP="009B5F11">
      <w:pPr>
        <w:pStyle w:val="afffc"/>
      </w:pPr>
      <w:r w:rsidRPr="00AF6803">
        <w:rPr>
          <w:rFonts w:hint="eastAsia"/>
        </w:rPr>
        <w:t>在进度控制方面，土建前期施工应尽力为安装和二装创造工作面，确保整个工程工期目标的实现。</w:t>
      </w:r>
    </w:p>
    <w:p w:rsidR="009B5F11" w:rsidRPr="00AF6803" w:rsidRDefault="009B5F11" w:rsidP="009B5F11">
      <w:pPr>
        <w:pStyle w:val="afffc"/>
      </w:pPr>
      <w:r w:rsidRPr="00AF6803">
        <w:rPr>
          <w:rFonts w:hint="eastAsia"/>
        </w:rPr>
        <w:t>土建应紧密配合安装电梯施工及调试工作，做好试水试压工作，抓紧竣工收尾的管理。</w:t>
      </w:r>
    </w:p>
    <w:p w:rsidR="009B5F11" w:rsidRPr="00AF6803" w:rsidRDefault="009B5F11" w:rsidP="009B5F11">
      <w:pPr>
        <w:pStyle w:val="afffc"/>
      </w:pPr>
      <w:r w:rsidRPr="00AF6803">
        <w:rPr>
          <w:rFonts w:hint="eastAsia"/>
        </w:rPr>
        <w:t>在成品保护方面，土建与安装施工穿插较多，土建、安装单位应教育全体参战人员，加强成品保护意识，并设置统一的监督员，逐楼层巡视，发现有损坏成品的人员应及时处理。</w:t>
      </w:r>
    </w:p>
    <w:p w:rsidR="009B5F11" w:rsidRPr="00AF6803" w:rsidRDefault="009B5F11" w:rsidP="009B5F11">
      <w:pPr>
        <w:pStyle w:val="afffc"/>
      </w:pPr>
    </w:p>
    <w:p w:rsidR="009B5F11" w:rsidRPr="00AF6803" w:rsidRDefault="009B5F11" w:rsidP="009B5F11">
      <w:pPr>
        <w:pStyle w:val="2"/>
        <w:rPr>
          <w:szCs w:val="24"/>
        </w:rPr>
      </w:pPr>
      <w:bookmarkStart w:id="122" w:name="_Toc50989514"/>
      <w:bookmarkStart w:id="123" w:name="_Toc50989624"/>
      <w:bookmarkStart w:id="124" w:name="_Toc50989746"/>
      <w:r w:rsidRPr="00AF6803">
        <w:rPr>
          <w:rFonts w:hint="eastAsia"/>
          <w:szCs w:val="24"/>
        </w:rPr>
        <w:t>安全生产保证措施</w:t>
      </w:r>
      <w:bookmarkEnd w:id="122"/>
      <w:bookmarkEnd w:id="123"/>
      <w:bookmarkEnd w:id="124"/>
    </w:p>
    <w:p w:rsidR="009B5F11" w:rsidRPr="00AF6803" w:rsidRDefault="009B5F11" w:rsidP="009B5F11">
      <w:pPr>
        <w:pStyle w:val="afffc"/>
      </w:pPr>
      <w:r w:rsidRPr="00AF6803">
        <w:rPr>
          <w:rFonts w:hint="eastAsia"/>
        </w:rPr>
        <w:t>根据工程的特点和施工的实际情况，安全生产管理必须以“安全第一、预防为主”的方针统览全局。施工期间，要坚决贯彻执行建设部</w:t>
      </w:r>
      <w:r w:rsidRPr="00AF6803">
        <w:t>JGK59-88</w:t>
      </w:r>
      <w:r w:rsidRPr="00AF6803">
        <w:rPr>
          <w:rFonts w:hint="eastAsia"/>
        </w:rPr>
        <w:t>安全检查评分标准和省有关规定，科学地管理和组织施工，确保工伤事故为零的安全生产目标。</w:t>
      </w:r>
    </w:p>
    <w:p w:rsidR="009B5F11" w:rsidRPr="00AF6803" w:rsidRDefault="009B5F11" w:rsidP="009B5F11">
      <w:pPr>
        <w:pStyle w:val="afffc"/>
      </w:pPr>
      <w:r w:rsidRPr="00AF6803">
        <w:t>1</w:t>
      </w:r>
      <w:r w:rsidRPr="00AF6803">
        <w:rPr>
          <w:rFonts w:hint="eastAsia"/>
        </w:rPr>
        <w:t>．建立以项目经理为组长</w:t>
      </w:r>
      <w:r w:rsidRPr="00AF6803">
        <w:t xml:space="preserve"> </w:t>
      </w:r>
      <w:r w:rsidRPr="00AF6803">
        <w:rPr>
          <w:rFonts w:hint="eastAsia"/>
        </w:rPr>
        <w:t>，安全总工为副组长，专职安全员和其它主要管理人员参加的项目施工安全生产保证体系，专职安全员授予“三权”即罚款权、停工整改权、超级上报权。</w:t>
      </w:r>
    </w:p>
    <w:p w:rsidR="009B5F11" w:rsidRPr="00AF6803" w:rsidRDefault="009B5F11" w:rsidP="009B5F11">
      <w:pPr>
        <w:pStyle w:val="afffc"/>
      </w:pPr>
      <w:r w:rsidRPr="00AF6803">
        <w:t>2</w:t>
      </w:r>
      <w:r w:rsidRPr="00AF6803">
        <w:rPr>
          <w:rFonts w:hint="eastAsia"/>
        </w:rPr>
        <w:t>．建立以安全生产责任制为中心的各项安全生产制度，层层签订责任状。</w:t>
      </w:r>
    </w:p>
    <w:p w:rsidR="009B5F11" w:rsidRPr="00AF6803" w:rsidRDefault="009B5F11" w:rsidP="009B5F11">
      <w:pPr>
        <w:pStyle w:val="afffc"/>
      </w:pPr>
      <w:r w:rsidRPr="00AF6803">
        <w:t>3</w:t>
      </w:r>
      <w:r w:rsidRPr="00AF6803">
        <w:rPr>
          <w:rFonts w:hint="eastAsia"/>
        </w:rPr>
        <w:t>．做好工人入场“三级”教育和新设备、新工艺、变换工种的安全教育；积极组织职工开展各种安全生产活动，努力提高全体员工安全意识和增强自我保护意识。</w:t>
      </w:r>
    </w:p>
    <w:p w:rsidR="009B5F11" w:rsidRPr="00AF6803" w:rsidRDefault="009B5F11" w:rsidP="009B5F11">
      <w:pPr>
        <w:pStyle w:val="afffc"/>
      </w:pPr>
      <w:r w:rsidRPr="00AF6803">
        <w:t>4</w:t>
      </w:r>
      <w:r w:rsidRPr="00AF6803">
        <w:rPr>
          <w:rFonts w:hint="eastAsia"/>
        </w:rPr>
        <w:t>．坚持巡回检查和定期检查相结合发挥专职安全人员的监督、监察作用，发现问题，立即整改。</w:t>
      </w:r>
    </w:p>
    <w:p w:rsidR="009B5F11" w:rsidRPr="00AF6803" w:rsidRDefault="009B5F11" w:rsidP="009B5F11">
      <w:pPr>
        <w:pStyle w:val="afffc"/>
      </w:pPr>
      <w:r w:rsidRPr="00AF6803">
        <w:t>5</w:t>
      </w:r>
      <w:r w:rsidRPr="00AF6803">
        <w:rPr>
          <w:rFonts w:hint="eastAsia"/>
        </w:rPr>
        <w:t>．严格遵守国家安全生产技术操作规程和有关防护规定，重点加强“三宝、四口、五临边”和机械、电气等防护措施。</w:t>
      </w:r>
    </w:p>
    <w:p w:rsidR="009B5F11" w:rsidRPr="00AF6803" w:rsidRDefault="009B5F11" w:rsidP="009B5F11">
      <w:pPr>
        <w:pStyle w:val="afffc"/>
      </w:pPr>
      <w:r w:rsidRPr="00AF6803">
        <w:t>6</w:t>
      </w:r>
      <w:r w:rsidRPr="00AF6803">
        <w:rPr>
          <w:rFonts w:hint="eastAsia"/>
        </w:rPr>
        <w:t>．注重安全投入，安全防护用品、安全装置、设施，消防设备等必须满足施工安全。</w:t>
      </w:r>
    </w:p>
    <w:p w:rsidR="009B5F11" w:rsidRPr="00AF6803" w:rsidRDefault="009B5F11" w:rsidP="009B5F11">
      <w:pPr>
        <w:pStyle w:val="afffc"/>
      </w:pPr>
      <w:r w:rsidRPr="00AF6803">
        <w:t>7</w:t>
      </w:r>
      <w:r w:rsidRPr="00AF6803">
        <w:rPr>
          <w:rFonts w:hint="eastAsia"/>
        </w:rPr>
        <w:t>．特殊工种组织专业培训，并持证上岗，经常进行专业安全教育，保证大、中、小型机械、现场用电、焊接、脚手架等有足够的安全可靠性。</w:t>
      </w:r>
    </w:p>
    <w:p w:rsidR="009B5F11" w:rsidRPr="00AF6803" w:rsidRDefault="009B5F11" w:rsidP="009B5F11">
      <w:pPr>
        <w:pStyle w:val="afffc"/>
      </w:pPr>
      <w:r w:rsidRPr="00AF6803">
        <w:t>8</w:t>
      </w:r>
      <w:r w:rsidRPr="00AF6803">
        <w:rPr>
          <w:rFonts w:hint="eastAsia"/>
        </w:rPr>
        <w:t>．针对现场场地情况和高层施工特点，为防止高空坠落等主要易发事故，采取外架全封闭防护和四周设置双层防护棚等综合预防措施。</w:t>
      </w:r>
    </w:p>
    <w:p w:rsidR="009B5F11" w:rsidRPr="00AF6803" w:rsidRDefault="009B5F11" w:rsidP="009B5F11">
      <w:pPr>
        <w:pStyle w:val="afffc"/>
      </w:pPr>
      <w:r w:rsidRPr="00AF6803">
        <w:t>9</w:t>
      </w:r>
      <w:r w:rsidRPr="00AF6803">
        <w:rPr>
          <w:rFonts w:hint="eastAsia"/>
        </w:rPr>
        <w:t>．设专职电工负责现场用电管理，机械设备专人使用、维修和保养，责任到人、挂牌上岗，宿舍、仓库、脚手架等按规定配备足够的消防设备。使施工生产处于绝对安全状态。</w:t>
      </w:r>
    </w:p>
    <w:p w:rsidR="009B5F11" w:rsidRPr="00AF6803" w:rsidRDefault="009B5F11" w:rsidP="009B5F11">
      <w:pPr>
        <w:pStyle w:val="afffc"/>
      </w:pPr>
      <w:r w:rsidRPr="00AF6803">
        <w:t>10</w:t>
      </w:r>
      <w:r w:rsidRPr="00AF6803">
        <w:rPr>
          <w:rFonts w:hint="eastAsia"/>
        </w:rPr>
        <w:t>．组织全体干部、职工经常进行社会治安宣传教育，自觉维护社会秩序和企业形象。</w:t>
      </w:r>
    </w:p>
    <w:p w:rsidR="009B5F11" w:rsidRPr="00AF6803" w:rsidRDefault="009B5F11" w:rsidP="009B5F11">
      <w:pPr>
        <w:pStyle w:val="2"/>
        <w:rPr>
          <w:szCs w:val="24"/>
        </w:rPr>
      </w:pPr>
      <w:bookmarkStart w:id="125" w:name="_Toc50989515"/>
      <w:bookmarkStart w:id="126" w:name="_Toc50989625"/>
      <w:bookmarkStart w:id="127" w:name="_Toc50989747"/>
      <w:r w:rsidRPr="00AF6803">
        <w:rPr>
          <w:rFonts w:hint="eastAsia"/>
          <w:szCs w:val="24"/>
        </w:rPr>
        <w:t>文明施工管理措施</w:t>
      </w:r>
      <w:bookmarkEnd w:id="125"/>
      <w:bookmarkEnd w:id="126"/>
      <w:bookmarkEnd w:id="127"/>
    </w:p>
    <w:p w:rsidR="009B5F11" w:rsidRPr="00AF6803" w:rsidRDefault="009B5F11" w:rsidP="009B5F11">
      <w:pPr>
        <w:pStyle w:val="afffc"/>
      </w:pPr>
      <w:r w:rsidRPr="00AF6803">
        <w:rPr>
          <w:rFonts w:hint="eastAsia"/>
        </w:rPr>
        <w:t>现场标准管理、文明施工综合反映施工单位的管理水平。在我公司施工连续保持“建筑施工标准化合格现场”的基础上，严格遵守“市建筑施工现场文明管理规定”，再创“标准化合格现场”，做到施工场“三化”达标。</w:t>
      </w:r>
    </w:p>
    <w:p w:rsidR="009B5F11" w:rsidRPr="00AF6803" w:rsidRDefault="009B5F11" w:rsidP="009B5F11">
      <w:pPr>
        <w:pStyle w:val="afffc"/>
      </w:pPr>
      <w:r w:rsidRPr="00AF6803">
        <w:t>1</w:t>
      </w:r>
      <w:r w:rsidRPr="00AF6803">
        <w:rPr>
          <w:rFonts w:hint="eastAsia"/>
        </w:rPr>
        <w:t>．标准化</w:t>
      </w:r>
    </w:p>
    <w:p w:rsidR="009B5F11" w:rsidRPr="00AF6803" w:rsidRDefault="009B5F11" w:rsidP="009B5F11">
      <w:pPr>
        <w:pStyle w:val="afffc"/>
      </w:pPr>
      <w:r w:rsidRPr="00AF6803">
        <w:t>a</w:t>
      </w:r>
      <w:r w:rsidRPr="00AF6803">
        <w:rPr>
          <w:rFonts w:hint="eastAsia"/>
        </w:rPr>
        <w:t>、按施工总平面布置图，布置现场施工机械、施工道路、施工电路、上、下水路、排水沟道、临时设施和建筑材料。</w:t>
      </w:r>
    </w:p>
    <w:p w:rsidR="009B5F11" w:rsidRPr="00AF6803" w:rsidRDefault="009B5F11" w:rsidP="009B5F11">
      <w:pPr>
        <w:pStyle w:val="afffc"/>
      </w:pPr>
      <w:r w:rsidRPr="00AF6803">
        <w:t>b</w:t>
      </w:r>
      <w:r w:rsidRPr="00AF6803">
        <w:rPr>
          <w:rFonts w:hint="eastAsia"/>
        </w:rPr>
        <w:t>、现场所有设备、材料堆放整齐、成堆、成型。</w:t>
      </w:r>
    </w:p>
    <w:p w:rsidR="009B5F11" w:rsidRPr="00AF6803" w:rsidRDefault="009B5F11" w:rsidP="009B5F11">
      <w:pPr>
        <w:pStyle w:val="afffc"/>
      </w:pPr>
      <w:r w:rsidRPr="00AF6803">
        <w:t>c</w:t>
      </w:r>
      <w:r w:rsidRPr="00AF6803">
        <w:rPr>
          <w:rFonts w:hint="eastAsia"/>
        </w:rPr>
        <w:t>、仓库材料、工具用具按规格、类别摆放整齐，卡片标识，帐、物、卡相符。</w:t>
      </w:r>
    </w:p>
    <w:p w:rsidR="009B5F11" w:rsidRPr="00AF6803" w:rsidRDefault="009B5F11" w:rsidP="009B5F11">
      <w:pPr>
        <w:pStyle w:val="afffc"/>
      </w:pPr>
      <w:r w:rsidRPr="00AF6803">
        <w:t>d</w:t>
      </w:r>
      <w:r w:rsidRPr="00AF6803">
        <w:rPr>
          <w:rFonts w:hint="eastAsia"/>
        </w:rPr>
        <w:t>、定期打扫卫生，食堂、宿舍、办公室、楼层</w:t>
      </w:r>
      <w:r w:rsidRPr="00AF6803">
        <w:t xml:space="preserve"> </w:t>
      </w:r>
      <w:r w:rsidRPr="00AF6803">
        <w:rPr>
          <w:rFonts w:hint="eastAsia"/>
        </w:rPr>
        <w:t>、厕所</w:t>
      </w:r>
      <w:r w:rsidRPr="00AF6803">
        <w:t xml:space="preserve"> </w:t>
      </w:r>
      <w:r w:rsidRPr="00AF6803">
        <w:rPr>
          <w:rFonts w:hint="eastAsia"/>
        </w:rPr>
        <w:t>、现场道路，门前三包，保持整齐、清洁、卫生。</w:t>
      </w:r>
    </w:p>
    <w:p w:rsidR="009B5F11" w:rsidRPr="00AF6803" w:rsidRDefault="009B5F11" w:rsidP="009B5F11">
      <w:pPr>
        <w:pStyle w:val="afffc"/>
      </w:pPr>
      <w:r w:rsidRPr="00AF6803">
        <w:t>e</w:t>
      </w:r>
      <w:r w:rsidRPr="00AF6803">
        <w:rPr>
          <w:rFonts w:hint="eastAsia"/>
        </w:rPr>
        <w:t>、场容整洁、排水畅通，无积水、无“四害”。</w:t>
      </w:r>
    </w:p>
    <w:p w:rsidR="009B5F11" w:rsidRPr="00AF6803" w:rsidRDefault="009B5F11" w:rsidP="009B5F11">
      <w:pPr>
        <w:pStyle w:val="afffc"/>
      </w:pPr>
      <w:r w:rsidRPr="00AF6803">
        <w:t>f</w:t>
      </w:r>
      <w:r w:rsidRPr="00AF6803">
        <w:rPr>
          <w:rFonts w:hint="eastAsia"/>
        </w:rPr>
        <w:t>、宣传标志、色标、警示齐全、醒目，位置合理。</w:t>
      </w:r>
    </w:p>
    <w:p w:rsidR="009B5F11" w:rsidRPr="00AF6803" w:rsidRDefault="009B5F11" w:rsidP="009B5F11">
      <w:pPr>
        <w:pStyle w:val="afffc"/>
      </w:pPr>
      <w:r w:rsidRPr="00AF6803">
        <w:t>g</w:t>
      </w:r>
      <w:r w:rsidRPr="00AF6803">
        <w:rPr>
          <w:rFonts w:hint="eastAsia"/>
        </w:rPr>
        <w:t>、消防设施按规定布置，治安保卫工作得力。</w:t>
      </w:r>
    </w:p>
    <w:p w:rsidR="009B5F11" w:rsidRPr="00AF6803" w:rsidRDefault="009B5F11" w:rsidP="009B5F11">
      <w:pPr>
        <w:pStyle w:val="afffc"/>
      </w:pPr>
      <w:r w:rsidRPr="00AF6803">
        <w:t>h</w:t>
      </w:r>
      <w:r w:rsidRPr="00AF6803">
        <w:rPr>
          <w:rFonts w:hint="eastAsia"/>
        </w:rPr>
        <w:t>、安全保护用品使用正确</w:t>
      </w:r>
      <w:r w:rsidRPr="00AF6803">
        <w:t xml:space="preserve"> </w:t>
      </w:r>
      <w:r w:rsidRPr="00AF6803">
        <w:rPr>
          <w:rFonts w:hint="eastAsia"/>
        </w:rPr>
        <w:t>，安全装置</w:t>
      </w:r>
      <w:r w:rsidRPr="00AF6803">
        <w:t xml:space="preserve"> </w:t>
      </w:r>
      <w:r w:rsidRPr="00AF6803">
        <w:rPr>
          <w:rFonts w:hint="eastAsia"/>
        </w:rPr>
        <w:t>、设施齐全可靠，无危害职工安全和健康的有害因素。</w:t>
      </w:r>
    </w:p>
    <w:p w:rsidR="009B5F11" w:rsidRPr="00AF6803" w:rsidRDefault="009B5F11" w:rsidP="009B5F11">
      <w:pPr>
        <w:pStyle w:val="afffc"/>
      </w:pPr>
      <w:r w:rsidRPr="00AF6803">
        <w:t>i</w:t>
      </w:r>
      <w:r w:rsidRPr="00AF6803">
        <w:rPr>
          <w:rFonts w:hint="eastAsia"/>
        </w:rPr>
        <w:t>、全体施工人员、管理人员佩带止岗证出入。</w:t>
      </w:r>
    </w:p>
    <w:p w:rsidR="009B5F11" w:rsidRPr="00AF6803" w:rsidRDefault="009B5F11" w:rsidP="009B5F11">
      <w:pPr>
        <w:pStyle w:val="afffc"/>
      </w:pPr>
      <w:r w:rsidRPr="00AF6803">
        <w:t>2</w:t>
      </w:r>
      <w:r w:rsidRPr="00AF6803">
        <w:rPr>
          <w:rFonts w:hint="eastAsia"/>
        </w:rPr>
        <w:t>．亮化</w:t>
      </w:r>
    </w:p>
    <w:p w:rsidR="009B5F11" w:rsidRPr="00AF6803" w:rsidRDefault="009B5F11" w:rsidP="009B5F11">
      <w:pPr>
        <w:pStyle w:val="afffc"/>
      </w:pPr>
      <w:r w:rsidRPr="00AF6803">
        <w:t>a</w:t>
      </w:r>
      <w:r w:rsidRPr="00AF6803">
        <w:rPr>
          <w:rFonts w:hint="eastAsia"/>
        </w:rPr>
        <w:t>、整个施工现场、楼梯口和主要通道出入口有足够的照明。</w:t>
      </w:r>
    </w:p>
    <w:p w:rsidR="009B5F11" w:rsidRPr="00AF6803" w:rsidRDefault="009B5F11" w:rsidP="009B5F11">
      <w:pPr>
        <w:pStyle w:val="afffc"/>
      </w:pPr>
      <w:r w:rsidRPr="00AF6803">
        <w:t>b</w:t>
      </w:r>
      <w:r w:rsidRPr="00AF6803">
        <w:rPr>
          <w:rFonts w:hint="eastAsia"/>
        </w:rPr>
        <w:t>、建筑物四周围墙设彩灯，以配合建设单位和城市的亮化效应。</w:t>
      </w:r>
    </w:p>
    <w:p w:rsidR="009B5F11" w:rsidRPr="00AF6803" w:rsidRDefault="009B5F11" w:rsidP="009B5F11">
      <w:pPr>
        <w:pStyle w:val="afffc"/>
      </w:pPr>
      <w:r w:rsidRPr="00AF6803">
        <w:t>c</w:t>
      </w:r>
      <w:r w:rsidRPr="00AF6803">
        <w:rPr>
          <w:rFonts w:hint="eastAsia"/>
        </w:rPr>
        <w:t>、主要出入口设彩灯。</w:t>
      </w:r>
    </w:p>
    <w:p w:rsidR="009B5F11" w:rsidRPr="00AF6803" w:rsidRDefault="009B5F11" w:rsidP="009B5F11">
      <w:pPr>
        <w:pStyle w:val="afffc"/>
      </w:pPr>
      <w:r w:rsidRPr="00AF6803">
        <w:t>3</w:t>
      </w:r>
      <w:r w:rsidRPr="00AF6803">
        <w:rPr>
          <w:rFonts w:hint="eastAsia"/>
        </w:rPr>
        <w:t>．净化</w:t>
      </w:r>
    </w:p>
    <w:p w:rsidR="009B5F11" w:rsidRPr="00AF6803" w:rsidRDefault="009B5F11" w:rsidP="009B5F11">
      <w:pPr>
        <w:pStyle w:val="afffc"/>
      </w:pPr>
      <w:r w:rsidRPr="00AF6803">
        <w:t>a</w:t>
      </w:r>
      <w:r w:rsidRPr="00AF6803">
        <w:rPr>
          <w:rFonts w:hint="eastAsia"/>
        </w:rPr>
        <w:t>、宿舍、办公室、仓库等保持窗明地净，坚持卫生值日，检查评比制度。</w:t>
      </w:r>
    </w:p>
    <w:p w:rsidR="009B5F11" w:rsidRPr="00AF6803" w:rsidRDefault="009B5F11" w:rsidP="009B5F11">
      <w:pPr>
        <w:pStyle w:val="afffc"/>
      </w:pPr>
      <w:r w:rsidRPr="00AF6803">
        <w:t>b</w:t>
      </w:r>
      <w:r w:rsidRPr="00AF6803">
        <w:rPr>
          <w:rFonts w:hint="eastAsia"/>
        </w:rPr>
        <w:t>、建筑楼层随施工进度，层层清理干净。</w:t>
      </w:r>
    </w:p>
    <w:p w:rsidR="009B5F11" w:rsidRPr="00AF6803" w:rsidRDefault="009B5F11" w:rsidP="009B5F11">
      <w:pPr>
        <w:pStyle w:val="afffc"/>
      </w:pPr>
      <w:r w:rsidRPr="00AF6803">
        <w:t>c</w:t>
      </w:r>
      <w:r w:rsidRPr="00AF6803">
        <w:rPr>
          <w:rFonts w:hint="eastAsia"/>
        </w:rPr>
        <w:t>、厕所设定时冲水清洗系统，定期喷洒药水，清除异味。</w:t>
      </w:r>
    </w:p>
    <w:p w:rsidR="009B5F11" w:rsidRPr="00AF6803" w:rsidRDefault="009B5F11" w:rsidP="009B5F11">
      <w:pPr>
        <w:pStyle w:val="afffc"/>
      </w:pPr>
      <w:r w:rsidRPr="00AF6803">
        <w:t>d</w:t>
      </w:r>
      <w:r w:rsidRPr="00AF6803">
        <w:rPr>
          <w:rFonts w:hint="eastAsia"/>
        </w:rPr>
        <w:t>、食堂设纱门纱窗，完善消毒制度，炊具及职工食具定时消毒，做到无蝇、无鼠、无病毒传染源。</w:t>
      </w:r>
    </w:p>
    <w:p w:rsidR="009B5F11" w:rsidRPr="00AF6803" w:rsidRDefault="009B5F11" w:rsidP="009B5F11">
      <w:pPr>
        <w:pStyle w:val="afffc"/>
      </w:pPr>
      <w:r w:rsidRPr="00AF6803">
        <w:t>3</w:t>
      </w:r>
      <w:r w:rsidRPr="00AF6803">
        <w:rPr>
          <w:rFonts w:hint="eastAsia"/>
        </w:rPr>
        <w:t>．管理制度</w:t>
      </w:r>
    </w:p>
    <w:p w:rsidR="009B5F11" w:rsidRPr="00AF6803" w:rsidRDefault="009B5F11" w:rsidP="009B5F11">
      <w:pPr>
        <w:pStyle w:val="afffc"/>
      </w:pPr>
      <w:r w:rsidRPr="00AF6803">
        <w:rPr>
          <w:rFonts w:hint="eastAsia"/>
        </w:rPr>
        <w:t>建立以项目经理为首的现场文明施工管理小组。成员包括：主管安全、保卫和现场管理负责人，施工队长和各专业班长。</w:t>
      </w:r>
    </w:p>
    <w:p w:rsidR="009B5F11" w:rsidRPr="00AF6803" w:rsidRDefault="009B5F11" w:rsidP="009B5F11">
      <w:pPr>
        <w:pStyle w:val="afffc"/>
      </w:pPr>
      <w:r w:rsidRPr="00AF6803">
        <w:rPr>
          <w:rFonts w:hint="eastAsia"/>
        </w:rPr>
        <w:t>相应的编制、贯彻、执行文明施工管理制度，定期组织检查、整改，坚持长效管理。</w:t>
      </w:r>
    </w:p>
    <w:p w:rsidR="009B5F11" w:rsidRPr="00AF6803" w:rsidRDefault="009B5F11" w:rsidP="009B5F11">
      <w:pPr>
        <w:pStyle w:val="2"/>
        <w:rPr>
          <w:szCs w:val="24"/>
        </w:rPr>
      </w:pPr>
      <w:bookmarkStart w:id="128" w:name="_Toc50989516"/>
      <w:bookmarkStart w:id="129" w:name="_Toc50989626"/>
      <w:bookmarkStart w:id="130" w:name="_Toc50989748"/>
      <w:r w:rsidRPr="00AF6803">
        <w:rPr>
          <w:rFonts w:hint="eastAsia"/>
          <w:szCs w:val="24"/>
        </w:rPr>
        <w:t>雨季施工措施</w:t>
      </w:r>
      <w:bookmarkEnd w:id="128"/>
      <w:bookmarkEnd w:id="129"/>
      <w:bookmarkEnd w:id="130"/>
    </w:p>
    <w:p w:rsidR="009B5F11" w:rsidRPr="00AF6803" w:rsidRDefault="009B5F11" w:rsidP="009B5F11">
      <w:pPr>
        <w:pStyle w:val="afffc"/>
      </w:pPr>
      <w:r w:rsidRPr="00AF6803">
        <w:rPr>
          <w:rFonts w:hint="eastAsia"/>
        </w:rPr>
        <w:t>成立以项目经理为第一责任人的施工现场的雨季施工领导小组，将方案编制、措施落实、人员教育、料具供应、应急抢险等具体职责落实到主控及相关部门，并明确责任人。</w:t>
      </w:r>
    </w:p>
    <w:p w:rsidR="009B5F11" w:rsidRPr="00AF6803" w:rsidRDefault="009B5F11" w:rsidP="009B5F11">
      <w:pPr>
        <w:pStyle w:val="afffc"/>
      </w:pPr>
      <w:r w:rsidRPr="00AF6803">
        <w:rPr>
          <w:rFonts w:hint="eastAsia"/>
        </w:rPr>
        <w:t>根据不同年度雨季施工的不同内容和特点，提前编制有针对性和切实可行的雨季施工方案，报请业主及监理单位审批，审批合格后，及时落实方案内容。</w:t>
      </w:r>
    </w:p>
    <w:p w:rsidR="009B5F11" w:rsidRPr="00AF6803" w:rsidRDefault="009B5F11" w:rsidP="009B5F11">
      <w:pPr>
        <w:pStyle w:val="afffc"/>
      </w:pPr>
      <w:r w:rsidRPr="00AF6803">
        <w:rPr>
          <w:rFonts w:hint="eastAsia"/>
        </w:rPr>
        <w:t>在本工程开工伊始，即对施工现场的道路、料具存放场地、办公场地进行硬化处理；其中，道路下面路基夯实后，铺设</w:t>
      </w:r>
      <w:r w:rsidRPr="00AF6803">
        <w:t>150</w:t>
      </w:r>
      <w:r w:rsidRPr="00AF6803">
        <w:rPr>
          <w:rFonts w:hint="eastAsia"/>
        </w:rPr>
        <w:t>～</w:t>
      </w:r>
      <w:r w:rsidRPr="00AF6803">
        <w:t>200</w:t>
      </w:r>
      <w:r w:rsidRPr="00AF6803">
        <w:rPr>
          <w:rFonts w:hint="eastAsia"/>
        </w:rPr>
        <w:t>毫米厚级配砂石疏水层。每年度进入雨季施工前，要重新检查上述道路、场地的硬化情况，破损处及时修复，做到不积水、不存泥。</w:t>
      </w:r>
    </w:p>
    <w:p w:rsidR="009B5F11" w:rsidRPr="00AF6803" w:rsidRDefault="009B5F11" w:rsidP="009B5F11">
      <w:pPr>
        <w:pStyle w:val="afffc"/>
      </w:pPr>
      <w:r w:rsidRPr="00AF6803">
        <w:rPr>
          <w:rFonts w:hint="eastAsia"/>
        </w:rPr>
        <w:t>配备足够的、能够保证雨季施工顺利进行的材料及机具，现场设雨季施工专用供电线路、电闸箱，设专人随时维护专用供电系统的正常运转。</w:t>
      </w:r>
    </w:p>
    <w:p w:rsidR="009B5F11" w:rsidRPr="00AF6803" w:rsidRDefault="009B5F11" w:rsidP="009B5F11">
      <w:pPr>
        <w:pStyle w:val="afffc"/>
      </w:pPr>
      <w:r w:rsidRPr="00AF6803">
        <w:rPr>
          <w:rFonts w:hint="eastAsia"/>
        </w:rPr>
        <w:t>大型高耸机械及设施（如塔式起重机、外脚手架等）要提前做好防雷接地工作，摇测电阻值，阻值及接地方法等应符合相关安全技术操作规程及规定。</w:t>
      </w:r>
    </w:p>
    <w:p w:rsidR="009B5F11" w:rsidRPr="00AF6803" w:rsidRDefault="009B5F11" w:rsidP="009B5F11">
      <w:pPr>
        <w:pStyle w:val="afffc"/>
      </w:pPr>
      <w:r w:rsidRPr="00AF6803">
        <w:rPr>
          <w:rFonts w:hint="eastAsia"/>
        </w:rPr>
        <w:t>现场除按自然地坪标高规划地表水的流向外，还要设完备的排水系统。排水沟要保持通畅，并定期进行清理。</w:t>
      </w:r>
    </w:p>
    <w:p w:rsidR="009B5F11" w:rsidRPr="00AF6803" w:rsidRDefault="009B5F11" w:rsidP="009B5F11">
      <w:pPr>
        <w:pStyle w:val="afffc"/>
      </w:pPr>
      <w:r w:rsidRPr="00AF6803">
        <w:rPr>
          <w:rFonts w:hint="eastAsia"/>
        </w:rPr>
        <w:t>随时接听、搜集气象预报及有关信息，尽量避免下雨天浇筑混凝土，如在浇筑混凝土过程中突遇大雨，要立即停止浇筑，及时处理好留槎，并立即对已施工完的混凝土进行覆盖保护。</w:t>
      </w:r>
    </w:p>
    <w:p w:rsidR="009B5F11" w:rsidRPr="00AF6803" w:rsidRDefault="009B5F11" w:rsidP="009B5F11">
      <w:pPr>
        <w:pStyle w:val="afffc"/>
      </w:pPr>
      <w:r w:rsidRPr="00AF6803">
        <w:rPr>
          <w:rFonts w:hint="eastAsia"/>
        </w:rPr>
        <w:t>为保证深基坑支护安全和基坑内的安全作业，基坑周围要设挡水坎墙；挡水坎墙用黏土砖砌筑，高度约为</w:t>
      </w:r>
      <w:r w:rsidRPr="00AF6803">
        <w:t>40</w:t>
      </w:r>
      <w:r w:rsidRPr="00AF6803">
        <w:rPr>
          <w:rFonts w:hint="eastAsia"/>
        </w:rPr>
        <w:t>厘米，厚度不小于</w:t>
      </w:r>
      <w:r w:rsidRPr="00AF6803">
        <w:t>24</w:t>
      </w:r>
      <w:r w:rsidRPr="00AF6803">
        <w:rPr>
          <w:rFonts w:hint="eastAsia"/>
        </w:rPr>
        <w:t>厘米，三面抹</w:t>
      </w:r>
      <w:r w:rsidRPr="00AF6803">
        <w:t>1</w:t>
      </w:r>
      <w:r w:rsidRPr="00AF6803">
        <w:rPr>
          <w:rFonts w:hint="eastAsia"/>
        </w:rPr>
        <w:t>：</w:t>
      </w:r>
      <w:r w:rsidRPr="00AF6803">
        <w:t>2</w:t>
      </w:r>
      <w:r w:rsidRPr="00AF6803">
        <w:rPr>
          <w:rFonts w:hint="eastAsia"/>
        </w:rPr>
        <w:t>水泥砂浆。同时，从挡水坎墙向（基坑）外铺设不小于</w:t>
      </w:r>
      <w:r w:rsidRPr="00AF6803">
        <w:t>6</w:t>
      </w:r>
      <w:r w:rsidRPr="00AF6803">
        <w:rPr>
          <w:rFonts w:hint="eastAsia"/>
        </w:rPr>
        <w:t>米宽的硬化场地扩散区，调整好排水坡度，确保基坑周围不积水。</w:t>
      </w:r>
    </w:p>
    <w:p w:rsidR="009B5F11" w:rsidRPr="00AF6803" w:rsidRDefault="009B5F11" w:rsidP="009B5F11">
      <w:pPr>
        <w:pStyle w:val="afffc"/>
      </w:pPr>
      <w:r w:rsidRPr="00AF6803">
        <w:rPr>
          <w:rFonts w:hint="eastAsia"/>
        </w:rPr>
        <w:t>为保证土方施工正常进行，有关雨期土方开挖及卸土施工措施，另见第三章土方工程施工方案。</w:t>
      </w:r>
    </w:p>
    <w:p w:rsidR="009B5F11" w:rsidRPr="00AF6803" w:rsidRDefault="009B5F11" w:rsidP="009B5F11">
      <w:pPr>
        <w:pStyle w:val="afffc"/>
      </w:pPr>
      <w:r w:rsidRPr="00AF6803">
        <w:rPr>
          <w:rFonts w:hint="eastAsia"/>
        </w:rPr>
        <w:t>室外露天的中、小型机械必须按规定加设防雨罩或搭设防雨棚；电闸箱防雨、漏电接地保护装置要灵敏有效，定期检查线路的绝缘情况。</w:t>
      </w:r>
    </w:p>
    <w:p w:rsidR="009B5F11" w:rsidRPr="00AF6803" w:rsidRDefault="009B5F11" w:rsidP="009B5F11">
      <w:pPr>
        <w:pStyle w:val="afffc"/>
      </w:pPr>
      <w:r w:rsidRPr="00AF6803">
        <w:rPr>
          <w:rFonts w:hint="eastAsia"/>
        </w:rPr>
        <w:t>大风天气，所有高耸的设备设施要提前落实防风加固措施，风力达到</w:t>
      </w:r>
      <w:r w:rsidRPr="00AF6803">
        <w:t>6</w:t>
      </w:r>
      <w:r w:rsidRPr="00AF6803">
        <w:rPr>
          <w:rFonts w:hint="eastAsia"/>
        </w:rPr>
        <w:t>级或</w:t>
      </w:r>
      <w:r w:rsidRPr="00AF6803">
        <w:t>6</w:t>
      </w:r>
      <w:r w:rsidRPr="00AF6803">
        <w:rPr>
          <w:rFonts w:hint="eastAsia"/>
        </w:rPr>
        <w:t>级以上时，应停止使用塔式起重机等机械。大风、大雨之后，要重新检查所有大型高耸设备设施的基础，发现问题后，要遵照处理问题→检查合格→重新使用的程序进行。</w:t>
      </w:r>
    </w:p>
    <w:p w:rsidR="009B5F11" w:rsidRPr="00AF6803" w:rsidRDefault="009B5F11" w:rsidP="009B5F11">
      <w:pPr>
        <w:pStyle w:val="afffc"/>
      </w:pPr>
      <w:r w:rsidRPr="00AF6803">
        <w:rPr>
          <w:rFonts w:hint="eastAsia"/>
        </w:rPr>
        <w:t>下雨天禁止钢结构焊接施工，大风天气不能进行钢结构焊接，只有采取切实可靠的防风措施之后方可进行钢结构焊接。</w:t>
      </w:r>
    </w:p>
    <w:p w:rsidR="009B5F11" w:rsidRPr="00AF6803" w:rsidRDefault="009B5F11" w:rsidP="009B5F11">
      <w:pPr>
        <w:pStyle w:val="afffc"/>
      </w:pPr>
      <w:r w:rsidRPr="00AF6803">
        <w:rPr>
          <w:rFonts w:hint="eastAsia"/>
        </w:rPr>
        <w:t>在施工现场外为本工程设立的材料场地或库房，也要落实好上述雨季施工措施，屋顶要做好防雨，有防潮要求的库房还要做好防潮工作。</w:t>
      </w:r>
    </w:p>
    <w:p w:rsidR="009B5F11" w:rsidRPr="00AF6803" w:rsidRDefault="009B5F11" w:rsidP="009B5F11">
      <w:pPr>
        <w:pStyle w:val="2"/>
        <w:rPr>
          <w:szCs w:val="24"/>
        </w:rPr>
      </w:pPr>
      <w:bookmarkStart w:id="131" w:name="_Toc50989517"/>
      <w:bookmarkStart w:id="132" w:name="_Toc50989627"/>
      <w:bookmarkStart w:id="133" w:name="_Toc50989749"/>
      <w:r w:rsidRPr="00AF6803">
        <w:rPr>
          <w:rFonts w:hint="eastAsia"/>
          <w:szCs w:val="24"/>
        </w:rPr>
        <w:t>冬季施工技术措施</w:t>
      </w:r>
      <w:bookmarkEnd w:id="131"/>
      <w:bookmarkEnd w:id="132"/>
      <w:bookmarkEnd w:id="133"/>
    </w:p>
    <w:p w:rsidR="009B5F11" w:rsidRPr="00AF6803" w:rsidRDefault="009B5F11" w:rsidP="009B5F11">
      <w:pPr>
        <w:pStyle w:val="afffc"/>
      </w:pPr>
      <w:r w:rsidRPr="00AF6803">
        <w:rPr>
          <w:rFonts w:hint="eastAsia"/>
        </w:rPr>
        <w:t>1</w:t>
      </w:r>
      <w:r w:rsidRPr="00AF6803">
        <w:rPr>
          <w:rFonts w:hint="eastAsia"/>
        </w:rPr>
        <w:t>）砌筑工程</w:t>
      </w:r>
    </w:p>
    <w:p w:rsidR="009B5F11" w:rsidRPr="00AF6803" w:rsidRDefault="009B5F11" w:rsidP="009B5F11">
      <w:pPr>
        <w:pStyle w:val="afffc"/>
      </w:pPr>
      <w:r w:rsidRPr="00AF6803">
        <w:rPr>
          <w:rFonts w:hint="eastAsia"/>
        </w:rPr>
        <w:t>砌筑前清除冰霜，不许浇水。午间温度较高，干砖可用水湿润，但不可浸泡，已完成的砌体用草包覆盖。拌制砂浆不得含有冰块。砂浆的编号按设计要求，每层做好试块。</w:t>
      </w:r>
    </w:p>
    <w:p w:rsidR="009B5F11" w:rsidRPr="00AF6803" w:rsidRDefault="009B5F11" w:rsidP="009B5F11">
      <w:pPr>
        <w:pStyle w:val="afffc"/>
      </w:pPr>
      <w:r w:rsidRPr="00AF6803">
        <w:rPr>
          <w:rFonts w:hint="eastAsia"/>
        </w:rPr>
        <w:t>2</w:t>
      </w:r>
      <w:r w:rsidRPr="00AF6803">
        <w:rPr>
          <w:rFonts w:hint="eastAsia"/>
        </w:rPr>
        <w:t>）混凝土工程</w:t>
      </w:r>
    </w:p>
    <w:p w:rsidR="009B5F11" w:rsidRPr="00AF6803" w:rsidRDefault="009B5F11" w:rsidP="009B5F11">
      <w:pPr>
        <w:pStyle w:val="afffc"/>
      </w:pPr>
      <w:r w:rsidRPr="00AF6803">
        <w:rPr>
          <w:rFonts w:hint="eastAsia"/>
        </w:rPr>
        <w:t>室外日平均气温连续</w:t>
      </w:r>
      <w:r w:rsidRPr="00AF6803">
        <w:rPr>
          <w:rFonts w:hint="eastAsia"/>
        </w:rPr>
        <w:t>5</w:t>
      </w:r>
      <w:r w:rsidRPr="00AF6803">
        <w:rPr>
          <w:rFonts w:hint="eastAsia"/>
        </w:rPr>
        <w:t>天稳定低于</w:t>
      </w:r>
      <w:r w:rsidRPr="00AF6803">
        <w:rPr>
          <w:rFonts w:hint="eastAsia"/>
        </w:rPr>
        <w:t>5</w:t>
      </w:r>
      <w:r w:rsidRPr="00AF6803">
        <w:rPr>
          <w:rFonts w:hint="eastAsia"/>
        </w:rPr>
        <w:t>℃时，混凝土结构工程应采取冬季施工措施，并应及时采取气温突然下降的防冻措施。混凝土的冬季施工，应对原材料的保温、搅拌、运输、浇筑和养护等按规范规定进行热工计算，并应根据此计算结果施工。</w:t>
      </w:r>
    </w:p>
    <w:p w:rsidR="009B5F11" w:rsidRPr="00AF6803" w:rsidRDefault="009B5F11" w:rsidP="009B5F11">
      <w:pPr>
        <w:pStyle w:val="afffc"/>
      </w:pPr>
      <w:r w:rsidRPr="00AF6803">
        <w:rPr>
          <w:rFonts w:hint="eastAsia"/>
        </w:rPr>
        <w:t>冬季钢筋的焊接，宜在室内进行，当必须在室外焊接时，应有防雪挡风措施，焊后的接头，严禁立即碰到冰雪。配置冬期施工的混凝土，应优先选用硅酸水泥或普通硅酸盐水泥，水泥标号不应低于</w:t>
      </w:r>
      <w:r w:rsidRPr="00AF6803">
        <w:rPr>
          <w:rFonts w:hint="eastAsia"/>
        </w:rPr>
        <w:t>425</w:t>
      </w:r>
      <w:r w:rsidRPr="00AF6803">
        <w:rPr>
          <w:rFonts w:hint="eastAsia"/>
        </w:rPr>
        <w:t>号，最小水泥用量不宜少于</w:t>
      </w:r>
      <w:r w:rsidRPr="00AF6803">
        <w:t>300kg/m3</w:t>
      </w:r>
      <w:r w:rsidRPr="00AF6803">
        <w:rPr>
          <w:rFonts w:hint="eastAsia"/>
        </w:rPr>
        <w:t>，水灰比不应大于</w:t>
      </w:r>
      <w:r w:rsidRPr="00AF6803">
        <w:t>0.6</w:t>
      </w:r>
      <w:r w:rsidRPr="00AF6803">
        <w:rPr>
          <w:rFonts w:hint="eastAsia"/>
        </w:rPr>
        <w:t>。混凝土所用骨料必须清洁，不得含有冰、雪等冻结物及易冻裂的矿物质。</w:t>
      </w:r>
    </w:p>
    <w:p w:rsidR="009B5F11" w:rsidRPr="00AF6803" w:rsidRDefault="009B5F11" w:rsidP="009B5F11">
      <w:pPr>
        <w:pStyle w:val="afffc"/>
      </w:pPr>
      <w:r w:rsidRPr="00AF6803">
        <w:rPr>
          <w:rFonts w:hint="eastAsia"/>
        </w:rPr>
        <w:t>3</w:t>
      </w:r>
      <w:r w:rsidRPr="00AF6803">
        <w:rPr>
          <w:rFonts w:hint="eastAsia"/>
        </w:rPr>
        <w:t>）抹灰工程</w:t>
      </w:r>
    </w:p>
    <w:p w:rsidR="009B5F11" w:rsidRPr="00AF6803" w:rsidRDefault="009B5F11" w:rsidP="009B5F11">
      <w:pPr>
        <w:pStyle w:val="afffc"/>
      </w:pPr>
      <w:r w:rsidRPr="00AF6803">
        <w:rPr>
          <w:rFonts w:hint="eastAsia"/>
        </w:rPr>
        <w:t>当室内温度低于</w:t>
      </w:r>
      <w:r w:rsidRPr="00AF6803">
        <w:rPr>
          <w:rFonts w:hint="eastAsia"/>
        </w:rPr>
        <w:t>+</w:t>
      </w:r>
      <w:r w:rsidRPr="00AF6803">
        <w:t>5</w:t>
      </w:r>
      <w:r w:rsidRPr="00AF6803">
        <w:rPr>
          <w:rFonts w:hint="eastAsia"/>
        </w:rPr>
        <w:t>℃时，抹灰砂浆中掺加化学抗冻剂。施工砂浆可掺用生石灰粉拌制砂浆。</w:t>
      </w:r>
    </w:p>
    <w:p w:rsidR="009B5F11" w:rsidRPr="00AF6803" w:rsidRDefault="009B5F11" w:rsidP="009B5F11">
      <w:pPr>
        <w:pStyle w:val="2"/>
        <w:rPr>
          <w:szCs w:val="24"/>
        </w:rPr>
      </w:pPr>
      <w:bookmarkStart w:id="134" w:name="_Toc50989518"/>
      <w:bookmarkStart w:id="135" w:name="_Toc50989628"/>
      <w:bookmarkStart w:id="136" w:name="_Toc50989750"/>
      <w:r w:rsidRPr="00AF6803">
        <w:rPr>
          <w:rFonts w:hint="eastAsia"/>
          <w:szCs w:val="24"/>
        </w:rPr>
        <w:t>冬季施工措施</w:t>
      </w:r>
      <w:bookmarkEnd w:id="134"/>
      <w:bookmarkEnd w:id="135"/>
      <w:bookmarkEnd w:id="136"/>
    </w:p>
    <w:p w:rsidR="009B5F11" w:rsidRPr="00AF6803" w:rsidRDefault="009B5F11" w:rsidP="009B5F11">
      <w:pPr>
        <w:pStyle w:val="afffc"/>
      </w:pPr>
      <w:r w:rsidRPr="00AF6803">
        <w:rPr>
          <w:rFonts w:hint="eastAsia"/>
        </w:rPr>
        <w:t>成立以项目经理为第一责任人的、施工现场冬期施工领导小组，将方案编制、措施落实、人员教育、料具供应等具体职责落实到各主控及相关部门，并明确责任人。</w:t>
      </w:r>
    </w:p>
    <w:p w:rsidR="009B5F11" w:rsidRPr="00AF6803" w:rsidRDefault="009B5F11" w:rsidP="009B5F11">
      <w:pPr>
        <w:pStyle w:val="afffc"/>
      </w:pPr>
      <w:r w:rsidRPr="00AF6803">
        <w:rPr>
          <w:rFonts w:hint="eastAsia"/>
        </w:rPr>
        <w:t>根据不同年度冬期施工的不同施工内容和特点（如混凝土施工、防水施工、钢结构施工等）提前编制有针对性和切实可行的冬期施工方案，报请业主和监理人员审批，审批合格后，及时落实方案内容。</w:t>
      </w:r>
    </w:p>
    <w:p w:rsidR="009B5F11" w:rsidRPr="00AF6803" w:rsidRDefault="009B5F11" w:rsidP="009B5F11">
      <w:pPr>
        <w:pStyle w:val="afffc"/>
      </w:pPr>
      <w:r w:rsidRPr="00AF6803">
        <w:rPr>
          <w:rFonts w:hint="eastAsia"/>
        </w:rPr>
        <w:t>进入冬期施工前，要对所有参与施工的人员进行一次消防、施工安全和施工操作工艺的教育，并进行书面交底，交底的针对性要强，有可行性。</w:t>
      </w:r>
    </w:p>
    <w:p w:rsidR="009B5F11" w:rsidRPr="00AF6803" w:rsidRDefault="009B5F11" w:rsidP="009B5F11">
      <w:pPr>
        <w:pStyle w:val="afffc"/>
      </w:pPr>
      <w:r w:rsidRPr="00AF6803">
        <w:rPr>
          <w:rFonts w:hint="eastAsia"/>
        </w:rPr>
        <w:t>现场内的水泵房、库房等设施要做好保温，进入冬期施工前，完成对消火栓、水龙头、管道的保温防冻工作。布设或调整现场的施工用水、消防用水管线时，优先采取埋设入地的方式；埋置深度以管线深于冰冻线为宜，同时做好保温。</w:t>
      </w:r>
    </w:p>
    <w:p w:rsidR="009B5F11" w:rsidRPr="00AF6803" w:rsidRDefault="009B5F11" w:rsidP="009B5F11">
      <w:pPr>
        <w:pStyle w:val="afffc"/>
      </w:pPr>
      <w:r w:rsidRPr="00AF6803">
        <w:rPr>
          <w:rFonts w:hint="eastAsia"/>
        </w:rPr>
        <w:t>配备足够的保温材料，严禁使用岩棉被、矿棉被等已明令禁用的保温材料。购进防火草帘等保温用品时要认真记录，保证此类材料的可追溯性。同时，对此类材料的正确使用和防火注意事项等，要进行充分地检查并制定措施。</w:t>
      </w:r>
    </w:p>
    <w:p w:rsidR="009B5F11" w:rsidRPr="00AF6803" w:rsidRDefault="009B5F11" w:rsidP="009B5F11">
      <w:pPr>
        <w:pStyle w:val="afffc"/>
      </w:pPr>
      <w:r w:rsidRPr="00AF6803">
        <w:rPr>
          <w:rFonts w:hint="eastAsia"/>
        </w:rPr>
        <w:t>为积极推广新技术，混凝土施工将采用掺加抗冻剂的综合蓄热法工艺进行施工。确保预拌混凝土的入模温度≥</w:t>
      </w:r>
      <w:r w:rsidRPr="00AF6803">
        <w:t>5</w:t>
      </w:r>
      <w:r w:rsidRPr="00AF6803">
        <w:rPr>
          <w:rFonts w:hint="eastAsia"/>
        </w:rPr>
        <w:t>℃。</w:t>
      </w:r>
    </w:p>
    <w:p w:rsidR="009B5F11" w:rsidRPr="00AF6803" w:rsidRDefault="009B5F11" w:rsidP="009B5F11">
      <w:pPr>
        <w:pStyle w:val="afffc"/>
      </w:pPr>
      <w:r w:rsidRPr="00AF6803">
        <w:rPr>
          <w:rFonts w:hint="eastAsia"/>
        </w:rPr>
        <w:t>混凝土浇筑前要先清除钢筋和模板上的冰雪。浇筑完成的混凝土要用塑料薄膜、防火草帘等保温材料进行覆盖和遮挡。</w:t>
      </w:r>
    </w:p>
    <w:p w:rsidR="009B5F11" w:rsidRPr="00AF6803" w:rsidRDefault="009B5F11" w:rsidP="009B5F11">
      <w:pPr>
        <w:pStyle w:val="afffc"/>
      </w:pPr>
      <w:r w:rsidRPr="00AF6803">
        <w:rPr>
          <w:rFonts w:hint="eastAsia"/>
        </w:rPr>
        <w:t>冬期施工时要设专人负责混凝土的测温工作，并做好测温记录。混凝土的所有各项测量记录及检测结果均填写“混凝土工程施工记录”和“混凝土冬期施工日报”。</w:t>
      </w:r>
    </w:p>
    <w:p w:rsidR="009B5F11" w:rsidRPr="00AF6803" w:rsidRDefault="009B5F11" w:rsidP="009B5F11">
      <w:pPr>
        <w:pStyle w:val="afffc"/>
      </w:pPr>
      <w:r w:rsidRPr="00AF6803">
        <w:rPr>
          <w:rFonts w:hint="eastAsia"/>
        </w:rPr>
        <w:t>进入冬期施工后，混凝土试件应比常温时增加不小于两组、与结构同条件养护的试块，分别用于检查受冻前的混凝土强度和转入常温养护</w:t>
      </w:r>
      <w:r w:rsidRPr="00AF6803">
        <w:t>28</w:t>
      </w:r>
      <w:r w:rsidRPr="00AF6803">
        <w:rPr>
          <w:rFonts w:hint="eastAsia"/>
        </w:rPr>
        <w:t>天后的混凝土强度。试验报告纳入竣工技术资料。</w:t>
      </w:r>
    </w:p>
    <w:p w:rsidR="009B5F11" w:rsidRPr="00AF6803" w:rsidRDefault="009B5F11" w:rsidP="009B5F11">
      <w:pPr>
        <w:pStyle w:val="afffc"/>
      </w:pPr>
      <w:r w:rsidRPr="00AF6803">
        <w:rPr>
          <w:rFonts w:hint="eastAsia"/>
        </w:rPr>
        <w:t>环境温度达到</w:t>
      </w:r>
      <w:r w:rsidRPr="00AF6803">
        <w:t>-5</w:t>
      </w:r>
      <w:r w:rsidRPr="00AF6803">
        <w:rPr>
          <w:rFonts w:hint="eastAsia"/>
        </w:rPr>
        <w:t>℃时即为“低温焊接”，严格执行低温焊接工艺。严禁焊接过程直接接触到冰雪，风雪天气时，必须对操作部位进行封闭围挡，使焊接部位缓慢冷却。</w:t>
      </w:r>
    </w:p>
    <w:p w:rsidR="009B5F11" w:rsidRPr="00AF6803" w:rsidRDefault="009B5F11" w:rsidP="009B5F11">
      <w:pPr>
        <w:pStyle w:val="afffc"/>
      </w:pPr>
      <w:r w:rsidRPr="00AF6803">
        <w:rPr>
          <w:rFonts w:hint="eastAsia"/>
        </w:rPr>
        <w:t>现场排水管道，除注意保证一定的流水坡度外，进入冬期施工前还要做好经常检查，及时疏通。</w:t>
      </w:r>
    </w:p>
    <w:p w:rsidR="009B5F11" w:rsidRPr="00AF6803" w:rsidRDefault="009B5F11" w:rsidP="009B5F11">
      <w:pPr>
        <w:pStyle w:val="afffc"/>
      </w:pPr>
      <w:r w:rsidRPr="00AF6803">
        <w:rPr>
          <w:rFonts w:hint="eastAsia"/>
        </w:rPr>
        <w:t>冬期回填施工时，灰土中不得有冻块，施工完的部位，要用保温材料将灰土覆盖；要控制好级配砂石的含水率，不得出现冻块和结冰。</w:t>
      </w:r>
    </w:p>
    <w:p w:rsidR="009B5F11" w:rsidRPr="00AF6803" w:rsidRDefault="009B5F11" w:rsidP="009B5F11">
      <w:pPr>
        <w:pStyle w:val="afffc"/>
      </w:pPr>
      <w:r w:rsidRPr="00AF6803">
        <w:rPr>
          <w:rFonts w:hint="eastAsia"/>
        </w:rPr>
        <w:t>雪后及时清理积雪积冰，保持施工现场内和周边责任区道路的安全畅通。</w:t>
      </w:r>
    </w:p>
    <w:p w:rsidR="009B5F11" w:rsidRPr="00AF6803" w:rsidRDefault="009B5F11" w:rsidP="009B5F11">
      <w:pPr>
        <w:pStyle w:val="afffc"/>
      </w:pPr>
      <w:r w:rsidRPr="00AF6803">
        <w:rPr>
          <w:rFonts w:hint="eastAsia"/>
        </w:rPr>
        <w:t>为保证工期目标的实现，装修施工开始前要提早准备热源和临时供热设施，保证作业环境温度，以确保装修工程质量。</w:t>
      </w:r>
    </w:p>
    <w:p w:rsidR="009B5F11" w:rsidRPr="00AF6803" w:rsidRDefault="009B5F11" w:rsidP="009B5F11">
      <w:pPr>
        <w:pStyle w:val="afffc"/>
      </w:pPr>
      <w:r w:rsidRPr="00AF6803">
        <w:rPr>
          <w:rFonts w:hint="eastAsia"/>
        </w:rPr>
        <w:t>有关打压试水等设备安装阶段冬施措施见第八章机电工程施工方案。</w:t>
      </w:r>
    </w:p>
    <w:p w:rsidR="009B5F11" w:rsidRPr="00AF6803" w:rsidRDefault="009B5F11" w:rsidP="009B5F11">
      <w:pPr>
        <w:widowControl/>
        <w:jc w:val="left"/>
        <w:rPr>
          <w:sz w:val="24"/>
          <w:szCs w:val="24"/>
        </w:rPr>
      </w:pPr>
      <w:r w:rsidRPr="00AF6803">
        <w:rPr>
          <w:sz w:val="24"/>
          <w:szCs w:val="24"/>
        </w:rPr>
        <w:br w:type="page"/>
      </w:r>
    </w:p>
    <w:p w:rsidR="009B5F11" w:rsidRPr="00AF6803" w:rsidRDefault="009B5F11" w:rsidP="009B5F11">
      <w:pPr>
        <w:widowControl/>
        <w:jc w:val="left"/>
        <w:rPr>
          <w:sz w:val="24"/>
          <w:szCs w:val="24"/>
        </w:rPr>
      </w:pPr>
    </w:p>
    <w:p w:rsidR="009B5F11" w:rsidRPr="00AF6803" w:rsidRDefault="009B5F11" w:rsidP="009B5F11">
      <w:pPr>
        <w:pStyle w:val="1"/>
        <w:jc w:val="left"/>
        <w:rPr>
          <w:sz w:val="24"/>
          <w:szCs w:val="24"/>
        </w:rPr>
      </w:pPr>
      <w:bookmarkStart w:id="137" w:name="_Toc50989255"/>
      <w:bookmarkStart w:id="138" w:name="_Toc50989519"/>
      <w:bookmarkStart w:id="139" w:name="_Toc50989574"/>
      <w:bookmarkStart w:id="140" w:name="_Toc50989629"/>
      <w:bookmarkStart w:id="141" w:name="_Toc50989751"/>
      <w:r w:rsidRPr="00AF6803">
        <w:rPr>
          <w:rFonts w:hint="eastAsia"/>
          <w:sz w:val="24"/>
          <w:szCs w:val="24"/>
        </w:rPr>
        <w:t>2.</w:t>
      </w:r>
      <w:r w:rsidR="00AF6803" w:rsidRPr="00AF6803">
        <w:rPr>
          <w:rFonts w:hint="eastAsia"/>
          <w:sz w:val="24"/>
          <w:szCs w:val="24"/>
        </w:rPr>
        <w:t>6</w:t>
      </w:r>
      <w:r w:rsidRPr="00AF6803">
        <w:rPr>
          <w:rFonts w:hint="eastAsia"/>
          <w:sz w:val="24"/>
          <w:szCs w:val="24"/>
        </w:rPr>
        <w:t>附表、附图</w:t>
      </w:r>
      <w:bookmarkEnd w:id="137"/>
      <w:bookmarkEnd w:id="138"/>
      <w:bookmarkEnd w:id="139"/>
      <w:bookmarkEnd w:id="140"/>
      <w:bookmarkEnd w:id="141"/>
    </w:p>
    <w:p w:rsidR="009B5F11" w:rsidRPr="00AF6803" w:rsidRDefault="009B5F11" w:rsidP="009B5F11">
      <w:pPr>
        <w:spacing w:line="360" w:lineRule="auto"/>
        <w:rPr>
          <w:rFonts w:ascii="宋体" w:hAnsi="宋体"/>
          <w:b/>
          <w:sz w:val="24"/>
          <w:szCs w:val="24"/>
        </w:rPr>
      </w:pPr>
      <w:r w:rsidRPr="00AF6803">
        <w:rPr>
          <w:rFonts w:ascii="宋体" w:hAnsi="宋体" w:hint="eastAsia"/>
          <w:b/>
          <w:sz w:val="24"/>
          <w:szCs w:val="24"/>
        </w:rPr>
        <w:t>附表一：拟投入本工程主要施工设备表、试验和检测仪器设备表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28"/>
        <w:gridCol w:w="1980"/>
        <w:gridCol w:w="1440"/>
        <w:gridCol w:w="918"/>
        <w:gridCol w:w="919"/>
        <w:gridCol w:w="1568"/>
        <w:gridCol w:w="1568"/>
      </w:tblGrid>
      <w:tr w:rsidR="009B5F11" w:rsidRPr="00AF6803" w:rsidTr="00020130">
        <w:tc>
          <w:tcPr>
            <w:tcW w:w="828" w:type="dxa"/>
            <w:vAlign w:val="center"/>
          </w:tcPr>
          <w:p w:rsidR="009B5F11" w:rsidRPr="00AF6803" w:rsidRDefault="009B5F11" w:rsidP="00020130">
            <w:pPr>
              <w:jc w:val="left"/>
              <w:rPr>
                <w:rFonts w:ascii="幼圆" w:eastAsia="幼圆"/>
                <w:b/>
                <w:sz w:val="24"/>
                <w:szCs w:val="24"/>
              </w:rPr>
            </w:pPr>
            <w:r w:rsidRPr="00AF6803">
              <w:rPr>
                <w:rFonts w:ascii="幼圆" w:eastAsia="幼圆" w:hint="eastAsia"/>
                <w:b/>
                <w:sz w:val="24"/>
                <w:szCs w:val="24"/>
              </w:rPr>
              <w:t>序号</w:t>
            </w:r>
          </w:p>
        </w:tc>
        <w:tc>
          <w:tcPr>
            <w:tcW w:w="1980" w:type="dxa"/>
            <w:vAlign w:val="center"/>
          </w:tcPr>
          <w:p w:rsidR="009B5F11" w:rsidRPr="00AF6803" w:rsidRDefault="009B5F11" w:rsidP="00020130">
            <w:pPr>
              <w:jc w:val="left"/>
              <w:rPr>
                <w:rFonts w:ascii="幼圆" w:eastAsia="幼圆"/>
                <w:b/>
                <w:sz w:val="24"/>
                <w:szCs w:val="24"/>
              </w:rPr>
            </w:pPr>
            <w:r w:rsidRPr="00AF6803">
              <w:rPr>
                <w:rFonts w:ascii="幼圆" w:eastAsia="幼圆" w:hint="eastAsia"/>
                <w:b/>
                <w:sz w:val="24"/>
                <w:szCs w:val="24"/>
              </w:rPr>
              <w:t>机械名称</w:t>
            </w:r>
          </w:p>
        </w:tc>
        <w:tc>
          <w:tcPr>
            <w:tcW w:w="1440" w:type="dxa"/>
            <w:vAlign w:val="center"/>
          </w:tcPr>
          <w:p w:rsidR="009B5F11" w:rsidRPr="00AF6803" w:rsidRDefault="009B5F11" w:rsidP="00020130">
            <w:pPr>
              <w:jc w:val="left"/>
              <w:rPr>
                <w:rFonts w:ascii="幼圆" w:eastAsia="幼圆"/>
                <w:b/>
                <w:sz w:val="24"/>
                <w:szCs w:val="24"/>
              </w:rPr>
            </w:pPr>
            <w:r w:rsidRPr="00AF6803">
              <w:rPr>
                <w:rFonts w:ascii="幼圆" w:eastAsia="幼圆" w:hint="eastAsia"/>
                <w:b/>
                <w:sz w:val="24"/>
                <w:szCs w:val="24"/>
              </w:rPr>
              <w:t>规格型号</w:t>
            </w:r>
          </w:p>
        </w:tc>
        <w:tc>
          <w:tcPr>
            <w:tcW w:w="918" w:type="dxa"/>
            <w:vAlign w:val="center"/>
          </w:tcPr>
          <w:p w:rsidR="009B5F11" w:rsidRPr="00AF6803" w:rsidRDefault="009B5F11" w:rsidP="00020130">
            <w:pPr>
              <w:jc w:val="left"/>
              <w:rPr>
                <w:rFonts w:ascii="幼圆" w:eastAsia="幼圆"/>
                <w:b/>
                <w:sz w:val="24"/>
                <w:szCs w:val="24"/>
              </w:rPr>
            </w:pPr>
            <w:r w:rsidRPr="00AF6803">
              <w:rPr>
                <w:rFonts w:ascii="幼圆" w:eastAsia="幼圆" w:hint="eastAsia"/>
                <w:b/>
                <w:sz w:val="24"/>
                <w:szCs w:val="24"/>
              </w:rPr>
              <w:t>单位</w:t>
            </w:r>
          </w:p>
        </w:tc>
        <w:tc>
          <w:tcPr>
            <w:tcW w:w="919" w:type="dxa"/>
            <w:vAlign w:val="center"/>
          </w:tcPr>
          <w:p w:rsidR="009B5F11" w:rsidRPr="00AF6803" w:rsidRDefault="009B5F11" w:rsidP="00020130">
            <w:pPr>
              <w:jc w:val="left"/>
              <w:rPr>
                <w:rFonts w:ascii="幼圆" w:eastAsia="幼圆"/>
                <w:b/>
                <w:sz w:val="24"/>
                <w:szCs w:val="24"/>
              </w:rPr>
            </w:pPr>
            <w:r w:rsidRPr="00AF6803">
              <w:rPr>
                <w:rFonts w:ascii="幼圆" w:eastAsia="幼圆" w:hint="eastAsia"/>
                <w:b/>
                <w:sz w:val="24"/>
                <w:szCs w:val="24"/>
              </w:rPr>
              <w:t>数量</w:t>
            </w:r>
          </w:p>
        </w:tc>
        <w:tc>
          <w:tcPr>
            <w:tcW w:w="1568" w:type="dxa"/>
          </w:tcPr>
          <w:p w:rsidR="009B5F11" w:rsidRPr="00AF6803" w:rsidRDefault="009B5F11" w:rsidP="00020130">
            <w:pPr>
              <w:jc w:val="left"/>
              <w:rPr>
                <w:rFonts w:ascii="幼圆" w:eastAsia="幼圆"/>
                <w:b/>
                <w:sz w:val="24"/>
                <w:szCs w:val="24"/>
              </w:rPr>
            </w:pPr>
            <w:r w:rsidRPr="00AF6803">
              <w:rPr>
                <w:rFonts w:ascii="幼圆" w:eastAsia="幼圆" w:hint="eastAsia"/>
                <w:b/>
                <w:sz w:val="24"/>
                <w:szCs w:val="24"/>
              </w:rPr>
              <w:t>进场时间</w:t>
            </w:r>
          </w:p>
        </w:tc>
        <w:tc>
          <w:tcPr>
            <w:tcW w:w="1568" w:type="dxa"/>
            <w:vAlign w:val="center"/>
          </w:tcPr>
          <w:p w:rsidR="009B5F11" w:rsidRPr="00AF6803" w:rsidRDefault="009B5F11" w:rsidP="00020130">
            <w:pPr>
              <w:jc w:val="left"/>
              <w:rPr>
                <w:rFonts w:ascii="幼圆" w:eastAsia="幼圆"/>
                <w:b/>
                <w:sz w:val="24"/>
                <w:szCs w:val="24"/>
              </w:rPr>
            </w:pPr>
            <w:r w:rsidRPr="00AF6803">
              <w:rPr>
                <w:rFonts w:ascii="幼圆" w:eastAsia="幼圆" w:hint="eastAsia"/>
                <w:b/>
                <w:sz w:val="24"/>
                <w:szCs w:val="24"/>
              </w:rPr>
              <w:t>备注</w:t>
            </w:r>
          </w:p>
        </w:tc>
      </w:tr>
      <w:tr w:rsidR="009B5F11" w:rsidRPr="00AF6803" w:rsidTr="00020130">
        <w:trPr>
          <w:trHeight w:hRule="exact" w:val="360"/>
        </w:trPr>
        <w:tc>
          <w:tcPr>
            <w:tcW w:w="828" w:type="dxa"/>
            <w:vAlign w:val="center"/>
          </w:tcPr>
          <w:p w:rsidR="009B5F11" w:rsidRPr="00AF6803" w:rsidRDefault="009B5F11" w:rsidP="00020130">
            <w:pPr>
              <w:jc w:val="left"/>
              <w:rPr>
                <w:rFonts w:ascii="宋体"/>
                <w:sz w:val="24"/>
                <w:szCs w:val="24"/>
              </w:rPr>
            </w:pPr>
            <w:r w:rsidRPr="00AF6803">
              <w:rPr>
                <w:rFonts w:ascii="宋体" w:hint="eastAsia"/>
                <w:sz w:val="24"/>
                <w:szCs w:val="24"/>
              </w:rPr>
              <w:t>1</w:t>
            </w:r>
          </w:p>
        </w:tc>
        <w:tc>
          <w:tcPr>
            <w:tcW w:w="1980" w:type="dxa"/>
            <w:vAlign w:val="center"/>
          </w:tcPr>
          <w:p w:rsidR="009B5F11" w:rsidRPr="00AF6803" w:rsidRDefault="009B5F11" w:rsidP="00020130">
            <w:pPr>
              <w:jc w:val="left"/>
              <w:rPr>
                <w:rFonts w:ascii="宋体"/>
                <w:sz w:val="24"/>
                <w:szCs w:val="24"/>
              </w:rPr>
            </w:pPr>
            <w:r w:rsidRPr="00AF6803">
              <w:rPr>
                <w:rFonts w:hint="eastAsia"/>
                <w:sz w:val="24"/>
                <w:szCs w:val="24"/>
              </w:rPr>
              <w:t>挖掘机</w:t>
            </w:r>
          </w:p>
        </w:tc>
        <w:tc>
          <w:tcPr>
            <w:tcW w:w="1440" w:type="dxa"/>
            <w:vAlign w:val="center"/>
          </w:tcPr>
          <w:p w:rsidR="009B5F11" w:rsidRPr="00AF6803" w:rsidRDefault="009B5F11" w:rsidP="00020130">
            <w:pPr>
              <w:jc w:val="left"/>
              <w:rPr>
                <w:rFonts w:ascii="宋体"/>
                <w:sz w:val="24"/>
                <w:szCs w:val="24"/>
              </w:rPr>
            </w:pPr>
            <w:r w:rsidRPr="00AF6803">
              <w:rPr>
                <w:rFonts w:hint="eastAsia"/>
                <w:sz w:val="24"/>
                <w:szCs w:val="24"/>
              </w:rPr>
              <w:t>WY160</w:t>
            </w:r>
          </w:p>
        </w:tc>
        <w:tc>
          <w:tcPr>
            <w:tcW w:w="918" w:type="dxa"/>
            <w:vAlign w:val="center"/>
          </w:tcPr>
          <w:p w:rsidR="009B5F11" w:rsidRPr="00AF6803" w:rsidRDefault="009B5F11" w:rsidP="00020130">
            <w:pPr>
              <w:jc w:val="left"/>
              <w:rPr>
                <w:rFonts w:ascii="宋体"/>
                <w:sz w:val="24"/>
                <w:szCs w:val="24"/>
              </w:rPr>
            </w:pPr>
            <w:r w:rsidRPr="00AF6803">
              <w:rPr>
                <w:rFonts w:ascii="宋体" w:hint="eastAsia"/>
                <w:sz w:val="24"/>
                <w:szCs w:val="24"/>
              </w:rPr>
              <w:t>台</w:t>
            </w:r>
          </w:p>
        </w:tc>
        <w:tc>
          <w:tcPr>
            <w:tcW w:w="919" w:type="dxa"/>
            <w:vAlign w:val="center"/>
          </w:tcPr>
          <w:p w:rsidR="009B5F11" w:rsidRPr="00AF6803" w:rsidRDefault="009B5F11" w:rsidP="00020130">
            <w:pPr>
              <w:jc w:val="left"/>
              <w:rPr>
                <w:rFonts w:ascii="宋体"/>
                <w:sz w:val="24"/>
                <w:szCs w:val="24"/>
              </w:rPr>
            </w:pPr>
            <w:r w:rsidRPr="00AF6803">
              <w:rPr>
                <w:rFonts w:ascii="宋体" w:hint="eastAsia"/>
                <w:sz w:val="24"/>
                <w:szCs w:val="24"/>
              </w:rPr>
              <w:t>1</w:t>
            </w:r>
          </w:p>
        </w:tc>
        <w:tc>
          <w:tcPr>
            <w:tcW w:w="1568" w:type="dxa"/>
            <w:vAlign w:val="center"/>
          </w:tcPr>
          <w:p w:rsidR="009B5F11" w:rsidRPr="00AF6803" w:rsidRDefault="009B5F11" w:rsidP="00020130">
            <w:pPr>
              <w:jc w:val="center"/>
              <w:rPr>
                <w:rFonts w:ascii="宋体"/>
                <w:sz w:val="24"/>
                <w:szCs w:val="24"/>
              </w:rPr>
            </w:pPr>
            <w:r w:rsidRPr="00AF6803">
              <w:rPr>
                <w:rFonts w:ascii="宋体" w:hint="eastAsia"/>
                <w:sz w:val="24"/>
                <w:szCs w:val="24"/>
              </w:rPr>
              <w:t>工程开工</w:t>
            </w:r>
          </w:p>
        </w:tc>
        <w:tc>
          <w:tcPr>
            <w:tcW w:w="1568" w:type="dxa"/>
            <w:vAlign w:val="center"/>
          </w:tcPr>
          <w:p w:rsidR="009B5F11" w:rsidRPr="00AF6803" w:rsidRDefault="009B5F11" w:rsidP="00020130">
            <w:pPr>
              <w:jc w:val="left"/>
              <w:rPr>
                <w:rFonts w:ascii="宋体"/>
                <w:sz w:val="24"/>
                <w:szCs w:val="24"/>
              </w:rPr>
            </w:pPr>
          </w:p>
        </w:tc>
      </w:tr>
      <w:tr w:rsidR="009B5F11" w:rsidRPr="00AF6803" w:rsidTr="00020130">
        <w:trPr>
          <w:trHeight w:hRule="exact" w:val="360"/>
        </w:trPr>
        <w:tc>
          <w:tcPr>
            <w:tcW w:w="828" w:type="dxa"/>
            <w:vAlign w:val="center"/>
          </w:tcPr>
          <w:p w:rsidR="009B5F11" w:rsidRPr="00AF6803" w:rsidRDefault="009B5F11" w:rsidP="00020130">
            <w:pPr>
              <w:jc w:val="left"/>
              <w:rPr>
                <w:rFonts w:ascii="宋体"/>
                <w:sz w:val="24"/>
                <w:szCs w:val="24"/>
              </w:rPr>
            </w:pPr>
            <w:r w:rsidRPr="00AF6803">
              <w:rPr>
                <w:rFonts w:ascii="宋体" w:hint="eastAsia"/>
                <w:sz w:val="24"/>
                <w:szCs w:val="24"/>
              </w:rPr>
              <w:t>2</w:t>
            </w:r>
          </w:p>
        </w:tc>
        <w:tc>
          <w:tcPr>
            <w:tcW w:w="1980" w:type="dxa"/>
            <w:vAlign w:val="center"/>
          </w:tcPr>
          <w:p w:rsidR="009B5F11" w:rsidRPr="00AF6803" w:rsidRDefault="009B5F11" w:rsidP="00020130">
            <w:pPr>
              <w:jc w:val="left"/>
              <w:rPr>
                <w:rFonts w:ascii="宋体"/>
                <w:sz w:val="24"/>
                <w:szCs w:val="24"/>
              </w:rPr>
            </w:pPr>
            <w:r w:rsidRPr="00AF6803">
              <w:rPr>
                <w:rFonts w:ascii="宋体" w:hint="eastAsia"/>
                <w:sz w:val="24"/>
                <w:szCs w:val="24"/>
              </w:rPr>
              <w:t>自卸汽车</w:t>
            </w:r>
          </w:p>
        </w:tc>
        <w:tc>
          <w:tcPr>
            <w:tcW w:w="1440" w:type="dxa"/>
            <w:vAlign w:val="center"/>
          </w:tcPr>
          <w:p w:rsidR="009B5F11" w:rsidRPr="00AF6803" w:rsidRDefault="009B5F11" w:rsidP="00020130">
            <w:pPr>
              <w:jc w:val="left"/>
              <w:rPr>
                <w:rFonts w:ascii="宋体"/>
                <w:sz w:val="24"/>
                <w:szCs w:val="24"/>
              </w:rPr>
            </w:pPr>
          </w:p>
        </w:tc>
        <w:tc>
          <w:tcPr>
            <w:tcW w:w="918" w:type="dxa"/>
            <w:vAlign w:val="center"/>
          </w:tcPr>
          <w:p w:rsidR="009B5F11" w:rsidRPr="00AF6803" w:rsidRDefault="009B5F11" w:rsidP="00020130">
            <w:pPr>
              <w:jc w:val="left"/>
              <w:rPr>
                <w:rFonts w:ascii="宋体"/>
                <w:sz w:val="24"/>
                <w:szCs w:val="24"/>
              </w:rPr>
            </w:pPr>
            <w:r w:rsidRPr="00AF6803">
              <w:rPr>
                <w:rFonts w:ascii="宋体" w:hint="eastAsia"/>
                <w:sz w:val="24"/>
                <w:szCs w:val="24"/>
              </w:rPr>
              <w:t>辆</w:t>
            </w:r>
          </w:p>
        </w:tc>
        <w:tc>
          <w:tcPr>
            <w:tcW w:w="919" w:type="dxa"/>
            <w:vAlign w:val="center"/>
          </w:tcPr>
          <w:p w:rsidR="009B5F11" w:rsidRPr="00AF6803" w:rsidRDefault="009B5F11" w:rsidP="00020130">
            <w:pPr>
              <w:jc w:val="left"/>
              <w:rPr>
                <w:rFonts w:ascii="宋体"/>
                <w:sz w:val="24"/>
                <w:szCs w:val="24"/>
              </w:rPr>
            </w:pPr>
            <w:r w:rsidRPr="00AF6803">
              <w:rPr>
                <w:rFonts w:ascii="宋体" w:hint="eastAsia"/>
                <w:sz w:val="24"/>
                <w:szCs w:val="24"/>
              </w:rPr>
              <w:t>6</w:t>
            </w:r>
          </w:p>
        </w:tc>
        <w:tc>
          <w:tcPr>
            <w:tcW w:w="1568" w:type="dxa"/>
            <w:vAlign w:val="center"/>
          </w:tcPr>
          <w:p w:rsidR="009B5F11" w:rsidRPr="00AF6803" w:rsidRDefault="009B5F11" w:rsidP="00020130">
            <w:pPr>
              <w:jc w:val="center"/>
              <w:rPr>
                <w:rFonts w:ascii="宋体"/>
                <w:sz w:val="24"/>
                <w:szCs w:val="24"/>
              </w:rPr>
            </w:pPr>
            <w:r w:rsidRPr="00AF6803">
              <w:rPr>
                <w:rFonts w:ascii="宋体" w:hint="eastAsia"/>
                <w:sz w:val="24"/>
                <w:szCs w:val="24"/>
              </w:rPr>
              <w:t>工程开工</w:t>
            </w:r>
          </w:p>
        </w:tc>
        <w:tc>
          <w:tcPr>
            <w:tcW w:w="1568" w:type="dxa"/>
            <w:vAlign w:val="center"/>
          </w:tcPr>
          <w:p w:rsidR="009B5F11" w:rsidRPr="00AF6803" w:rsidRDefault="009B5F11" w:rsidP="00020130">
            <w:pPr>
              <w:jc w:val="left"/>
              <w:rPr>
                <w:rFonts w:ascii="宋体"/>
                <w:sz w:val="24"/>
                <w:szCs w:val="24"/>
              </w:rPr>
            </w:pPr>
          </w:p>
        </w:tc>
      </w:tr>
      <w:tr w:rsidR="009B5F11" w:rsidRPr="00AF6803" w:rsidTr="00020130">
        <w:trPr>
          <w:trHeight w:hRule="exact" w:val="360"/>
        </w:trPr>
        <w:tc>
          <w:tcPr>
            <w:tcW w:w="828" w:type="dxa"/>
            <w:vAlign w:val="center"/>
          </w:tcPr>
          <w:p w:rsidR="009B5F11" w:rsidRPr="00AF6803" w:rsidRDefault="009B5F11" w:rsidP="00020130">
            <w:pPr>
              <w:jc w:val="left"/>
              <w:rPr>
                <w:rFonts w:ascii="宋体"/>
                <w:sz w:val="24"/>
                <w:szCs w:val="24"/>
              </w:rPr>
            </w:pPr>
            <w:r w:rsidRPr="00AF6803">
              <w:rPr>
                <w:rFonts w:ascii="宋体" w:hint="eastAsia"/>
                <w:sz w:val="24"/>
                <w:szCs w:val="24"/>
              </w:rPr>
              <w:t>3</w:t>
            </w:r>
          </w:p>
        </w:tc>
        <w:tc>
          <w:tcPr>
            <w:tcW w:w="1980" w:type="dxa"/>
            <w:vAlign w:val="center"/>
          </w:tcPr>
          <w:p w:rsidR="009B5F11" w:rsidRPr="00AF6803" w:rsidRDefault="009B5F11" w:rsidP="00020130">
            <w:pPr>
              <w:jc w:val="left"/>
              <w:rPr>
                <w:rFonts w:ascii="宋体"/>
                <w:sz w:val="24"/>
                <w:szCs w:val="24"/>
              </w:rPr>
            </w:pPr>
            <w:r w:rsidRPr="00AF6803">
              <w:rPr>
                <w:rFonts w:ascii="宋体" w:hint="eastAsia"/>
                <w:sz w:val="24"/>
                <w:szCs w:val="24"/>
              </w:rPr>
              <w:t>蛙式打夯机</w:t>
            </w:r>
          </w:p>
        </w:tc>
        <w:tc>
          <w:tcPr>
            <w:tcW w:w="1440" w:type="dxa"/>
            <w:vAlign w:val="center"/>
          </w:tcPr>
          <w:p w:rsidR="009B5F11" w:rsidRPr="00AF6803" w:rsidRDefault="009B5F11" w:rsidP="00020130">
            <w:pPr>
              <w:jc w:val="left"/>
              <w:rPr>
                <w:rFonts w:ascii="宋体"/>
                <w:sz w:val="24"/>
                <w:szCs w:val="24"/>
              </w:rPr>
            </w:pPr>
            <w:r w:rsidRPr="00AF6803">
              <w:rPr>
                <w:rFonts w:ascii="宋体" w:hint="eastAsia"/>
                <w:sz w:val="24"/>
                <w:szCs w:val="24"/>
              </w:rPr>
              <w:t>HW-200</w:t>
            </w:r>
          </w:p>
        </w:tc>
        <w:tc>
          <w:tcPr>
            <w:tcW w:w="918" w:type="dxa"/>
            <w:vAlign w:val="center"/>
          </w:tcPr>
          <w:p w:rsidR="009B5F11" w:rsidRPr="00AF6803" w:rsidRDefault="009B5F11" w:rsidP="00020130">
            <w:pPr>
              <w:jc w:val="left"/>
              <w:rPr>
                <w:rFonts w:ascii="宋体"/>
                <w:sz w:val="24"/>
                <w:szCs w:val="24"/>
              </w:rPr>
            </w:pPr>
            <w:r w:rsidRPr="00AF6803">
              <w:rPr>
                <w:rFonts w:ascii="宋体" w:hint="eastAsia"/>
                <w:sz w:val="24"/>
                <w:szCs w:val="24"/>
              </w:rPr>
              <w:t>台</w:t>
            </w:r>
          </w:p>
        </w:tc>
        <w:tc>
          <w:tcPr>
            <w:tcW w:w="919" w:type="dxa"/>
            <w:vAlign w:val="center"/>
          </w:tcPr>
          <w:p w:rsidR="009B5F11" w:rsidRPr="00AF6803" w:rsidRDefault="009B5F11" w:rsidP="00020130">
            <w:pPr>
              <w:jc w:val="left"/>
              <w:rPr>
                <w:rFonts w:ascii="宋体"/>
                <w:sz w:val="24"/>
                <w:szCs w:val="24"/>
              </w:rPr>
            </w:pPr>
            <w:r w:rsidRPr="00AF6803">
              <w:rPr>
                <w:rFonts w:ascii="宋体" w:hint="eastAsia"/>
                <w:sz w:val="24"/>
                <w:szCs w:val="24"/>
              </w:rPr>
              <w:t>3</w:t>
            </w:r>
          </w:p>
        </w:tc>
        <w:tc>
          <w:tcPr>
            <w:tcW w:w="1568" w:type="dxa"/>
            <w:vAlign w:val="center"/>
          </w:tcPr>
          <w:p w:rsidR="009B5F11" w:rsidRPr="00AF6803" w:rsidRDefault="009B5F11" w:rsidP="00020130">
            <w:pPr>
              <w:jc w:val="center"/>
              <w:rPr>
                <w:rFonts w:ascii="宋体"/>
                <w:sz w:val="24"/>
                <w:szCs w:val="24"/>
              </w:rPr>
            </w:pPr>
            <w:r w:rsidRPr="00AF6803">
              <w:rPr>
                <w:rFonts w:ascii="宋体" w:hint="eastAsia"/>
                <w:sz w:val="24"/>
                <w:szCs w:val="24"/>
              </w:rPr>
              <w:t>工程开工</w:t>
            </w:r>
          </w:p>
        </w:tc>
        <w:tc>
          <w:tcPr>
            <w:tcW w:w="1568" w:type="dxa"/>
            <w:vAlign w:val="center"/>
          </w:tcPr>
          <w:p w:rsidR="009B5F11" w:rsidRPr="00AF6803" w:rsidRDefault="009B5F11" w:rsidP="00020130">
            <w:pPr>
              <w:jc w:val="left"/>
              <w:rPr>
                <w:rFonts w:ascii="宋体"/>
                <w:sz w:val="24"/>
                <w:szCs w:val="24"/>
              </w:rPr>
            </w:pPr>
          </w:p>
        </w:tc>
      </w:tr>
      <w:tr w:rsidR="009B5F11" w:rsidRPr="00AF6803" w:rsidTr="00020130">
        <w:trPr>
          <w:trHeight w:hRule="exact" w:val="360"/>
        </w:trPr>
        <w:tc>
          <w:tcPr>
            <w:tcW w:w="828" w:type="dxa"/>
            <w:vAlign w:val="center"/>
          </w:tcPr>
          <w:p w:rsidR="009B5F11" w:rsidRPr="00AF6803" w:rsidRDefault="009B5F11" w:rsidP="00020130">
            <w:pPr>
              <w:jc w:val="left"/>
              <w:rPr>
                <w:rFonts w:ascii="宋体"/>
                <w:sz w:val="24"/>
                <w:szCs w:val="24"/>
              </w:rPr>
            </w:pPr>
            <w:r w:rsidRPr="00AF6803">
              <w:rPr>
                <w:rFonts w:ascii="宋体" w:hint="eastAsia"/>
                <w:sz w:val="24"/>
                <w:szCs w:val="24"/>
              </w:rPr>
              <w:t>4</w:t>
            </w:r>
          </w:p>
        </w:tc>
        <w:tc>
          <w:tcPr>
            <w:tcW w:w="1980" w:type="dxa"/>
            <w:vAlign w:val="center"/>
          </w:tcPr>
          <w:p w:rsidR="009B5F11" w:rsidRPr="00AF6803" w:rsidRDefault="009B5F11" w:rsidP="00020130">
            <w:pPr>
              <w:jc w:val="left"/>
              <w:rPr>
                <w:rFonts w:ascii="宋体"/>
                <w:sz w:val="24"/>
                <w:szCs w:val="24"/>
              </w:rPr>
            </w:pPr>
            <w:r w:rsidRPr="00AF6803">
              <w:rPr>
                <w:rFonts w:ascii="宋体" w:hint="eastAsia"/>
                <w:sz w:val="24"/>
                <w:szCs w:val="24"/>
              </w:rPr>
              <w:t>塔吊</w:t>
            </w:r>
          </w:p>
        </w:tc>
        <w:tc>
          <w:tcPr>
            <w:tcW w:w="1440" w:type="dxa"/>
            <w:vAlign w:val="center"/>
          </w:tcPr>
          <w:p w:rsidR="009B5F11" w:rsidRPr="00AF6803" w:rsidRDefault="009B5F11" w:rsidP="00020130">
            <w:pPr>
              <w:jc w:val="left"/>
              <w:rPr>
                <w:rFonts w:ascii="宋体"/>
                <w:sz w:val="24"/>
                <w:szCs w:val="24"/>
              </w:rPr>
            </w:pPr>
            <w:r w:rsidRPr="00AF6803">
              <w:rPr>
                <w:rFonts w:ascii="宋体" w:hint="eastAsia"/>
                <w:sz w:val="24"/>
                <w:szCs w:val="24"/>
              </w:rPr>
              <w:t>QTZ40T-M</w:t>
            </w:r>
          </w:p>
        </w:tc>
        <w:tc>
          <w:tcPr>
            <w:tcW w:w="918" w:type="dxa"/>
            <w:vAlign w:val="center"/>
          </w:tcPr>
          <w:p w:rsidR="009B5F11" w:rsidRPr="00AF6803" w:rsidRDefault="009B5F11" w:rsidP="00020130">
            <w:pPr>
              <w:jc w:val="left"/>
              <w:rPr>
                <w:rFonts w:ascii="宋体"/>
                <w:sz w:val="24"/>
                <w:szCs w:val="24"/>
              </w:rPr>
            </w:pPr>
            <w:r w:rsidRPr="00AF6803">
              <w:rPr>
                <w:rFonts w:ascii="宋体" w:hint="eastAsia"/>
                <w:sz w:val="24"/>
                <w:szCs w:val="24"/>
              </w:rPr>
              <w:t>台</w:t>
            </w:r>
          </w:p>
        </w:tc>
        <w:tc>
          <w:tcPr>
            <w:tcW w:w="919" w:type="dxa"/>
            <w:vAlign w:val="center"/>
          </w:tcPr>
          <w:p w:rsidR="009B5F11" w:rsidRPr="00AF6803" w:rsidRDefault="009B5F11" w:rsidP="00020130">
            <w:pPr>
              <w:jc w:val="left"/>
              <w:rPr>
                <w:rFonts w:ascii="宋体"/>
                <w:sz w:val="24"/>
                <w:szCs w:val="24"/>
              </w:rPr>
            </w:pPr>
            <w:r w:rsidRPr="00AF6803">
              <w:rPr>
                <w:rFonts w:ascii="宋体" w:hint="eastAsia"/>
                <w:sz w:val="24"/>
                <w:szCs w:val="24"/>
              </w:rPr>
              <w:t>1</w:t>
            </w:r>
          </w:p>
        </w:tc>
        <w:tc>
          <w:tcPr>
            <w:tcW w:w="1568" w:type="dxa"/>
            <w:vAlign w:val="center"/>
          </w:tcPr>
          <w:p w:rsidR="009B5F11" w:rsidRPr="00AF6803" w:rsidRDefault="009B5F11" w:rsidP="00020130">
            <w:pPr>
              <w:jc w:val="center"/>
              <w:rPr>
                <w:rFonts w:ascii="宋体"/>
                <w:sz w:val="24"/>
                <w:szCs w:val="24"/>
              </w:rPr>
            </w:pPr>
            <w:r w:rsidRPr="00AF6803">
              <w:rPr>
                <w:rFonts w:ascii="宋体" w:hint="eastAsia"/>
                <w:sz w:val="24"/>
                <w:szCs w:val="24"/>
              </w:rPr>
              <w:t>工程开工</w:t>
            </w:r>
          </w:p>
        </w:tc>
        <w:tc>
          <w:tcPr>
            <w:tcW w:w="1568" w:type="dxa"/>
            <w:vAlign w:val="center"/>
          </w:tcPr>
          <w:p w:rsidR="009B5F11" w:rsidRPr="00AF6803" w:rsidRDefault="009B5F11" w:rsidP="00020130">
            <w:pPr>
              <w:jc w:val="left"/>
              <w:rPr>
                <w:rFonts w:ascii="宋体"/>
                <w:sz w:val="24"/>
                <w:szCs w:val="24"/>
              </w:rPr>
            </w:pPr>
          </w:p>
        </w:tc>
      </w:tr>
      <w:tr w:rsidR="009B5F11" w:rsidRPr="00AF6803" w:rsidTr="00020130">
        <w:trPr>
          <w:trHeight w:hRule="exact" w:val="360"/>
        </w:trPr>
        <w:tc>
          <w:tcPr>
            <w:tcW w:w="828" w:type="dxa"/>
            <w:vAlign w:val="center"/>
          </w:tcPr>
          <w:p w:rsidR="009B5F11" w:rsidRPr="00AF6803" w:rsidRDefault="009B5F11" w:rsidP="00020130">
            <w:pPr>
              <w:jc w:val="left"/>
              <w:rPr>
                <w:rFonts w:ascii="宋体"/>
                <w:sz w:val="24"/>
                <w:szCs w:val="24"/>
              </w:rPr>
            </w:pPr>
            <w:r w:rsidRPr="00AF6803">
              <w:rPr>
                <w:rFonts w:ascii="宋体" w:hint="eastAsia"/>
                <w:sz w:val="24"/>
                <w:szCs w:val="24"/>
              </w:rPr>
              <w:t>5</w:t>
            </w:r>
          </w:p>
        </w:tc>
        <w:tc>
          <w:tcPr>
            <w:tcW w:w="1980" w:type="dxa"/>
            <w:vAlign w:val="center"/>
          </w:tcPr>
          <w:p w:rsidR="009B5F11" w:rsidRPr="00AF6803" w:rsidRDefault="009B5F11" w:rsidP="00020130">
            <w:pPr>
              <w:jc w:val="left"/>
              <w:rPr>
                <w:rFonts w:ascii="宋体"/>
                <w:sz w:val="24"/>
                <w:szCs w:val="24"/>
              </w:rPr>
            </w:pPr>
            <w:r w:rsidRPr="00AF6803">
              <w:rPr>
                <w:rFonts w:ascii="宋体" w:hint="eastAsia"/>
                <w:sz w:val="24"/>
                <w:szCs w:val="24"/>
              </w:rPr>
              <w:t>电焊机</w:t>
            </w:r>
          </w:p>
        </w:tc>
        <w:tc>
          <w:tcPr>
            <w:tcW w:w="1440" w:type="dxa"/>
            <w:vAlign w:val="center"/>
          </w:tcPr>
          <w:p w:rsidR="009B5F11" w:rsidRPr="00AF6803" w:rsidRDefault="009B5F11" w:rsidP="00020130">
            <w:pPr>
              <w:jc w:val="left"/>
              <w:rPr>
                <w:rFonts w:ascii="宋体"/>
                <w:sz w:val="24"/>
                <w:szCs w:val="24"/>
              </w:rPr>
            </w:pPr>
          </w:p>
        </w:tc>
        <w:tc>
          <w:tcPr>
            <w:tcW w:w="918" w:type="dxa"/>
            <w:vAlign w:val="center"/>
          </w:tcPr>
          <w:p w:rsidR="009B5F11" w:rsidRPr="00AF6803" w:rsidRDefault="009B5F11" w:rsidP="00020130">
            <w:pPr>
              <w:jc w:val="left"/>
              <w:rPr>
                <w:rFonts w:ascii="宋体"/>
                <w:sz w:val="24"/>
                <w:szCs w:val="24"/>
              </w:rPr>
            </w:pPr>
            <w:r w:rsidRPr="00AF6803">
              <w:rPr>
                <w:rFonts w:ascii="宋体" w:hint="eastAsia"/>
                <w:sz w:val="24"/>
                <w:szCs w:val="24"/>
              </w:rPr>
              <w:t>台</w:t>
            </w:r>
          </w:p>
        </w:tc>
        <w:tc>
          <w:tcPr>
            <w:tcW w:w="919" w:type="dxa"/>
            <w:vAlign w:val="center"/>
          </w:tcPr>
          <w:p w:rsidR="009B5F11" w:rsidRPr="00AF6803" w:rsidRDefault="009B5F11" w:rsidP="00020130">
            <w:pPr>
              <w:jc w:val="left"/>
              <w:rPr>
                <w:rFonts w:ascii="宋体"/>
                <w:sz w:val="24"/>
                <w:szCs w:val="24"/>
              </w:rPr>
            </w:pPr>
            <w:r w:rsidRPr="00AF6803">
              <w:rPr>
                <w:rFonts w:ascii="宋体" w:hint="eastAsia"/>
                <w:sz w:val="24"/>
                <w:szCs w:val="24"/>
              </w:rPr>
              <w:t>2</w:t>
            </w:r>
          </w:p>
        </w:tc>
        <w:tc>
          <w:tcPr>
            <w:tcW w:w="1568" w:type="dxa"/>
            <w:vAlign w:val="center"/>
          </w:tcPr>
          <w:p w:rsidR="009B5F11" w:rsidRPr="00AF6803" w:rsidRDefault="009B5F11" w:rsidP="00020130">
            <w:pPr>
              <w:jc w:val="center"/>
              <w:rPr>
                <w:rFonts w:ascii="宋体"/>
                <w:sz w:val="24"/>
                <w:szCs w:val="24"/>
              </w:rPr>
            </w:pPr>
            <w:r w:rsidRPr="00AF6803">
              <w:rPr>
                <w:rFonts w:ascii="宋体" w:hint="eastAsia"/>
                <w:sz w:val="24"/>
                <w:szCs w:val="24"/>
              </w:rPr>
              <w:t>工程开工</w:t>
            </w:r>
          </w:p>
        </w:tc>
        <w:tc>
          <w:tcPr>
            <w:tcW w:w="1568" w:type="dxa"/>
            <w:vAlign w:val="center"/>
          </w:tcPr>
          <w:p w:rsidR="009B5F11" w:rsidRPr="00AF6803" w:rsidRDefault="009B5F11" w:rsidP="00020130">
            <w:pPr>
              <w:jc w:val="left"/>
              <w:rPr>
                <w:rFonts w:ascii="宋体"/>
                <w:sz w:val="24"/>
                <w:szCs w:val="24"/>
              </w:rPr>
            </w:pPr>
          </w:p>
        </w:tc>
      </w:tr>
      <w:tr w:rsidR="009B5F11" w:rsidRPr="00AF6803" w:rsidTr="00020130">
        <w:trPr>
          <w:trHeight w:hRule="exact" w:val="360"/>
        </w:trPr>
        <w:tc>
          <w:tcPr>
            <w:tcW w:w="828" w:type="dxa"/>
            <w:vAlign w:val="center"/>
          </w:tcPr>
          <w:p w:rsidR="009B5F11" w:rsidRPr="00AF6803" w:rsidRDefault="009B5F11" w:rsidP="00020130">
            <w:pPr>
              <w:jc w:val="left"/>
              <w:rPr>
                <w:rFonts w:ascii="宋体"/>
                <w:sz w:val="24"/>
                <w:szCs w:val="24"/>
              </w:rPr>
            </w:pPr>
            <w:r w:rsidRPr="00AF6803">
              <w:rPr>
                <w:rFonts w:ascii="宋体" w:hint="eastAsia"/>
                <w:sz w:val="24"/>
                <w:szCs w:val="24"/>
              </w:rPr>
              <w:t>6</w:t>
            </w:r>
          </w:p>
        </w:tc>
        <w:tc>
          <w:tcPr>
            <w:tcW w:w="1980" w:type="dxa"/>
            <w:vAlign w:val="center"/>
          </w:tcPr>
          <w:p w:rsidR="009B5F11" w:rsidRPr="00AF6803" w:rsidRDefault="009B5F11" w:rsidP="00020130">
            <w:pPr>
              <w:jc w:val="left"/>
              <w:rPr>
                <w:rFonts w:ascii="宋体"/>
                <w:sz w:val="24"/>
                <w:szCs w:val="24"/>
              </w:rPr>
            </w:pPr>
            <w:r w:rsidRPr="00AF6803">
              <w:rPr>
                <w:rFonts w:ascii="宋体" w:hint="eastAsia"/>
                <w:sz w:val="24"/>
                <w:szCs w:val="24"/>
              </w:rPr>
              <w:t>钢筋对焊机</w:t>
            </w:r>
          </w:p>
        </w:tc>
        <w:tc>
          <w:tcPr>
            <w:tcW w:w="1440" w:type="dxa"/>
            <w:vAlign w:val="center"/>
          </w:tcPr>
          <w:p w:rsidR="009B5F11" w:rsidRPr="00AF6803" w:rsidRDefault="009B5F11" w:rsidP="00020130">
            <w:pPr>
              <w:jc w:val="left"/>
              <w:rPr>
                <w:rFonts w:ascii="宋体"/>
                <w:sz w:val="24"/>
                <w:szCs w:val="24"/>
              </w:rPr>
            </w:pPr>
          </w:p>
        </w:tc>
        <w:tc>
          <w:tcPr>
            <w:tcW w:w="918" w:type="dxa"/>
            <w:vAlign w:val="center"/>
          </w:tcPr>
          <w:p w:rsidR="009B5F11" w:rsidRPr="00AF6803" w:rsidRDefault="009B5F11" w:rsidP="00020130">
            <w:pPr>
              <w:jc w:val="left"/>
              <w:rPr>
                <w:rFonts w:ascii="宋体"/>
                <w:sz w:val="24"/>
                <w:szCs w:val="24"/>
              </w:rPr>
            </w:pPr>
            <w:r w:rsidRPr="00AF6803">
              <w:rPr>
                <w:rFonts w:ascii="宋体" w:hint="eastAsia"/>
                <w:sz w:val="24"/>
                <w:szCs w:val="24"/>
              </w:rPr>
              <w:t>台</w:t>
            </w:r>
          </w:p>
        </w:tc>
        <w:tc>
          <w:tcPr>
            <w:tcW w:w="919" w:type="dxa"/>
            <w:vAlign w:val="center"/>
          </w:tcPr>
          <w:p w:rsidR="009B5F11" w:rsidRPr="00AF6803" w:rsidRDefault="009B5F11" w:rsidP="00020130">
            <w:pPr>
              <w:jc w:val="left"/>
              <w:rPr>
                <w:rFonts w:ascii="宋体"/>
                <w:sz w:val="24"/>
                <w:szCs w:val="24"/>
              </w:rPr>
            </w:pPr>
            <w:r w:rsidRPr="00AF6803">
              <w:rPr>
                <w:rFonts w:ascii="宋体" w:hint="eastAsia"/>
                <w:sz w:val="24"/>
                <w:szCs w:val="24"/>
              </w:rPr>
              <w:t>2</w:t>
            </w:r>
          </w:p>
        </w:tc>
        <w:tc>
          <w:tcPr>
            <w:tcW w:w="1568" w:type="dxa"/>
            <w:vAlign w:val="center"/>
          </w:tcPr>
          <w:p w:rsidR="009B5F11" w:rsidRPr="00AF6803" w:rsidRDefault="009B5F11" w:rsidP="00020130">
            <w:pPr>
              <w:jc w:val="center"/>
              <w:rPr>
                <w:rFonts w:ascii="宋体"/>
                <w:sz w:val="24"/>
                <w:szCs w:val="24"/>
              </w:rPr>
            </w:pPr>
            <w:r w:rsidRPr="00AF6803">
              <w:rPr>
                <w:rFonts w:ascii="宋体" w:hint="eastAsia"/>
                <w:sz w:val="24"/>
                <w:szCs w:val="24"/>
              </w:rPr>
              <w:t>工程开工</w:t>
            </w:r>
          </w:p>
        </w:tc>
        <w:tc>
          <w:tcPr>
            <w:tcW w:w="1568" w:type="dxa"/>
            <w:vAlign w:val="center"/>
          </w:tcPr>
          <w:p w:rsidR="009B5F11" w:rsidRPr="00AF6803" w:rsidRDefault="009B5F11" w:rsidP="00020130">
            <w:pPr>
              <w:jc w:val="left"/>
              <w:rPr>
                <w:rFonts w:ascii="宋体"/>
                <w:sz w:val="24"/>
                <w:szCs w:val="24"/>
              </w:rPr>
            </w:pPr>
          </w:p>
        </w:tc>
      </w:tr>
      <w:tr w:rsidR="009B5F11" w:rsidRPr="00AF6803" w:rsidTr="00020130">
        <w:trPr>
          <w:trHeight w:hRule="exact" w:val="360"/>
        </w:trPr>
        <w:tc>
          <w:tcPr>
            <w:tcW w:w="828" w:type="dxa"/>
            <w:vAlign w:val="center"/>
          </w:tcPr>
          <w:p w:rsidR="009B5F11" w:rsidRPr="00AF6803" w:rsidRDefault="009B5F11" w:rsidP="00020130">
            <w:pPr>
              <w:jc w:val="left"/>
              <w:rPr>
                <w:rFonts w:ascii="宋体"/>
                <w:sz w:val="24"/>
                <w:szCs w:val="24"/>
              </w:rPr>
            </w:pPr>
            <w:r w:rsidRPr="00AF6803">
              <w:rPr>
                <w:rFonts w:ascii="宋体" w:hint="eastAsia"/>
                <w:sz w:val="24"/>
                <w:szCs w:val="24"/>
              </w:rPr>
              <w:t>7</w:t>
            </w:r>
          </w:p>
        </w:tc>
        <w:tc>
          <w:tcPr>
            <w:tcW w:w="1980" w:type="dxa"/>
            <w:vAlign w:val="center"/>
          </w:tcPr>
          <w:p w:rsidR="009B5F11" w:rsidRPr="00AF6803" w:rsidRDefault="009B5F11" w:rsidP="00020130">
            <w:pPr>
              <w:jc w:val="left"/>
              <w:rPr>
                <w:rFonts w:ascii="宋体"/>
                <w:sz w:val="24"/>
                <w:szCs w:val="24"/>
              </w:rPr>
            </w:pPr>
            <w:r w:rsidRPr="00AF6803">
              <w:rPr>
                <w:rFonts w:ascii="宋体" w:hint="eastAsia"/>
                <w:sz w:val="24"/>
                <w:szCs w:val="24"/>
              </w:rPr>
              <w:t>钢筋切断机</w:t>
            </w:r>
          </w:p>
        </w:tc>
        <w:tc>
          <w:tcPr>
            <w:tcW w:w="1440" w:type="dxa"/>
            <w:vAlign w:val="center"/>
          </w:tcPr>
          <w:p w:rsidR="009B5F11" w:rsidRPr="00AF6803" w:rsidRDefault="009B5F11" w:rsidP="00020130">
            <w:pPr>
              <w:jc w:val="left"/>
              <w:rPr>
                <w:rFonts w:ascii="宋体"/>
                <w:sz w:val="24"/>
                <w:szCs w:val="24"/>
              </w:rPr>
            </w:pPr>
            <w:r w:rsidRPr="00AF6803">
              <w:rPr>
                <w:rFonts w:ascii="宋体" w:hint="eastAsia"/>
                <w:sz w:val="24"/>
                <w:szCs w:val="24"/>
              </w:rPr>
              <w:t>QJ40</w:t>
            </w:r>
          </w:p>
        </w:tc>
        <w:tc>
          <w:tcPr>
            <w:tcW w:w="918" w:type="dxa"/>
            <w:vAlign w:val="center"/>
          </w:tcPr>
          <w:p w:rsidR="009B5F11" w:rsidRPr="00AF6803" w:rsidRDefault="009B5F11" w:rsidP="00020130">
            <w:pPr>
              <w:jc w:val="left"/>
              <w:rPr>
                <w:rFonts w:ascii="宋体"/>
                <w:sz w:val="24"/>
                <w:szCs w:val="24"/>
              </w:rPr>
            </w:pPr>
            <w:r w:rsidRPr="00AF6803">
              <w:rPr>
                <w:rFonts w:ascii="宋体" w:hint="eastAsia"/>
                <w:sz w:val="24"/>
                <w:szCs w:val="24"/>
              </w:rPr>
              <w:t>台</w:t>
            </w:r>
          </w:p>
        </w:tc>
        <w:tc>
          <w:tcPr>
            <w:tcW w:w="919" w:type="dxa"/>
            <w:vAlign w:val="center"/>
          </w:tcPr>
          <w:p w:rsidR="009B5F11" w:rsidRPr="00AF6803" w:rsidRDefault="009B5F11" w:rsidP="00020130">
            <w:pPr>
              <w:jc w:val="left"/>
              <w:rPr>
                <w:rFonts w:ascii="宋体"/>
                <w:sz w:val="24"/>
                <w:szCs w:val="24"/>
              </w:rPr>
            </w:pPr>
            <w:r w:rsidRPr="00AF6803">
              <w:rPr>
                <w:rFonts w:ascii="宋体" w:hint="eastAsia"/>
                <w:sz w:val="24"/>
                <w:szCs w:val="24"/>
              </w:rPr>
              <w:t>1</w:t>
            </w:r>
          </w:p>
        </w:tc>
        <w:tc>
          <w:tcPr>
            <w:tcW w:w="1568" w:type="dxa"/>
            <w:vAlign w:val="center"/>
          </w:tcPr>
          <w:p w:rsidR="009B5F11" w:rsidRPr="00AF6803" w:rsidRDefault="009B5F11" w:rsidP="00020130">
            <w:pPr>
              <w:jc w:val="center"/>
              <w:rPr>
                <w:rFonts w:ascii="宋体"/>
                <w:sz w:val="24"/>
                <w:szCs w:val="24"/>
              </w:rPr>
            </w:pPr>
            <w:r w:rsidRPr="00AF6803">
              <w:rPr>
                <w:rFonts w:ascii="宋体" w:hint="eastAsia"/>
                <w:sz w:val="24"/>
                <w:szCs w:val="24"/>
              </w:rPr>
              <w:t>工程开工</w:t>
            </w:r>
          </w:p>
        </w:tc>
        <w:tc>
          <w:tcPr>
            <w:tcW w:w="1568" w:type="dxa"/>
            <w:vAlign w:val="center"/>
          </w:tcPr>
          <w:p w:rsidR="009B5F11" w:rsidRPr="00AF6803" w:rsidRDefault="009B5F11" w:rsidP="00020130">
            <w:pPr>
              <w:jc w:val="left"/>
              <w:rPr>
                <w:rFonts w:ascii="宋体"/>
                <w:sz w:val="24"/>
                <w:szCs w:val="24"/>
              </w:rPr>
            </w:pPr>
          </w:p>
        </w:tc>
      </w:tr>
      <w:tr w:rsidR="009B5F11" w:rsidRPr="00AF6803" w:rsidTr="00020130">
        <w:trPr>
          <w:trHeight w:hRule="exact" w:val="360"/>
        </w:trPr>
        <w:tc>
          <w:tcPr>
            <w:tcW w:w="828" w:type="dxa"/>
            <w:vAlign w:val="center"/>
          </w:tcPr>
          <w:p w:rsidR="009B5F11" w:rsidRPr="00AF6803" w:rsidRDefault="009B5F11" w:rsidP="00020130">
            <w:pPr>
              <w:jc w:val="left"/>
              <w:rPr>
                <w:rFonts w:ascii="宋体"/>
                <w:sz w:val="24"/>
                <w:szCs w:val="24"/>
              </w:rPr>
            </w:pPr>
            <w:r w:rsidRPr="00AF6803">
              <w:rPr>
                <w:rFonts w:ascii="宋体" w:hint="eastAsia"/>
                <w:sz w:val="24"/>
                <w:szCs w:val="24"/>
              </w:rPr>
              <w:t>8</w:t>
            </w:r>
          </w:p>
        </w:tc>
        <w:tc>
          <w:tcPr>
            <w:tcW w:w="1980" w:type="dxa"/>
            <w:vAlign w:val="center"/>
          </w:tcPr>
          <w:p w:rsidR="009B5F11" w:rsidRPr="00AF6803" w:rsidRDefault="009B5F11" w:rsidP="00020130">
            <w:pPr>
              <w:jc w:val="left"/>
              <w:rPr>
                <w:rFonts w:ascii="宋体"/>
                <w:sz w:val="24"/>
                <w:szCs w:val="24"/>
              </w:rPr>
            </w:pPr>
            <w:r w:rsidRPr="00AF6803">
              <w:rPr>
                <w:rFonts w:ascii="宋体" w:hint="eastAsia"/>
                <w:sz w:val="24"/>
                <w:szCs w:val="24"/>
              </w:rPr>
              <w:t>钢筋弯钩机</w:t>
            </w:r>
          </w:p>
        </w:tc>
        <w:tc>
          <w:tcPr>
            <w:tcW w:w="1440" w:type="dxa"/>
            <w:vAlign w:val="center"/>
          </w:tcPr>
          <w:p w:rsidR="009B5F11" w:rsidRPr="00AF6803" w:rsidRDefault="009B5F11" w:rsidP="00020130">
            <w:pPr>
              <w:jc w:val="left"/>
              <w:rPr>
                <w:rFonts w:ascii="宋体"/>
                <w:sz w:val="24"/>
                <w:szCs w:val="24"/>
              </w:rPr>
            </w:pPr>
            <w:r w:rsidRPr="00AF6803">
              <w:rPr>
                <w:rFonts w:ascii="宋体" w:hint="eastAsia"/>
                <w:sz w:val="24"/>
                <w:szCs w:val="24"/>
              </w:rPr>
              <w:t>WJ40-1</w:t>
            </w:r>
          </w:p>
        </w:tc>
        <w:tc>
          <w:tcPr>
            <w:tcW w:w="918" w:type="dxa"/>
            <w:vAlign w:val="center"/>
          </w:tcPr>
          <w:p w:rsidR="009B5F11" w:rsidRPr="00AF6803" w:rsidRDefault="009B5F11" w:rsidP="00020130">
            <w:pPr>
              <w:jc w:val="left"/>
              <w:rPr>
                <w:rFonts w:ascii="宋体"/>
                <w:sz w:val="24"/>
                <w:szCs w:val="24"/>
              </w:rPr>
            </w:pPr>
            <w:r w:rsidRPr="00AF6803">
              <w:rPr>
                <w:rFonts w:ascii="宋体" w:hint="eastAsia"/>
                <w:sz w:val="24"/>
                <w:szCs w:val="24"/>
              </w:rPr>
              <w:t>台</w:t>
            </w:r>
          </w:p>
        </w:tc>
        <w:tc>
          <w:tcPr>
            <w:tcW w:w="919" w:type="dxa"/>
            <w:vAlign w:val="center"/>
          </w:tcPr>
          <w:p w:rsidR="009B5F11" w:rsidRPr="00AF6803" w:rsidRDefault="009B5F11" w:rsidP="00020130">
            <w:pPr>
              <w:jc w:val="left"/>
              <w:rPr>
                <w:rFonts w:ascii="宋体"/>
                <w:sz w:val="24"/>
                <w:szCs w:val="24"/>
              </w:rPr>
            </w:pPr>
            <w:r w:rsidRPr="00AF6803">
              <w:rPr>
                <w:rFonts w:ascii="宋体" w:hint="eastAsia"/>
                <w:sz w:val="24"/>
                <w:szCs w:val="24"/>
              </w:rPr>
              <w:t>1</w:t>
            </w:r>
          </w:p>
        </w:tc>
        <w:tc>
          <w:tcPr>
            <w:tcW w:w="1568" w:type="dxa"/>
            <w:vAlign w:val="center"/>
          </w:tcPr>
          <w:p w:rsidR="009B5F11" w:rsidRPr="00AF6803" w:rsidRDefault="009B5F11" w:rsidP="00020130">
            <w:pPr>
              <w:jc w:val="center"/>
              <w:rPr>
                <w:rFonts w:ascii="宋体"/>
                <w:sz w:val="24"/>
                <w:szCs w:val="24"/>
              </w:rPr>
            </w:pPr>
            <w:r w:rsidRPr="00AF6803">
              <w:rPr>
                <w:rFonts w:ascii="宋体" w:hint="eastAsia"/>
                <w:sz w:val="24"/>
                <w:szCs w:val="24"/>
              </w:rPr>
              <w:t>工程开工</w:t>
            </w:r>
          </w:p>
        </w:tc>
        <w:tc>
          <w:tcPr>
            <w:tcW w:w="1568" w:type="dxa"/>
            <w:vAlign w:val="center"/>
          </w:tcPr>
          <w:p w:rsidR="009B5F11" w:rsidRPr="00AF6803" w:rsidRDefault="009B5F11" w:rsidP="00020130">
            <w:pPr>
              <w:jc w:val="left"/>
              <w:rPr>
                <w:rFonts w:ascii="宋体"/>
                <w:sz w:val="24"/>
                <w:szCs w:val="24"/>
              </w:rPr>
            </w:pPr>
          </w:p>
        </w:tc>
      </w:tr>
      <w:tr w:rsidR="009B5F11" w:rsidRPr="00AF6803" w:rsidTr="00020130">
        <w:trPr>
          <w:trHeight w:hRule="exact" w:val="360"/>
        </w:trPr>
        <w:tc>
          <w:tcPr>
            <w:tcW w:w="828" w:type="dxa"/>
            <w:vAlign w:val="center"/>
          </w:tcPr>
          <w:p w:rsidR="009B5F11" w:rsidRPr="00AF6803" w:rsidRDefault="009B5F11" w:rsidP="00020130">
            <w:pPr>
              <w:jc w:val="left"/>
              <w:rPr>
                <w:rFonts w:ascii="宋体"/>
                <w:sz w:val="24"/>
                <w:szCs w:val="24"/>
              </w:rPr>
            </w:pPr>
            <w:r w:rsidRPr="00AF6803">
              <w:rPr>
                <w:rFonts w:ascii="宋体" w:hint="eastAsia"/>
                <w:sz w:val="24"/>
                <w:szCs w:val="24"/>
              </w:rPr>
              <w:t>9</w:t>
            </w:r>
          </w:p>
        </w:tc>
        <w:tc>
          <w:tcPr>
            <w:tcW w:w="1980" w:type="dxa"/>
            <w:vAlign w:val="center"/>
          </w:tcPr>
          <w:p w:rsidR="009B5F11" w:rsidRPr="00AF6803" w:rsidRDefault="009B5F11" w:rsidP="00020130">
            <w:pPr>
              <w:jc w:val="left"/>
              <w:rPr>
                <w:rFonts w:ascii="宋体"/>
                <w:sz w:val="24"/>
                <w:szCs w:val="24"/>
              </w:rPr>
            </w:pPr>
            <w:r w:rsidRPr="00AF6803">
              <w:rPr>
                <w:rFonts w:ascii="宋体" w:hint="eastAsia"/>
                <w:sz w:val="24"/>
                <w:szCs w:val="24"/>
              </w:rPr>
              <w:t>木工平刨床</w:t>
            </w:r>
          </w:p>
        </w:tc>
        <w:tc>
          <w:tcPr>
            <w:tcW w:w="1440" w:type="dxa"/>
            <w:vAlign w:val="center"/>
          </w:tcPr>
          <w:p w:rsidR="009B5F11" w:rsidRPr="00AF6803" w:rsidRDefault="009B5F11" w:rsidP="00020130">
            <w:pPr>
              <w:jc w:val="left"/>
              <w:rPr>
                <w:rFonts w:ascii="宋体"/>
                <w:sz w:val="24"/>
                <w:szCs w:val="24"/>
              </w:rPr>
            </w:pPr>
          </w:p>
        </w:tc>
        <w:tc>
          <w:tcPr>
            <w:tcW w:w="918" w:type="dxa"/>
            <w:vAlign w:val="center"/>
          </w:tcPr>
          <w:p w:rsidR="009B5F11" w:rsidRPr="00AF6803" w:rsidRDefault="009B5F11" w:rsidP="00020130">
            <w:pPr>
              <w:jc w:val="left"/>
              <w:rPr>
                <w:rFonts w:ascii="宋体"/>
                <w:sz w:val="24"/>
                <w:szCs w:val="24"/>
              </w:rPr>
            </w:pPr>
            <w:r w:rsidRPr="00AF6803">
              <w:rPr>
                <w:rFonts w:ascii="宋体" w:hint="eastAsia"/>
                <w:sz w:val="24"/>
                <w:szCs w:val="24"/>
              </w:rPr>
              <w:t>台</w:t>
            </w:r>
          </w:p>
        </w:tc>
        <w:tc>
          <w:tcPr>
            <w:tcW w:w="919" w:type="dxa"/>
            <w:vAlign w:val="center"/>
          </w:tcPr>
          <w:p w:rsidR="009B5F11" w:rsidRPr="00AF6803" w:rsidRDefault="009B5F11" w:rsidP="00020130">
            <w:pPr>
              <w:jc w:val="left"/>
              <w:rPr>
                <w:rFonts w:ascii="宋体"/>
                <w:sz w:val="24"/>
                <w:szCs w:val="24"/>
              </w:rPr>
            </w:pPr>
            <w:r w:rsidRPr="00AF6803">
              <w:rPr>
                <w:rFonts w:ascii="宋体" w:hint="eastAsia"/>
                <w:sz w:val="24"/>
                <w:szCs w:val="24"/>
              </w:rPr>
              <w:t>1</w:t>
            </w:r>
          </w:p>
        </w:tc>
        <w:tc>
          <w:tcPr>
            <w:tcW w:w="1568" w:type="dxa"/>
            <w:vAlign w:val="center"/>
          </w:tcPr>
          <w:p w:rsidR="009B5F11" w:rsidRPr="00AF6803" w:rsidRDefault="009B5F11" w:rsidP="00020130">
            <w:pPr>
              <w:jc w:val="center"/>
              <w:rPr>
                <w:rFonts w:ascii="宋体"/>
                <w:sz w:val="24"/>
                <w:szCs w:val="24"/>
              </w:rPr>
            </w:pPr>
            <w:r w:rsidRPr="00AF6803">
              <w:rPr>
                <w:rFonts w:ascii="宋体" w:hint="eastAsia"/>
                <w:sz w:val="24"/>
                <w:szCs w:val="24"/>
              </w:rPr>
              <w:t>工程开工</w:t>
            </w:r>
          </w:p>
        </w:tc>
        <w:tc>
          <w:tcPr>
            <w:tcW w:w="1568" w:type="dxa"/>
            <w:vAlign w:val="center"/>
          </w:tcPr>
          <w:p w:rsidR="009B5F11" w:rsidRPr="00AF6803" w:rsidRDefault="009B5F11" w:rsidP="00020130">
            <w:pPr>
              <w:jc w:val="left"/>
              <w:rPr>
                <w:rFonts w:ascii="宋体"/>
                <w:sz w:val="24"/>
                <w:szCs w:val="24"/>
              </w:rPr>
            </w:pPr>
          </w:p>
        </w:tc>
      </w:tr>
      <w:tr w:rsidR="009B5F11" w:rsidRPr="00AF6803" w:rsidTr="00020130">
        <w:trPr>
          <w:trHeight w:hRule="exact" w:val="360"/>
        </w:trPr>
        <w:tc>
          <w:tcPr>
            <w:tcW w:w="828" w:type="dxa"/>
            <w:vAlign w:val="center"/>
          </w:tcPr>
          <w:p w:rsidR="009B5F11" w:rsidRPr="00AF6803" w:rsidRDefault="009B5F11" w:rsidP="00020130">
            <w:pPr>
              <w:jc w:val="left"/>
              <w:rPr>
                <w:rFonts w:ascii="宋体"/>
                <w:sz w:val="24"/>
                <w:szCs w:val="24"/>
              </w:rPr>
            </w:pPr>
            <w:r w:rsidRPr="00AF6803">
              <w:rPr>
                <w:rFonts w:ascii="宋体" w:hint="eastAsia"/>
                <w:sz w:val="24"/>
                <w:szCs w:val="24"/>
              </w:rPr>
              <w:t>10</w:t>
            </w:r>
          </w:p>
        </w:tc>
        <w:tc>
          <w:tcPr>
            <w:tcW w:w="1980" w:type="dxa"/>
            <w:vAlign w:val="center"/>
          </w:tcPr>
          <w:p w:rsidR="009B5F11" w:rsidRPr="00AF6803" w:rsidRDefault="009B5F11" w:rsidP="00020130">
            <w:pPr>
              <w:jc w:val="left"/>
              <w:rPr>
                <w:rFonts w:ascii="宋体"/>
                <w:sz w:val="24"/>
                <w:szCs w:val="24"/>
              </w:rPr>
            </w:pPr>
            <w:r w:rsidRPr="00AF6803">
              <w:rPr>
                <w:rFonts w:ascii="宋体" w:hint="eastAsia"/>
                <w:sz w:val="24"/>
                <w:szCs w:val="24"/>
              </w:rPr>
              <w:t>木工圆盘锯</w:t>
            </w:r>
          </w:p>
        </w:tc>
        <w:tc>
          <w:tcPr>
            <w:tcW w:w="1440" w:type="dxa"/>
            <w:vAlign w:val="center"/>
          </w:tcPr>
          <w:p w:rsidR="009B5F11" w:rsidRPr="00AF6803" w:rsidRDefault="009B5F11" w:rsidP="00020130">
            <w:pPr>
              <w:jc w:val="left"/>
              <w:rPr>
                <w:rFonts w:ascii="宋体"/>
                <w:sz w:val="24"/>
                <w:szCs w:val="24"/>
              </w:rPr>
            </w:pPr>
            <w:r w:rsidRPr="00AF6803">
              <w:rPr>
                <w:rFonts w:ascii="宋体" w:hint="eastAsia"/>
                <w:sz w:val="24"/>
                <w:szCs w:val="24"/>
              </w:rPr>
              <w:t>MJ225</w:t>
            </w:r>
          </w:p>
        </w:tc>
        <w:tc>
          <w:tcPr>
            <w:tcW w:w="918" w:type="dxa"/>
            <w:vAlign w:val="center"/>
          </w:tcPr>
          <w:p w:rsidR="009B5F11" w:rsidRPr="00AF6803" w:rsidRDefault="009B5F11" w:rsidP="00020130">
            <w:pPr>
              <w:jc w:val="left"/>
              <w:rPr>
                <w:rFonts w:ascii="宋体"/>
                <w:sz w:val="24"/>
                <w:szCs w:val="24"/>
              </w:rPr>
            </w:pPr>
            <w:r w:rsidRPr="00AF6803">
              <w:rPr>
                <w:rFonts w:ascii="宋体" w:hint="eastAsia"/>
                <w:sz w:val="24"/>
                <w:szCs w:val="24"/>
              </w:rPr>
              <w:t>台</w:t>
            </w:r>
          </w:p>
        </w:tc>
        <w:tc>
          <w:tcPr>
            <w:tcW w:w="919" w:type="dxa"/>
            <w:vAlign w:val="center"/>
          </w:tcPr>
          <w:p w:rsidR="009B5F11" w:rsidRPr="00AF6803" w:rsidRDefault="009B5F11" w:rsidP="00020130">
            <w:pPr>
              <w:jc w:val="left"/>
              <w:rPr>
                <w:rFonts w:ascii="宋体"/>
                <w:sz w:val="24"/>
                <w:szCs w:val="24"/>
              </w:rPr>
            </w:pPr>
            <w:r w:rsidRPr="00AF6803">
              <w:rPr>
                <w:rFonts w:ascii="宋体" w:hint="eastAsia"/>
                <w:sz w:val="24"/>
                <w:szCs w:val="24"/>
              </w:rPr>
              <w:t>1</w:t>
            </w:r>
          </w:p>
        </w:tc>
        <w:tc>
          <w:tcPr>
            <w:tcW w:w="1568" w:type="dxa"/>
            <w:vAlign w:val="center"/>
          </w:tcPr>
          <w:p w:rsidR="009B5F11" w:rsidRPr="00AF6803" w:rsidRDefault="009B5F11" w:rsidP="00020130">
            <w:pPr>
              <w:jc w:val="center"/>
              <w:rPr>
                <w:rFonts w:ascii="宋体"/>
                <w:sz w:val="24"/>
                <w:szCs w:val="24"/>
              </w:rPr>
            </w:pPr>
            <w:r w:rsidRPr="00AF6803">
              <w:rPr>
                <w:rFonts w:ascii="宋体" w:hint="eastAsia"/>
                <w:sz w:val="24"/>
                <w:szCs w:val="24"/>
              </w:rPr>
              <w:t>工程开工</w:t>
            </w:r>
          </w:p>
        </w:tc>
        <w:tc>
          <w:tcPr>
            <w:tcW w:w="1568" w:type="dxa"/>
            <w:vAlign w:val="center"/>
          </w:tcPr>
          <w:p w:rsidR="009B5F11" w:rsidRPr="00AF6803" w:rsidRDefault="009B5F11" w:rsidP="00020130">
            <w:pPr>
              <w:jc w:val="left"/>
              <w:rPr>
                <w:rFonts w:ascii="宋体"/>
                <w:sz w:val="24"/>
                <w:szCs w:val="24"/>
              </w:rPr>
            </w:pPr>
          </w:p>
        </w:tc>
      </w:tr>
      <w:tr w:rsidR="009B5F11" w:rsidRPr="00AF6803" w:rsidTr="00020130">
        <w:trPr>
          <w:trHeight w:hRule="exact" w:val="360"/>
        </w:trPr>
        <w:tc>
          <w:tcPr>
            <w:tcW w:w="828" w:type="dxa"/>
            <w:vAlign w:val="center"/>
          </w:tcPr>
          <w:p w:rsidR="009B5F11" w:rsidRPr="00AF6803" w:rsidRDefault="009B5F11" w:rsidP="00020130">
            <w:pPr>
              <w:jc w:val="left"/>
              <w:rPr>
                <w:rFonts w:ascii="宋体"/>
                <w:sz w:val="24"/>
                <w:szCs w:val="24"/>
              </w:rPr>
            </w:pPr>
            <w:r w:rsidRPr="00AF6803">
              <w:rPr>
                <w:rFonts w:ascii="宋体" w:hint="eastAsia"/>
                <w:sz w:val="24"/>
                <w:szCs w:val="24"/>
              </w:rPr>
              <w:t>11</w:t>
            </w:r>
          </w:p>
        </w:tc>
        <w:tc>
          <w:tcPr>
            <w:tcW w:w="1980" w:type="dxa"/>
            <w:vAlign w:val="center"/>
          </w:tcPr>
          <w:p w:rsidR="009B5F11" w:rsidRPr="00AF6803" w:rsidRDefault="009B5F11" w:rsidP="00020130">
            <w:pPr>
              <w:jc w:val="left"/>
              <w:rPr>
                <w:rFonts w:ascii="宋体"/>
                <w:sz w:val="24"/>
                <w:szCs w:val="24"/>
              </w:rPr>
            </w:pPr>
            <w:r w:rsidRPr="00AF6803">
              <w:rPr>
                <w:rFonts w:ascii="宋体" w:hint="eastAsia"/>
                <w:sz w:val="24"/>
                <w:szCs w:val="24"/>
              </w:rPr>
              <w:t>砼搅拌站</w:t>
            </w:r>
          </w:p>
        </w:tc>
        <w:tc>
          <w:tcPr>
            <w:tcW w:w="1440" w:type="dxa"/>
            <w:vAlign w:val="center"/>
          </w:tcPr>
          <w:p w:rsidR="009B5F11" w:rsidRPr="00AF6803" w:rsidRDefault="009B5F11" w:rsidP="00020130">
            <w:pPr>
              <w:jc w:val="left"/>
              <w:rPr>
                <w:rFonts w:ascii="宋体"/>
                <w:sz w:val="24"/>
                <w:szCs w:val="24"/>
              </w:rPr>
            </w:pPr>
            <w:r w:rsidRPr="00AF6803">
              <w:rPr>
                <w:rFonts w:ascii="宋体" w:hint="eastAsia"/>
                <w:sz w:val="24"/>
                <w:szCs w:val="24"/>
              </w:rPr>
              <w:t>HZS25</w:t>
            </w:r>
          </w:p>
        </w:tc>
        <w:tc>
          <w:tcPr>
            <w:tcW w:w="918" w:type="dxa"/>
            <w:vAlign w:val="center"/>
          </w:tcPr>
          <w:p w:rsidR="009B5F11" w:rsidRPr="00AF6803" w:rsidRDefault="009B5F11" w:rsidP="00020130">
            <w:pPr>
              <w:jc w:val="left"/>
              <w:rPr>
                <w:rFonts w:ascii="宋体"/>
                <w:sz w:val="24"/>
                <w:szCs w:val="24"/>
              </w:rPr>
            </w:pPr>
            <w:r w:rsidRPr="00AF6803">
              <w:rPr>
                <w:rFonts w:ascii="宋体" w:hint="eastAsia"/>
                <w:sz w:val="24"/>
                <w:szCs w:val="24"/>
              </w:rPr>
              <w:t>台</w:t>
            </w:r>
          </w:p>
        </w:tc>
        <w:tc>
          <w:tcPr>
            <w:tcW w:w="919" w:type="dxa"/>
            <w:vAlign w:val="center"/>
          </w:tcPr>
          <w:p w:rsidR="009B5F11" w:rsidRPr="00AF6803" w:rsidRDefault="009B5F11" w:rsidP="00020130">
            <w:pPr>
              <w:jc w:val="left"/>
              <w:rPr>
                <w:rFonts w:ascii="宋体"/>
                <w:sz w:val="24"/>
                <w:szCs w:val="24"/>
              </w:rPr>
            </w:pPr>
            <w:r w:rsidRPr="00AF6803">
              <w:rPr>
                <w:rFonts w:ascii="宋体" w:hint="eastAsia"/>
                <w:sz w:val="24"/>
                <w:szCs w:val="24"/>
              </w:rPr>
              <w:t>1</w:t>
            </w:r>
          </w:p>
        </w:tc>
        <w:tc>
          <w:tcPr>
            <w:tcW w:w="1568" w:type="dxa"/>
            <w:vAlign w:val="center"/>
          </w:tcPr>
          <w:p w:rsidR="009B5F11" w:rsidRPr="00AF6803" w:rsidRDefault="009B5F11" w:rsidP="00020130">
            <w:pPr>
              <w:jc w:val="center"/>
              <w:rPr>
                <w:rFonts w:ascii="宋体"/>
                <w:sz w:val="24"/>
                <w:szCs w:val="24"/>
              </w:rPr>
            </w:pPr>
            <w:r w:rsidRPr="00AF6803">
              <w:rPr>
                <w:rFonts w:ascii="宋体" w:hint="eastAsia"/>
                <w:sz w:val="24"/>
                <w:szCs w:val="24"/>
              </w:rPr>
              <w:t>工程开工</w:t>
            </w:r>
          </w:p>
        </w:tc>
        <w:tc>
          <w:tcPr>
            <w:tcW w:w="1568" w:type="dxa"/>
            <w:vAlign w:val="center"/>
          </w:tcPr>
          <w:p w:rsidR="009B5F11" w:rsidRPr="00AF6803" w:rsidRDefault="009B5F11" w:rsidP="00020130">
            <w:pPr>
              <w:jc w:val="left"/>
              <w:rPr>
                <w:rFonts w:ascii="宋体"/>
                <w:sz w:val="24"/>
                <w:szCs w:val="24"/>
              </w:rPr>
            </w:pPr>
          </w:p>
        </w:tc>
      </w:tr>
      <w:tr w:rsidR="009B5F11" w:rsidRPr="00AF6803" w:rsidTr="00020130">
        <w:trPr>
          <w:trHeight w:hRule="exact" w:val="360"/>
        </w:trPr>
        <w:tc>
          <w:tcPr>
            <w:tcW w:w="828" w:type="dxa"/>
            <w:vAlign w:val="center"/>
          </w:tcPr>
          <w:p w:rsidR="009B5F11" w:rsidRPr="00AF6803" w:rsidRDefault="009B5F11" w:rsidP="00020130">
            <w:pPr>
              <w:jc w:val="left"/>
              <w:rPr>
                <w:rFonts w:ascii="宋体"/>
                <w:sz w:val="24"/>
                <w:szCs w:val="24"/>
              </w:rPr>
            </w:pPr>
            <w:r w:rsidRPr="00AF6803">
              <w:rPr>
                <w:rFonts w:ascii="宋体" w:hint="eastAsia"/>
                <w:sz w:val="24"/>
                <w:szCs w:val="24"/>
              </w:rPr>
              <w:t>12</w:t>
            </w:r>
          </w:p>
        </w:tc>
        <w:tc>
          <w:tcPr>
            <w:tcW w:w="1980" w:type="dxa"/>
            <w:vAlign w:val="center"/>
          </w:tcPr>
          <w:p w:rsidR="009B5F11" w:rsidRPr="00AF6803" w:rsidRDefault="009B5F11" w:rsidP="00020130">
            <w:pPr>
              <w:jc w:val="left"/>
              <w:rPr>
                <w:rFonts w:ascii="宋体"/>
                <w:sz w:val="24"/>
                <w:szCs w:val="24"/>
              </w:rPr>
            </w:pPr>
            <w:r w:rsidRPr="00AF6803">
              <w:rPr>
                <w:rFonts w:ascii="宋体" w:hint="eastAsia"/>
                <w:sz w:val="24"/>
                <w:szCs w:val="24"/>
              </w:rPr>
              <w:t>砂浆搅拌机</w:t>
            </w:r>
          </w:p>
        </w:tc>
        <w:tc>
          <w:tcPr>
            <w:tcW w:w="1440" w:type="dxa"/>
            <w:vAlign w:val="center"/>
          </w:tcPr>
          <w:p w:rsidR="009B5F11" w:rsidRPr="00AF6803" w:rsidRDefault="009B5F11" w:rsidP="00020130">
            <w:pPr>
              <w:jc w:val="left"/>
              <w:rPr>
                <w:rFonts w:ascii="宋体"/>
                <w:sz w:val="24"/>
                <w:szCs w:val="24"/>
              </w:rPr>
            </w:pPr>
            <w:r w:rsidRPr="00AF6803">
              <w:rPr>
                <w:rFonts w:ascii="宋体" w:hint="eastAsia"/>
                <w:sz w:val="24"/>
                <w:szCs w:val="24"/>
              </w:rPr>
              <w:t>JZ500</w:t>
            </w:r>
          </w:p>
        </w:tc>
        <w:tc>
          <w:tcPr>
            <w:tcW w:w="918" w:type="dxa"/>
            <w:vAlign w:val="center"/>
          </w:tcPr>
          <w:p w:rsidR="009B5F11" w:rsidRPr="00AF6803" w:rsidRDefault="009B5F11" w:rsidP="00020130">
            <w:pPr>
              <w:jc w:val="left"/>
              <w:rPr>
                <w:rFonts w:ascii="宋体"/>
                <w:sz w:val="24"/>
                <w:szCs w:val="24"/>
              </w:rPr>
            </w:pPr>
            <w:r w:rsidRPr="00AF6803">
              <w:rPr>
                <w:rFonts w:ascii="宋体" w:hint="eastAsia"/>
                <w:sz w:val="24"/>
                <w:szCs w:val="24"/>
              </w:rPr>
              <w:t>台</w:t>
            </w:r>
          </w:p>
        </w:tc>
        <w:tc>
          <w:tcPr>
            <w:tcW w:w="919" w:type="dxa"/>
            <w:vAlign w:val="center"/>
          </w:tcPr>
          <w:p w:rsidR="009B5F11" w:rsidRPr="00AF6803" w:rsidRDefault="009B5F11" w:rsidP="00020130">
            <w:pPr>
              <w:jc w:val="left"/>
              <w:rPr>
                <w:rFonts w:ascii="宋体"/>
                <w:sz w:val="24"/>
                <w:szCs w:val="24"/>
              </w:rPr>
            </w:pPr>
            <w:r w:rsidRPr="00AF6803">
              <w:rPr>
                <w:rFonts w:ascii="宋体" w:hint="eastAsia"/>
                <w:sz w:val="24"/>
                <w:szCs w:val="24"/>
              </w:rPr>
              <w:t>1</w:t>
            </w:r>
          </w:p>
        </w:tc>
        <w:tc>
          <w:tcPr>
            <w:tcW w:w="1568" w:type="dxa"/>
            <w:vAlign w:val="center"/>
          </w:tcPr>
          <w:p w:rsidR="009B5F11" w:rsidRPr="00AF6803" w:rsidRDefault="009B5F11" w:rsidP="00020130">
            <w:pPr>
              <w:jc w:val="center"/>
              <w:rPr>
                <w:rFonts w:ascii="宋体"/>
                <w:sz w:val="24"/>
                <w:szCs w:val="24"/>
              </w:rPr>
            </w:pPr>
            <w:r w:rsidRPr="00AF6803">
              <w:rPr>
                <w:rFonts w:ascii="宋体" w:hint="eastAsia"/>
                <w:sz w:val="24"/>
                <w:szCs w:val="24"/>
              </w:rPr>
              <w:t>工程开工</w:t>
            </w:r>
          </w:p>
        </w:tc>
        <w:tc>
          <w:tcPr>
            <w:tcW w:w="1568" w:type="dxa"/>
            <w:vAlign w:val="center"/>
          </w:tcPr>
          <w:p w:rsidR="009B5F11" w:rsidRPr="00AF6803" w:rsidRDefault="009B5F11" w:rsidP="00020130">
            <w:pPr>
              <w:jc w:val="left"/>
              <w:rPr>
                <w:rFonts w:ascii="宋体"/>
                <w:sz w:val="24"/>
                <w:szCs w:val="24"/>
              </w:rPr>
            </w:pPr>
          </w:p>
        </w:tc>
      </w:tr>
      <w:tr w:rsidR="009B5F11" w:rsidRPr="00AF6803" w:rsidTr="00020130">
        <w:trPr>
          <w:trHeight w:hRule="exact" w:val="360"/>
        </w:trPr>
        <w:tc>
          <w:tcPr>
            <w:tcW w:w="828" w:type="dxa"/>
            <w:vAlign w:val="center"/>
          </w:tcPr>
          <w:p w:rsidR="009B5F11" w:rsidRPr="00AF6803" w:rsidRDefault="009B5F11" w:rsidP="00020130">
            <w:pPr>
              <w:jc w:val="left"/>
              <w:rPr>
                <w:rFonts w:ascii="宋体"/>
                <w:sz w:val="24"/>
                <w:szCs w:val="24"/>
              </w:rPr>
            </w:pPr>
            <w:r w:rsidRPr="00AF6803">
              <w:rPr>
                <w:rFonts w:ascii="宋体" w:hint="eastAsia"/>
                <w:sz w:val="24"/>
                <w:szCs w:val="24"/>
              </w:rPr>
              <w:t>13</w:t>
            </w:r>
          </w:p>
        </w:tc>
        <w:tc>
          <w:tcPr>
            <w:tcW w:w="1980" w:type="dxa"/>
            <w:vAlign w:val="center"/>
          </w:tcPr>
          <w:p w:rsidR="009B5F11" w:rsidRPr="00AF6803" w:rsidRDefault="009B5F11" w:rsidP="00020130">
            <w:pPr>
              <w:jc w:val="left"/>
              <w:rPr>
                <w:rFonts w:ascii="宋体"/>
                <w:sz w:val="24"/>
                <w:szCs w:val="24"/>
              </w:rPr>
            </w:pPr>
            <w:r w:rsidRPr="00AF6803">
              <w:rPr>
                <w:rFonts w:ascii="宋体" w:hint="eastAsia"/>
                <w:sz w:val="24"/>
                <w:szCs w:val="24"/>
              </w:rPr>
              <w:t>插入式振捣器</w:t>
            </w:r>
          </w:p>
        </w:tc>
        <w:tc>
          <w:tcPr>
            <w:tcW w:w="1440" w:type="dxa"/>
            <w:vAlign w:val="center"/>
          </w:tcPr>
          <w:p w:rsidR="009B5F11" w:rsidRPr="00AF6803" w:rsidRDefault="009B5F11" w:rsidP="00020130">
            <w:pPr>
              <w:jc w:val="left"/>
              <w:rPr>
                <w:rFonts w:ascii="宋体"/>
                <w:sz w:val="24"/>
                <w:szCs w:val="24"/>
              </w:rPr>
            </w:pPr>
          </w:p>
        </w:tc>
        <w:tc>
          <w:tcPr>
            <w:tcW w:w="918" w:type="dxa"/>
            <w:vAlign w:val="center"/>
          </w:tcPr>
          <w:p w:rsidR="009B5F11" w:rsidRPr="00AF6803" w:rsidRDefault="009B5F11" w:rsidP="00020130">
            <w:pPr>
              <w:jc w:val="left"/>
              <w:rPr>
                <w:rFonts w:ascii="宋体"/>
                <w:sz w:val="24"/>
                <w:szCs w:val="24"/>
              </w:rPr>
            </w:pPr>
            <w:r w:rsidRPr="00AF6803">
              <w:rPr>
                <w:rFonts w:ascii="宋体" w:hint="eastAsia"/>
                <w:sz w:val="24"/>
                <w:szCs w:val="24"/>
              </w:rPr>
              <w:t>根</w:t>
            </w:r>
          </w:p>
        </w:tc>
        <w:tc>
          <w:tcPr>
            <w:tcW w:w="919" w:type="dxa"/>
            <w:vAlign w:val="center"/>
          </w:tcPr>
          <w:p w:rsidR="009B5F11" w:rsidRPr="00AF6803" w:rsidRDefault="009B5F11" w:rsidP="00020130">
            <w:pPr>
              <w:jc w:val="left"/>
              <w:rPr>
                <w:rFonts w:ascii="宋体"/>
                <w:sz w:val="24"/>
                <w:szCs w:val="24"/>
              </w:rPr>
            </w:pPr>
            <w:r w:rsidRPr="00AF6803">
              <w:rPr>
                <w:rFonts w:ascii="宋体" w:hint="eastAsia"/>
                <w:sz w:val="24"/>
                <w:szCs w:val="24"/>
              </w:rPr>
              <w:t>2</w:t>
            </w:r>
          </w:p>
        </w:tc>
        <w:tc>
          <w:tcPr>
            <w:tcW w:w="1568" w:type="dxa"/>
            <w:vAlign w:val="center"/>
          </w:tcPr>
          <w:p w:rsidR="009B5F11" w:rsidRPr="00AF6803" w:rsidRDefault="009B5F11" w:rsidP="00020130">
            <w:pPr>
              <w:jc w:val="center"/>
              <w:rPr>
                <w:rFonts w:ascii="宋体"/>
                <w:sz w:val="24"/>
                <w:szCs w:val="24"/>
              </w:rPr>
            </w:pPr>
            <w:r w:rsidRPr="00AF6803">
              <w:rPr>
                <w:rFonts w:ascii="宋体" w:hint="eastAsia"/>
                <w:sz w:val="24"/>
                <w:szCs w:val="24"/>
              </w:rPr>
              <w:t>工程开工</w:t>
            </w:r>
          </w:p>
        </w:tc>
        <w:tc>
          <w:tcPr>
            <w:tcW w:w="1568" w:type="dxa"/>
            <w:vAlign w:val="center"/>
          </w:tcPr>
          <w:p w:rsidR="009B5F11" w:rsidRPr="00AF6803" w:rsidRDefault="009B5F11" w:rsidP="00020130">
            <w:pPr>
              <w:jc w:val="left"/>
              <w:rPr>
                <w:rFonts w:ascii="宋体"/>
                <w:sz w:val="24"/>
                <w:szCs w:val="24"/>
              </w:rPr>
            </w:pPr>
          </w:p>
        </w:tc>
      </w:tr>
      <w:tr w:rsidR="009B5F11" w:rsidRPr="00AF6803" w:rsidTr="00020130">
        <w:trPr>
          <w:trHeight w:hRule="exact" w:val="360"/>
        </w:trPr>
        <w:tc>
          <w:tcPr>
            <w:tcW w:w="828" w:type="dxa"/>
            <w:vAlign w:val="center"/>
          </w:tcPr>
          <w:p w:rsidR="009B5F11" w:rsidRPr="00AF6803" w:rsidRDefault="009B5F11" w:rsidP="00020130">
            <w:pPr>
              <w:jc w:val="left"/>
              <w:rPr>
                <w:rFonts w:ascii="宋体"/>
                <w:sz w:val="24"/>
                <w:szCs w:val="24"/>
              </w:rPr>
            </w:pPr>
            <w:r w:rsidRPr="00AF6803">
              <w:rPr>
                <w:rFonts w:ascii="宋体" w:hint="eastAsia"/>
                <w:sz w:val="24"/>
                <w:szCs w:val="24"/>
              </w:rPr>
              <w:t>14</w:t>
            </w:r>
          </w:p>
        </w:tc>
        <w:tc>
          <w:tcPr>
            <w:tcW w:w="1980" w:type="dxa"/>
            <w:vAlign w:val="center"/>
          </w:tcPr>
          <w:p w:rsidR="009B5F11" w:rsidRPr="00AF6803" w:rsidRDefault="009B5F11" w:rsidP="00020130">
            <w:pPr>
              <w:jc w:val="left"/>
              <w:rPr>
                <w:rFonts w:ascii="宋体"/>
                <w:sz w:val="24"/>
                <w:szCs w:val="24"/>
              </w:rPr>
            </w:pPr>
            <w:r w:rsidRPr="00AF6803">
              <w:rPr>
                <w:rFonts w:ascii="宋体" w:hint="eastAsia"/>
                <w:sz w:val="24"/>
                <w:szCs w:val="24"/>
              </w:rPr>
              <w:t>平板振动器</w:t>
            </w:r>
          </w:p>
        </w:tc>
        <w:tc>
          <w:tcPr>
            <w:tcW w:w="1440" w:type="dxa"/>
            <w:vAlign w:val="center"/>
          </w:tcPr>
          <w:p w:rsidR="009B5F11" w:rsidRPr="00AF6803" w:rsidRDefault="009B5F11" w:rsidP="00020130">
            <w:pPr>
              <w:jc w:val="left"/>
              <w:rPr>
                <w:rFonts w:ascii="宋体"/>
                <w:sz w:val="24"/>
                <w:szCs w:val="24"/>
              </w:rPr>
            </w:pPr>
          </w:p>
        </w:tc>
        <w:tc>
          <w:tcPr>
            <w:tcW w:w="918" w:type="dxa"/>
            <w:vAlign w:val="center"/>
          </w:tcPr>
          <w:p w:rsidR="009B5F11" w:rsidRPr="00AF6803" w:rsidRDefault="009B5F11" w:rsidP="00020130">
            <w:pPr>
              <w:jc w:val="left"/>
              <w:rPr>
                <w:rFonts w:ascii="宋体"/>
                <w:sz w:val="24"/>
                <w:szCs w:val="24"/>
              </w:rPr>
            </w:pPr>
            <w:r w:rsidRPr="00AF6803">
              <w:rPr>
                <w:rFonts w:ascii="宋体" w:hint="eastAsia"/>
                <w:sz w:val="24"/>
                <w:szCs w:val="24"/>
              </w:rPr>
              <w:t>台</w:t>
            </w:r>
          </w:p>
        </w:tc>
        <w:tc>
          <w:tcPr>
            <w:tcW w:w="919" w:type="dxa"/>
            <w:vAlign w:val="center"/>
          </w:tcPr>
          <w:p w:rsidR="009B5F11" w:rsidRPr="00AF6803" w:rsidRDefault="009B5F11" w:rsidP="00020130">
            <w:pPr>
              <w:jc w:val="left"/>
              <w:rPr>
                <w:rFonts w:ascii="宋体"/>
                <w:sz w:val="24"/>
                <w:szCs w:val="24"/>
              </w:rPr>
            </w:pPr>
            <w:r w:rsidRPr="00AF6803">
              <w:rPr>
                <w:rFonts w:ascii="宋体" w:hint="eastAsia"/>
                <w:sz w:val="24"/>
                <w:szCs w:val="24"/>
              </w:rPr>
              <w:t>2</w:t>
            </w:r>
          </w:p>
        </w:tc>
        <w:tc>
          <w:tcPr>
            <w:tcW w:w="1568" w:type="dxa"/>
            <w:vAlign w:val="center"/>
          </w:tcPr>
          <w:p w:rsidR="009B5F11" w:rsidRPr="00AF6803" w:rsidRDefault="009B5F11" w:rsidP="00020130">
            <w:pPr>
              <w:jc w:val="center"/>
              <w:rPr>
                <w:rFonts w:ascii="宋体"/>
                <w:sz w:val="24"/>
                <w:szCs w:val="24"/>
              </w:rPr>
            </w:pPr>
            <w:r w:rsidRPr="00AF6803">
              <w:rPr>
                <w:rFonts w:ascii="宋体" w:hint="eastAsia"/>
                <w:sz w:val="24"/>
                <w:szCs w:val="24"/>
              </w:rPr>
              <w:t>工程开工</w:t>
            </w:r>
          </w:p>
        </w:tc>
        <w:tc>
          <w:tcPr>
            <w:tcW w:w="1568" w:type="dxa"/>
            <w:vAlign w:val="center"/>
          </w:tcPr>
          <w:p w:rsidR="009B5F11" w:rsidRPr="00AF6803" w:rsidRDefault="009B5F11" w:rsidP="00020130">
            <w:pPr>
              <w:jc w:val="left"/>
              <w:rPr>
                <w:rFonts w:ascii="宋体"/>
                <w:sz w:val="24"/>
                <w:szCs w:val="24"/>
              </w:rPr>
            </w:pPr>
          </w:p>
        </w:tc>
      </w:tr>
      <w:tr w:rsidR="009B5F11" w:rsidRPr="00AF6803" w:rsidTr="00020130">
        <w:trPr>
          <w:trHeight w:hRule="exact" w:val="360"/>
        </w:trPr>
        <w:tc>
          <w:tcPr>
            <w:tcW w:w="828" w:type="dxa"/>
            <w:vAlign w:val="center"/>
          </w:tcPr>
          <w:p w:rsidR="009B5F11" w:rsidRPr="00AF6803" w:rsidRDefault="009B5F11" w:rsidP="00020130">
            <w:pPr>
              <w:jc w:val="left"/>
              <w:rPr>
                <w:rFonts w:ascii="宋体"/>
                <w:sz w:val="24"/>
                <w:szCs w:val="24"/>
              </w:rPr>
            </w:pPr>
            <w:r w:rsidRPr="00AF6803">
              <w:rPr>
                <w:rFonts w:ascii="宋体" w:hint="eastAsia"/>
                <w:sz w:val="24"/>
                <w:szCs w:val="24"/>
              </w:rPr>
              <w:t>15</w:t>
            </w:r>
          </w:p>
        </w:tc>
        <w:tc>
          <w:tcPr>
            <w:tcW w:w="1980" w:type="dxa"/>
            <w:vAlign w:val="center"/>
          </w:tcPr>
          <w:p w:rsidR="009B5F11" w:rsidRPr="00AF6803" w:rsidRDefault="009B5F11" w:rsidP="00020130">
            <w:pPr>
              <w:jc w:val="left"/>
              <w:rPr>
                <w:rFonts w:ascii="宋体"/>
                <w:sz w:val="24"/>
                <w:szCs w:val="24"/>
              </w:rPr>
            </w:pPr>
            <w:r w:rsidRPr="00AF6803">
              <w:rPr>
                <w:rFonts w:ascii="宋体" w:hint="eastAsia"/>
                <w:sz w:val="24"/>
                <w:szCs w:val="24"/>
              </w:rPr>
              <w:t>砂轮切割机</w:t>
            </w:r>
          </w:p>
        </w:tc>
        <w:tc>
          <w:tcPr>
            <w:tcW w:w="1440" w:type="dxa"/>
            <w:vAlign w:val="center"/>
          </w:tcPr>
          <w:p w:rsidR="009B5F11" w:rsidRPr="00AF6803" w:rsidRDefault="009B5F11" w:rsidP="00020130">
            <w:pPr>
              <w:jc w:val="left"/>
              <w:rPr>
                <w:rFonts w:ascii="宋体"/>
                <w:sz w:val="24"/>
                <w:szCs w:val="24"/>
              </w:rPr>
            </w:pPr>
            <w:r w:rsidRPr="00AF6803">
              <w:rPr>
                <w:rFonts w:ascii="宋体" w:hint="eastAsia"/>
                <w:sz w:val="24"/>
                <w:szCs w:val="24"/>
              </w:rPr>
              <w:t>380V</w:t>
            </w:r>
          </w:p>
        </w:tc>
        <w:tc>
          <w:tcPr>
            <w:tcW w:w="918" w:type="dxa"/>
            <w:vAlign w:val="center"/>
          </w:tcPr>
          <w:p w:rsidR="009B5F11" w:rsidRPr="00AF6803" w:rsidRDefault="009B5F11" w:rsidP="00020130">
            <w:pPr>
              <w:jc w:val="left"/>
              <w:rPr>
                <w:rFonts w:ascii="宋体"/>
                <w:sz w:val="24"/>
                <w:szCs w:val="24"/>
              </w:rPr>
            </w:pPr>
            <w:r w:rsidRPr="00AF6803">
              <w:rPr>
                <w:rFonts w:ascii="宋体" w:hint="eastAsia"/>
                <w:sz w:val="24"/>
                <w:szCs w:val="24"/>
              </w:rPr>
              <w:t>台</w:t>
            </w:r>
          </w:p>
        </w:tc>
        <w:tc>
          <w:tcPr>
            <w:tcW w:w="919" w:type="dxa"/>
            <w:vAlign w:val="center"/>
          </w:tcPr>
          <w:p w:rsidR="009B5F11" w:rsidRPr="00AF6803" w:rsidRDefault="009B5F11" w:rsidP="00020130">
            <w:pPr>
              <w:jc w:val="left"/>
              <w:rPr>
                <w:rFonts w:ascii="宋体"/>
                <w:sz w:val="24"/>
                <w:szCs w:val="24"/>
              </w:rPr>
            </w:pPr>
            <w:r w:rsidRPr="00AF6803">
              <w:rPr>
                <w:rFonts w:ascii="宋体" w:hint="eastAsia"/>
                <w:sz w:val="24"/>
                <w:szCs w:val="24"/>
              </w:rPr>
              <w:t>1</w:t>
            </w:r>
          </w:p>
        </w:tc>
        <w:tc>
          <w:tcPr>
            <w:tcW w:w="1568" w:type="dxa"/>
            <w:vAlign w:val="center"/>
          </w:tcPr>
          <w:p w:rsidR="009B5F11" w:rsidRPr="00AF6803" w:rsidRDefault="009B5F11" w:rsidP="00020130">
            <w:pPr>
              <w:jc w:val="center"/>
              <w:rPr>
                <w:rFonts w:ascii="宋体"/>
                <w:sz w:val="24"/>
                <w:szCs w:val="24"/>
              </w:rPr>
            </w:pPr>
            <w:r w:rsidRPr="00AF6803">
              <w:rPr>
                <w:rFonts w:ascii="宋体" w:hint="eastAsia"/>
                <w:sz w:val="24"/>
                <w:szCs w:val="24"/>
              </w:rPr>
              <w:t>工程开工</w:t>
            </w:r>
          </w:p>
        </w:tc>
        <w:tc>
          <w:tcPr>
            <w:tcW w:w="1568" w:type="dxa"/>
            <w:vAlign w:val="center"/>
          </w:tcPr>
          <w:p w:rsidR="009B5F11" w:rsidRPr="00AF6803" w:rsidRDefault="009B5F11" w:rsidP="00020130">
            <w:pPr>
              <w:jc w:val="left"/>
              <w:rPr>
                <w:rFonts w:ascii="宋体"/>
                <w:sz w:val="24"/>
                <w:szCs w:val="24"/>
              </w:rPr>
            </w:pPr>
          </w:p>
        </w:tc>
      </w:tr>
      <w:tr w:rsidR="009B5F11" w:rsidRPr="00AF6803" w:rsidTr="00020130">
        <w:trPr>
          <w:trHeight w:hRule="exact" w:val="360"/>
        </w:trPr>
        <w:tc>
          <w:tcPr>
            <w:tcW w:w="828" w:type="dxa"/>
            <w:vAlign w:val="center"/>
          </w:tcPr>
          <w:p w:rsidR="009B5F11" w:rsidRPr="00AF6803" w:rsidRDefault="009B5F11" w:rsidP="00020130">
            <w:pPr>
              <w:jc w:val="left"/>
              <w:rPr>
                <w:rFonts w:ascii="宋体"/>
                <w:sz w:val="24"/>
                <w:szCs w:val="24"/>
              </w:rPr>
            </w:pPr>
            <w:r w:rsidRPr="00AF6803">
              <w:rPr>
                <w:rFonts w:ascii="宋体" w:hint="eastAsia"/>
                <w:sz w:val="24"/>
                <w:szCs w:val="24"/>
              </w:rPr>
              <w:t>16</w:t>
            </w:r>
          </w:p>
        </w:tc>
        <w:tc>
          <w:tcPr>
            <w:tcW w:w="1980" w:type="dxa"/>
            <w:vAlign w:val="center"/>
          </w:tcPr>
          <w:p w:rsidR="009B5F11" w:rsidRPr="00AF6803" w:rsidRDefault="009B5F11" w:rsidP="00020130">
            <w:pPr>
              <w:jc w:val="left"/>
              <w:rPr>
                <w:rFonts w:ascii="宋体"/>
                <w:sz w:val="24"/>
                <w:szCs w:val="24"/>
              </w:rPr>
            </w:pPr>
            <w:r w:rsidRPr="00AF6803">
              <w:rPr>
                <w:rFonts w:ascii="宋体" w:hint="eastAsia"/>
                <w:sz w:val="24"/>
                <w:szCs w:val="24"/>
              </w:rPr>
              <w:t>水泵</w:t>
            </w:r>
          </w:p>
        </w:tc>
        <w:tc>
          <w:tcPr>
            <w:tcW w:w="1440" w:type="dxa"/>
            <w:vAlign w:val="center"/>
          </w:tcPr>
          <w:p w:rsidR="009B5F11" w:rsidRPr="00AF6803" w:rsidRDefault="009B5F11" w:rsidP="00020130">
            <w:pPr>
              <w:jc w:val="left"/>
              <w:rPr>
                <w:rFonts w:ascii="宋体"/>
                <w:sz w:val="24"/>
                <w:szCs w:val="24"/>
              </w:rPr>
            </w:pPr>
          </w:p>
        </w:tc>
        <w:tc>
          <w:tcPr>
            <w:tcW w:w="918" w:type="dxa"/>
            <w:vAlign w:val="center"/>
          </w:tcPr>
          <w:p w:rsidR="009B5F11" w:rsidRPr="00AF6803" w:rsidRDefault="009B5F11" w:rsidP="00020130">
            <w:pPr>
              <w:jc w:val="left"/>
              <w:rPr>
                <w:rFonts w:ascii="宋体"/>
                <w:sz w:val="24"/>
                <w:szCs w:val="24"/>
              </w:rPr>
            </w:pPr>
            <w:r w:rsidRPr="00AF6803">
              <w:rPr>
                <w:rFonts w:ascii="宋体" w:hint="eastAsia"/>
                <w:sz w:val="24"/>
                <w:szCs w:val="24"/>
              </w:rPr>
              <w:t>台</w:t>
            </w:r>
          </w:p>
        </w:tc>
        <w:tc>
          <w:tcPr>
            <w:tcW w:w="919" w:type="dxa"/>
            <w:vAlign w:val="center"/>
          </w:tcPr>
          <w:p w:rsidR="009B5F11" w:rsidRPr="00AF6803" w:rsidRDefault="009B5F11" w:rsidP="00020130">
            <w:pPr>
              <w:jc w:val="left"/>
              <w:rPr>
                <w:rFonts w:ascii="宋体"/>
                <w:sz w:val="24"/>
                <w:szCs w:val="24"/>
              </w:rPr>
            </w:pPr>
            <w:r w:rsidRPr="00AF6803">
              <w:rPr>
                <w:rFonts w:ascii="宋体" w:hint="eastAsia"/>
                <w:sz w:val="24"/>
                <w:szCs w:val="24"/>
              </w:rPr>
              <w:t>2</w:t>
            </w:r>
          </w:p>
        </w:tc>
        <w:tc>
          <w:tcPr>
            <w:tcW w:w="1568" w:type="dxa"/>
            <w:vAlign w:val="center"/>
          </w:tcPr>
          <w:p w:rsidR="009B5F11" w:rsidRPr="00AF6803" w:rsidRDefault="009B5F11" w:rsidP="00020130">
            <w:pPr>
              <w:jc w:val="center"/>
              <w:rPr>
                <w:rFonts w:ascii="宋体"/>
                <w:sz w:val="24"/>
                <w:szCs w:val="24"/>
              </w:rPr>
            </w:pPr>
            <w:r w:rsidRPr="00AF6803">
              <w:rPr>
                <w:rFonts w:ascii="宋体" w:hint="eastAsia"/>
                <w:sz w:val="24"/>
                <w:szCs w:val="24"/>
              </w:rPr>
              <w:t>工程开工</w:t>
            </w:r>
          </w:p>
        </w:tc>
        <w:tc>
          <w:tcPr>
            <w:tcW w:w="1568" w:type="dxa"/>
            <w:vAlign w:val="center"/>
          </w:tcPr>
          <w:p w:rsidR="009B5F11" w:rsidRPr="00AF6803" w:rsidRDefault="009B5F11" w:rsidP="00020130">
            <w:pPr>
              <w:jc w:val="left"/>
              <w:rPr>
                <w:rFonts w:ascii="宋体"/>
                <w:sz w:val="24"/>
                <w:szCs w:val="24"/>
              </w:rPr>
            </w:pPr>
          </w:p>
        </w:tc>
      </w:tr>
      <w:tr w:rsidR="009B5F11" w:rsidRPr="00AF6803" w:rsidTr="00020130">
        <w:trPr>
          <w:trHeight w:hRule="exact" w:val="360"/>
        </w:trPr>
        <w:tc>
          <w:tcPr>
            <w:tcW w:w="828" w:type="dxa"/>
            <w:vAlign w:val="center"/>
          </w:tcPr>
          <w:p w:rsidR="009B5F11" w:rsidRPr="00AF6803" w:rsidRDefault="009B5F11" w:rsidP="00020130">
            <w:pPr>
              <w:jc w:val="left"/>
              <w:rPr>
                <w:rFonts w:ascii="宋体"/>
                <w:sz w:val="24"/>
                <w:szCs w:val="24"/>
              </w:rPr>
            </w:pPr>
            <w:r w:rsidRPr="00AF6803">
              <w:rPr>
                <w:rFonts w:ascii="宋体" w:hint="eastAsia"/>
                <w:sz w:val="24"/>
                <w:szCs w:val="24"/>
              </w:rPr>
              <w:t>17</w:t>
            </w:r>
          </w:p>
        </w:tc>
        <w:tc>
          <w:tcPr>
            <w:tcW w:w="1980" w:type="dxa"/>
            <w:vAlign w:val="center"/>
          </w:tcPr>
          <w:p w:rsidR="009B5F11" w:rsidRPr="00AF6803" w:rsidRDefault="009B5F11" w:rsidP="00020130">
            <w:pPr>
              <w:jc w:val="left"/>
              <w:rPr>
                <w:rFonts w:ascii="宋体"/>
                <w:sz w:val="24"/>
                <w:szCs w:val="24"/>
              </w:rPr>
            </w:pPr>
            <w:r w:rsidRPr="00AF6803">
              <w:rPr>
                <w:rFonts w:ascii="宋体" w:hint="eastAsia"/>
                <w:sz w:val="24"/>
                <w:szCs w:val="24"/>
              </w:rPr>
              <w:t>水准仪</w:t>
            </w:r>
          </w:p>
        </w:tc>
        <w:tc>
          <w:tcPr>
            <w:tcW w:w="1440" w:type="dxa"/>
            <w:vAlign w:val="center"/>
          </w:tcPr>
          <w:p w:rsidR="009B5F11" w:rsidRPr="00AF6803" w:rsidRDefault="009B5F11" w:rsidP="00020130">
            <w:pPr>
              <w:jc w:val="left"/>
              <w:rPr>
                <w:rFonts w:ascii="宋体"/>
                <w:sz w:val="24"/>
                <w:szCs w:val="24"/>
              </w:rPr>
            </w:pPr>
            <w:r w:rsidRPr="00AF6803">
              <w:rPr>
                <w:rFonts w:ascii="宋体" w:hint="eastAsia"/>
                <w:sz w:val="24"/>
                <w:szCs w:val="24"/>
              </w:rPr>
              <w:t>SD3</w:t>
            </w:r>
          </w:p>
        </w:tc>
        <w:tc>
          <w:tcPr>
            <w:tcW w:w="918" w:type="dxa"/>
            <w:vAlign w:val="center"/>
          </w:tcPr>
          <w:p w:rsidR="009B5F11" w:rsidRPr="00AF6803" w:rsidRDefault="009B5F11" w:rsidP="00020130">
            <w:pPr>
              <w:jc w:val="left"/>
              <w:rPr>
                <w:rFonts w:ascii="宋体"/>
                <w:sz w:val="24"/>
                <w:szCs w:val="24"/>
              </w:rPr>
            </w:pPr>
            <w:r w:rsidRPr="00AF6803">
              <w:rPr>
                <w:rFonts w:ascii="宋体" w:hint="eastAsia"/>
                <w:sz w:val="24"/>
                <w:szCs w:val="24"/>
              </w:rPr>
              <w:t>台</w:t>
            </w:r>
          </w:p>
        </w:tc>
        <w:tc>
          <w:tcPr>
            <w:tcW w:w="919" w:type="dxa"/>
            <w:vAlign w:val="center"/>
          </w:tcPr>
          <w:p w:rsidR="009B5F11" w:rsidRPr="00AF6803" w:rsidRDefault="009B5F11" w:rsidP="00020130">
            <w:pPr>
              <w:jc w:val="left"/>
              <w:rPr>
                <w:rFonts w:ascii="宋体"/>
                <w:sz w:val="24"/>
                <w:szCs w:val="24"/>
              </w:rPr>
            </w:pPr>
            <w:r w:rsidRPr="00AF6803">
              <w:rPr>
                <w:rFonts w:ascii="宋体" w:hint="eastAsia"/>
                <w:sz w:val="24"/>
                <w:szCs w:val="24"/>
              </w:rPr>
              <w:t>1</w:t>
            </w:r>
          </w:p>
        </w:tc>
        <w:tc>
          <w:tcPr>
            <w:tcW w:w="1568" w:type="dxa"/>
            <w:vAlign w:val="center"/>
          </w:tcPr>
          <w:p w:rsidR="009B5F11" w:rsidRPr="00AF6803" w:rsidRDefault="009B5F11" w:rsidP="00020130">
            <w:pPr>
              <w:jc w:val="center"/>
              <w:rPr>
                <w:rFonts w:ascii="宋体"/>
                <w:sz w:val="24"/>
                <w:szCs w:val="24"/>
              </w:rPr>
            </w:pPr>
            <w:r w:rsidRPr="00AF6803">
              <w:rPr>
                <w:rFonts w:ascii="宋体" w:hint="eastAsia"/>
                <w:sz w:val="24"/>
                <w:szCs w:val="24"/>
              </w:rPr>
              <w:t>工程开工</w:t>
            </w:r>
          </w:p>
        </w:tc>
        <w:tc>
          <w:tcPr>
            <w:tcW w:w="1568" w:type="dxa"/>
            <w:vAlign w:val="center"/>
          </w:tcPr>
          <w:p w:rsidR="009B5F11" w:rsidRPr="00AF6803" w:rsidRDefault="009B5F11" w:rsidP="00020130">
            <w:pPr>
              <w:jc w:val="left"/>
              <w:rPr>
                <w:rFonts w:ascii="宋体"/>
                <w:sz w:val="24"/>
                <w:szCs w:val="24"/>
              </w:rPr>
            </w:pPr>
          </w:p>
        </w:tc>
      </w:tr>
      <w:tr w:rsidR="009B5F11" w:rsidRPr="00AF6803" w:rsidTr="00020130">
        <w:trPr>
          <w:trHeight w:hRule="exact" w:val="360"/>
        </w:trPr>
        <w:tc>
          <w:tcPr>
            <w:tcW w:w="828" w:type="dxa"/>
            <w:vAlign w:val="center"/>
          </w:tcPr>
          <w:p w:rsidR="009B5F11" w:rsidRPr="00AF6803" w:rsidRDefault="009B5F11" w:rsidP="00020130">
            <w:pPr>
              <w:jc w:val="left"/>
              <w:rPr>
                <w:rFonts w:ascii="宋体"/>
                <w:sz w:val="24"/>
                <w:szCs w:val="24"/>
              </w:rPr>
            </w:pPr>
            <w:r w:rsidRPr="00AF6803">
              <w:rPr>
                <w:rFonts w:ascii="宋体" w:hint="eastAsia"/>
                <w:sz w:val="24"/>
                <w:szCs w:val="24"/>
              </w:rPr>
              <w:t>18</w:t>
            </w:r>
          </w:p>
        </w:tc>
        <w:tc>
          <w:tcPr>
            <w:tcW w:w="1980" w:type="dxa"/>
            <w:vAlign w:val="center"/>
          </w:tcPr>
          <w:p w:rsidR="009B5F11" w:rsidRPr="00AF6803" w:rsidRDefault="009B5F11" w:rsidP="00020130">
            <w:pPr>
              <w:jc w:val="left"/>
              <w:rPr>
                <w:rFonts w:ascii="宋体"/>
                <w:sz w:val="24"/>
                <w:szCs w:val="24"/>
              </w:rPr>
            </w:pPr>
            <w:r w:rsidRPr="00AF6803">
              <w:rPr>
                <w:rFonts w:ascii="宋体" w:hint="eastAsia"/>
                <w:sz w:val="24"/>
                <w:szCs w:val="24"/>
              </w:rPr>
              <w:t>经纬仪</w:t>
            </w:r>
          </w:p>
        </w:tc>
        <w:tc>
          <w:tcPr>
            <w:tcW w:w="1440" w:type="dxa"/>
            <w:vAlign w:val="center"/>
          </w:tcPr>
          <w:p w:rsidR="009B5F11" w:rsidRPr="00AF6803" w:rsidRDefault="009B5F11" w:rsidP="00020130">
            <w:pPr>
              <w:jc w:val="left"/>
              <w:rPr>
                <w:rFonts w:ascii="宋体"/>
                <w:sz w:val="24"/>
                <w:szCs w:val="24"/>
              </w:rPr>
            </w:pPr>
            <w:r w:rsidRPr="00AF6803">
              <w:rPr>
                <w:rFonts w:ascii="宋体" w:hint="eastAsia"/>
                <w:sz w:val="24"/>
                <w:szCs w:val="24"/>
              </w:rPr>
              <w:t>J2</w:t>
            </w:r>
          </w:p>
        </w:tc>
        <w:tc>
          <w:tcPr>
            <w:tcW w:w="918" w:type="dxa"/>
            <w:vAlign w:val="center"/>
          </w:tcPr>
          <w:p w:rsidR="009B5F11" w:rsidRPr="00AF6803" w:rsidRDefault="009B5F11" w:rsidP="00020130">
            <w:pPr>
              <w:jc w:val="left"/>
              <w:rPr>
                <w:rFonts w:ascii="宋体"/>
                <w:sz w:val="24"/>
                <w:szCs w:val="24"/>
              </w:rPr>
            </w:pPr>
            <w:r w:rsidRPr="00AF6803">
              <w:rPr>
                <w:rFonts w:ascii="宋体" w:hint="eastAsia"/>
                <w:sz w:val="24"/>
                <w:szCs w:val="24"/>
              </w:rPr>
              <w:t>台</w:t>
            </w:r>
          </w:p>
        </w:tc>
        <w:tc>
          <w:tcPr>
            <w:tcW w:w="919" w:type="dxa"/>
            <w:vAlign w:val="center"/>
          </w:tcPr>
          <w:p w:rsidR="009B5F11" w:rsidRPr="00AF6803" w:rsidRDefault="009B5F11" w:rsidP="00020130">
            <w:pPr>
              <w:jc w:val="left"/>
              <w:rPr>
                <w:rFonts w:ascii="宋体"/>
                <w:sz w:val="24"/>
                <w:szCs w:val="24"/>
              </w:rPr>
            </w:pPr>
            <w:r w:rsidRPr="00AF6803">
              <w:rPr>
                <w:rFonts w:ascii="宋体" w:hint="eastAsia"/>
                <w:sz w:val="24"/>
                <w:szCs w:val="24"/>
              </w:rPr>
              <w:t>1</w:t>
            </w:r>
          </w:p>
        </w:tc>
        <w:tc>
          <w:tcPr>
            <w:tcW w:w="1568" w:type="dxa"/>
            <w:vAlign w:val="center"/>
          </w:tcPr>
          <w:p w:rsidR="009B5F11" w:rsidRPr="00AF6803" w:rsidRDefault="009B5F11" w:rsidP="00020130">
            <w:pPr>
              <w:jc w:val="center"/>
              <w:rPr>
                <w:rFonts w:ascii="宋体"/>
                <w:sz w:val="24"/>
                <w:szCs w:val="24"/>
              </w:rPr>
            </w:pPr>
            <w:r w:rsidRPr="00AF6803">
              <w:rPr>
                <w:rFonts w:ascii="宋体" w:hint="eastAsia"/>
                <w:sz w:val="24"/>
                <w:szCs w:val="24"/>
              </w:rPr>
              <w:t>工程开工</w:t>
            </w:r>
          </w:p>
        </w:tc>
        <w:tc>
          <w:tcPr>
            <w:tcW w:w="1568" w:type="dxa"/>
            <w:vAlign w:val="center"/>
          </w:tcPr>
          <w:p w:rsidR="009B5F11" w:rsidRPr="00AF6803" w:rsidRDefault="009B5F11" w:rsidP="00020130">
            <w:pPr>
              <w:jc w:val="left"/>
              <w:rPr>
                <w:rFonts w:ascii="宋体"/>
                <w:sz w:val="24"/>
                <w:szCs w:val="24"/>
              </w:rPr>
            </w:pPr>
          </w:p>
        </w:tc>
      </w:tr>
      <w:tr w:rsidR="009B5F11" w:rsidRPr="00AF6803" w:rsidTr="00020130">
        <w:trPr>
          <w:trHeight w:hRule="exact" w:val="360"/>
        </w:trPr>
        <w:tc>
          <w:tcPr>
            <w:tcW w:w="828" w:type="dxa"/>
            <w:vAlign w:val="center"/>
          </w:tcPr>
          <w:p w:rsidR="009B5F11" w:rsidRPr="00AF6803" w:rsidRDefault="009B5F11" w:rsidP="00020130">
            <w:pPr>
              <w:jc w:val="left"/>
              <w:rPr>
                <w:rFonts w:ascii="宋体"/>
                <w:sz w:val="24"/>
                <w:szCs w:val="24"/>
              </w:rPr>
            </w:pPr>
            <w:r w:rsidRPr="00AF6803">
              <w:rPr>
                <w:rFonts w:ascii="宋体" w:hint="eastAsia"/>
                <w:sz w:val="24"/>
                <w:szCs w:val="24"/>
              </w:rPr>
              <w:t>19</w:t>
            </w:r>
          </w:p>
        </w:tc>
        <w:tc>
          <w:tcPr>
            <w:tcW w:w="1980" w:type="dxa"/>
            <w:vAlign w:val="center"/>
          </w:tcPr>
          <w:p w:rsidR="009B5F11" w:rsidRPr="00AF6803" w:rsidRDefault="009B5F11" w:rsidP="00020130">
            <w:pPr>
              <w:jc w:val="left"/>
              <w:rPr>
                <w:rFonts w:ascii="宋体"/>
                <w:sz w:val="24"/>
                <w:szCs w:val="24"/>
              </w:rPr>
            </w:pPr>
            <w:r w:rsidRPr="00AF6803">
              <w:rPr>
                <w:rFonts w:ascii="宋体" w:hint="eastAsia"/>
                <w:sz w:val="24"/>
                <w:szCs w:val="24"/>
              </w:rPr>
              <w:t>套丝机</w:t>
            </w:r>
          </w:p>
        </w:tc>
        <w:tc>
          <w:tcPr>
            <w:tcW w:w="1440" w:type="dxa"/>
            <w:vAlign w:val="center"/>
          </w:tcPr>
          <w:p w:rsidR="009B5F11" w:rsidRPr="00AF6803" w:rsidRDefault="009B5F11" w:rsidP="00020130">
            <w:pPr>
              <w:jc w:val="left"/>
              <w:rPr>
                <w:rFonts w:ascii="宋体"/>
                <w:sz w:val="24"/>
                <w:szCs w:val="24"/>
              </w:rPr>
            </w:pPr>
            <w:r w:rsidRPr="00AF6803">
              <w:rPr>
                <w:rFonts w:ascii="宋体" w:hint="eastAsia"/>
                <w:sz w:val="24"/>
                <w:szCs w:val="24"/>
              </w:rPr>
              <w:t>2</w:t>
            </w:r>
            <w:r w:rsidRPr="00AF6803">
              <w:rPr>
                <w:rFonts w:ascii="宋体"/>
                <w:sz w:val="24"/>
                <w:szCs w:val="24"/>
              </w:rPr>
              <w:t>’’</w:t>
            </w:r>
          </w:p>
        </w:tc>
        <w:tc>
          <w:tcPr>
            <w:tcW w:w="918" w:type="dxa"/>
            <w:vAlign w:val="center"/>
          </w:tcPr>
          <w:p w:rsidR="009B5F11" w:rsidRPr="00AF6803" w:rsidRDefault="009B5F11" w:rsidP="00020130">
            <w:pPr>
              <w:jc w:val="left"/>
              <w:rPr>
                <w:rFonts w:ascii="宋体"/>
                <w:sz w:val="24"/>
                <w:szCs w:val="24"/>
              </w:rPr>
            </w:pPr>
            <w:r w:rsidRPr="00AF6803">
              <w:rPr>
                <w:rFonts w:ascii="宋体" w:hint="eastAsia"/>
                <w:sz w:val="24"/>
                <w:szCs w:val="24"/>
              </w:rPr>
              <w:t>台</w:t>
            </w:r>
          </w:p>
        </w:tc>
        <w:tc>
          <w:tcPr>
            <w:tcW w:w="919" w:type="dxa"/>
            <w:vAlign w:val="center"/>
          </w:tcPr>
          <w:p w:rsidR="009B5F11" w:rsidRPr="00AF6803" w:rsidRDefault="009B5F11" w:rsidP="00020130">
            <w:pPr>
              <w:jc w:val="left"/>
              <w:rPr>
                <w:rFonts w:ascii="宋体"/>
                <w:sz w:val="24"/>
                <w:szCs w:val="24"/>
              </w:rPr>
            </w:pPr>
            <w:r w:rsidRPr="00AF6803">
              <w:rPr>
                <w:rFonts w:ascii="宋体" w:hint="eastAsia"/>
                <w:sz w:val="24"/>
                <w:szCs w:val="24"/>
              </w:rPr>
              <w:t>1</w:t>
            </w:r>
          </w:p>
        </w:tc>
        <w:tc>
          <w:tcPr>
            <w:tcW w:w="1568" w:type="dxa"/>
            <w:vAlign w:val="center"/>
          </w:tcPr>
          <w:p w:rsidR="009B5F11" w:rsidRPr="00AF6803" w:rsidRDefault="009B5F11" w:rsidP="00020130">
            <w:pPr>
              <w:jc w:val="center"/>
              <w:rPr>
                <w:rFonts w:ascii="宋体"/>
                <w:sz w:val="24"/>
                <w:szCs w:val="24"/>
              </w:rPr>
            </w:pPr>
            <w:r w:rsidRPr="00AF6803">
              <w:rPr>
                <w:rFonts w:ascii="宋体" w:hint="eastAsia"/>
                <w:sz w:val="24"/>
                <w:szCs w:val="24"/>
              </w:rPr>
              <w:t>工程开工</w:t>
            </w:r>
          </w:p>
        </w:tc>
        <w:tc>
          <w:tcPr>
            <w:tcW w:w="1568" w:type="dxa"/>
            <w:vAlign w:val="center"/>
          </w:tcPr>
          <w:p w:rsidR="009B5F11" w:rsidRPr="00AF6803" w:rsidRDefault="009B5F11" w:rsidP="00020130">
            <w:pPr>
              <w:jc w:val="left"/>
              <w:rPr>
                <w:rFonts w:ascii="宋体"/>
                <w:sz w:val="24"/>
                <w:szCs w:val="24"/>
              </w:rPr>
            </w:pPr>
          </w:p>
        </w:tc>
      </w:tr>
      <w:tr w:rsidR="009B5F11" w:rsidRPr="00AF6803" w:rsidTr="00020130">
        <w:trPr>
          <w:trHeight w:hRule="exact" w:val="360"/>
        </w:trPr>
        <w:tc>
          <w:tcPr>
            <w:tcW w:w="828" w:type="dxa"/>
            <w:vAlign w:val="center"/>
          </w:tcPr>
          <w:p w:rsidR="009B5F11" w:rsidRPr="00AF6803" w:rsidRDefault="009B5F11" w:rsidP="00020130">
            <w:pPr>
              <w:jc w:val="left"/>
              <w:rPr>
                <w:rFonts w:ascii="宋体"/>
                <w:sz w:val="24"/>
                <w:szCs w:val="24"/>
              </w:rPr>
            </w:pPr>
            <w:r w:rsidRPr="00AF6803">
              <w:rPr>
                <w:rFonts w:ascii="宋体" w:hint="eastAsia"/>
                <w:sz w:val="24"/>
                <w:szCs w:val="24"/>
              </w:rPr>
              <w:t>20</w:t>
            </w:r>
          </w:p>
        </w:tc>
        <w:tc>
          <w:tcPr>
            <w:tcW w:w="1980" w:type="dxa"/>
            <w:vAlign w:val="center"/>
          </w:tcPr>
          <w:p w:rsidR="009B5F11" w:rsidRPr="00AF6803" w:rsidRDefault="009B5F11" w:rsidP="00020130">
            <w:pPr>
              <w:jc w:val="left"/>
              <w:rPr>
                <w:rFonts w:ascii="宋体"/>
                <w:sz w:val="24"/>
                <w:szCs w:val="24"/>
              </w:rPr>
            </w:pPr>
            <w:r w:rsidRPr="00AF6803">
              <w:rPr>
                <w:rFonts w:ascii="宋体" w:hint="eastAsia"/>
                <w:sz w:val="24"/>
                <w:szCs w:val="24"/>
              </w:rPr>
              <w:t>氧气瓶</w:t>
            </w:r>
          </w:p>
        </w:tc>
        <w:tc>
          <w:tcPr>
            <w:tcW w:w="1440" w:type="dxa"/>
            <w:vAlign w:val="center"/>
          </w:tcPr>
          <w:p w:rsidR="009B5F11" w:rsidRPr="00AF6803" w:rsidRDefault="009B5F11" w:rsidP="00020130">
            <w:pPr>
              <w:jc w:val="left"/>
              <w:rPr>
                <w:rFonts w:ascii="宋体"/>
                <w:sz w:val="24"/>
                <w:szCs w:val="24"/>
              </w:rPr>
            </w:pPr>
          </w:p>
        </w:tc>
        <w:tc>
          <w:tcPr>
            <w:tcW w:w="918" w:type="dxa"/>
            <w:vAlign w:val="center"/>
          </w:tcPr>
          <w:p w:rsidR="009B5F11" w:rsidRPr="00AF6803" w:rsidRDefault="009B5F11" w:rsidP="00020130">
            <w:pPr>
              <w:jc w:val="left"/>
              <w:rPr>
                <w:rFonts w:ascii="宋体"/>
                <w:sz w:val="24"/>
                <w:szCs w:val="24"/>
              </w:rPr>
            </w:pPr>
            <w:r w:rsidRPr="00AF6803">
              <w:rPr>
                <w:rFonts w:ascii="宋体" w:hint="eastAsia"/>
                <w:sz w:val="24"/>
                <w:szCs w:val="24"/>
              </w:rPr>
              <w:t>瓶</w:t>
            </w:r>
          </w:p>
        </w:tc>
        <w:tc>
          <w:tcPr>
            <w:tcW w:w="919" w:type="dxa"/>
            <w:vAlign w:val="center"/>
          </w:tcPr>
          <w:p w:rsidR="009B5F11" w:rsidRPr="00AF6803" w:rsidRDefault="009B5F11" w:rsidP="00020130">
            <w:pPr>
              <w:jc w:val="left"/>
              <w:rPr>
                <w:rFonts w:ascii="宋体"/>
                <w:sz w:val="24"/>
                <w:szCs w:val="24"/>
              </w:rPr>
            </w:pPr>
            <w:r w:rsidRPr="00AF6803">
              <w:rPr>
                <w:rFonts w:ascii="宋体" w:hint="eastAsia"/>
                <w:sz w:val="24"/>
                <w:szCs w:val="24"/>
              </w:rPr>
              <w:t>1</w:t>
            </w:r>
          </w:p>
        </w:tc>
        <w:tc>
          <w:tcPr>
            <w:tcW w:w="1568" w:type="dxa"/>
            <w:vAlign w:val="center"/>
          </w:tcPr>
          <w:p w:rsidR="009B5F11" w:rsidRPr="00AF6803" w:rsidRDefault="009B5F11" w:rsidP="00020130">
            <w:pPr>
              <w:jc w:val="center"/>
              <w:rPr>
                <w:rFonts w:ascii="宋体"/>
                <w:sz w:val="24"/>
                <w:szCs w:val="24"/>
              </w:rPr>
            </w:pPr>
            <w:r w:rsidRPr="00AF6803">
              <w:rPr>
                <w:rFonts w:ascii="宋体" w:hint="eastAsia"/>
                <w:sz w:val="24"/>
                <w:szCs w:val="24"/>
              </w:rPr>
              <w:t>工程开工</w:t>
            </w:r>
          </w:p>
        </w:tc>
        <w:tc>
          <w:tcPr>
            <w:tcW w:w="1568" w:type="dxa"/>
            <w:vAlign w:val="center"/>
          </w:tcPr>
          <w:p w:rsidR="009B5F11" w:rsidRPr="00AF6803" w:rsidRDefault="009B5F11" w:rsidP="00020130">
            <w:pPr>
              <w:jc w:val="left"/>
              <w:rPr>
                <w:rFonts w:ascii="宋体"/>
                <w:sz w:val="24"/>
                <w:szCs w:val="24"/>
              </w:rPr>
            </w:pPr>
          </w:p>
        </w:tc>
      </w:tr>
      <w:tr w:rsidR="009B5F11" w:rsidRPr="00AF6803" w:rsidTr="00020130">
        <w:trPr>
          <w:trHeight w:hRule="exact" w:val="360"/>
        </w:trPr>
        <w:tc>
          <w:tcPr>
            <w:tcW w:w="828" w:type="dxa"/>
            <w:vAlign w:val="center"/>
          </w:tcPr>
          <w:p w:rsidR="009B5F11" w:rsidRPr="00AF6803" w:rsidRDefault="009B5F11" w:rsidP="00020130">
            <w:pPr>
              <w:jc w:val="left"/>
              <w:rPr>
                <w:rFonts w:ascii="宋体"/>
                <w:sz w:val="24"/>
                <w:szCs w:val="24"/>
              </w:rPr>
            </w:pPr>
            <w:r w:rsidRPr="00AF6803">
              <w:rPr>
                <w:rFonts w:ascii="宋体" w:hint="eastAsia"/>
                <w:sz w:val="24"/>
                <w:szCs w:val="24"/>
              </w:rPr>
              <w:t>21</w:t>
            </w:r>
          </w:p>
        </w:tc>
        <w:tc>
          <w:tcPr>
            <w:tcW w:w="1980" w:type="dxa"/>
            <w:vAlign w:val="center"/>
          </w:tcPr>
          <w:p w:rsidR="009B5F11" w:rsidRPr="00AF6803" w:rsidRDefault="009B5F11" w:rsidP="00020130">
            <w:pPr>
              <w:jc w:val="left"/>
              <w:rPr>
                <w:rFonts w:ascii="宋体"/>
                <w:sz w:val="24"/>
                <w:szCs w:val="24"/>
              </w:rPr>
            </w:pPr>
            <w:r w:rsidRPr="00AF6803">
              <w:rPr>
                <w:rFonts w:ascii="宋体" w:hint="eastAsia"/>
                <w:sz w:val="24"/>
                <w:szCs w:val="24"/>
              </w:rPr>
              <w:t>乙炔瓶</w:t>
            </w:r>
          </w:p>
        </w:tc>
        <w:tc>
          <w:tcPr>
            <w:tcW w:w="1440" w:type="dxa"/>
            <w:vAlign w:val="center"/>
          </w:tcPr>
          <w:p w:rsidR="009B5F11" w:rsidRPr="00AF6803" w:rsidRDefault="009B5F11" w:rsidP="00020130">
            <w:pPr>
              <w:jc w:val="left"/>
              <w:rPr>
                <w:rFonts w:ascii="宋体"/>
                <w:sz w:val="24"/>
                <w:szCs w:val="24"/>
              </w:rPr>
            </w:pPr>
          </w:p>
        </w:tc>
        <w:tc>
          <w:tcPr>
            <w:tcW w:w="918" w:type="dxa"/>
            <w:vAlign w:val="center"/>
          </w:tcPr>
          <w:p w:rsidR="009B5F11" w:rsidRPr="00AF6803" w:rsidRDefault="009B5F11" w:rsidP="00020130">
            <w:pPr>
              <w:jc w:val="left"/>
              <w:rPr>
                <w:rFonts w:ascii="宋体"/>
                <w:sz w:val="24"/>
                <w:szCs w:val="24"/>
              </w:rPr>
            </w:pPr>
            <w:r w:rsidRPr="00AF6803">
              <w:rPr>
                <w:rFonts w:ascii="宋体" w:hint="eastAsia"/>
                <w:sz w:val="24"/>
                <w:szCs w:val="24"/>
              </w:rPr>
              <w:t>瓶</w:t>
            </w:r>
          </w:p>
        </w:tc>
        <w:tc>
          <w:tcPr>
            <w:tcW w:w="919" w:type="dxa"/>
            <w:vAlign w:val="center"/>
          </w:tcPr>
          <w:p w:rsidR="009B5F11" w:rsidRPr="00AF6803" w:rsidRDefault="009B5F11" w:rsidP="00020130">
            <w:pPr>
              <w:jc w:val="left"/>
              <w:rPr>
                <w:rFonts w:ascii="宋体"/>
                <w:sz w:val="24"/>
                <w:szCs w:val="24"/>
              </w:rPr>
            </w:pPr>
            <w:r w:rsidRPr="00AF6803">
              <w:rPr>
                <w:rFonts w:ascii="宋体" w:hint="eastAsia"/>
                <w:sz w:val="24"/>
                <w:szCs w:val="24"/>
              </w:rPr>
              <w:t>1</w:t>
            </w:r>
          </w:p>
        </w:tc>
        <w:tc>
          <w:tcPr>
            <w:tcW w:w="1568" w:type="dxa"/>
            <w:vAlign w:val="center"/>
          </w:tcPr>
          <w:p w:rsidR="009B5F11" w:rsidRPr="00AF6803" w:rsidRDefault="009B5F11" w:rsidP="00020130">
            <w:pPr>
              <w:jc w:val="center"/>
              <w:rPr>
                <w:rFonts w:ascii="宋体"/>
                <w:sz w:val="24"/>
                <w:szCs w:val="24"/>
              </w:rPr>
            </w:pPr>
            <w:r w:rsidRPr="00AF6803">
              <w:rPr>
                <w:rFonts w:ascii="宋体" w:hint="eastAsia"/>
                <w:sz w:val="24"/>
                <w:szCs w:val="24"/>
              </w:rPr>
              <w:t>工程开工</w:t>
            </w:r>
          </w:p>
        </w:tc>
        <w:tc>
          <w:tcPr>
            <w:tcW w:w="1568" w:type="dxa"/>
            <w:vAlign w:val="center"/>
          </w:tcPr>
          <w:p w:rsidR="009B5F11" w:rsidRPr="00AF6803" w:rsidRDefault="009B5F11" w:rsidP="00020130">
            <w:pPr>
              <w:jc w:val="left"/>
              <w:rPr>
                <w:rFonts w:ascii="宋体"/>
                <w:sz w:val="24"/>
                <w:szCs w:val="24"/>
              </w:rPr>
            </w:pPr>
          </w:p>
        </w:tc>
      </w:tr>
      <w:tr w:rsidR="009B5F11" w:rsidRPr="00AF6803" w:rsidTr="00020130">
        <w:trPr>
          <w:trHeight w:hRule="exact" w:val="360"/>
        </w:trPr>
        <w:tc>
          <w:tcPr>
            <w:tcW w:w="828" w:type="dxa"/>
            <w:vAlign w:val="center"/>
          </w:tcPr>
          <w:p w:rsidR="009B5F11" w:rsidRPr="00AF6803" w:rsidRDefault="009B5F11" w:rsidP="00020130">
            <w:pPr>
              <w:jc w:val="left"/>
              <w:rPr>
                <w:rFonts w:ascii="宋体"/>
                <w:sz w:val="24"/>
                <w:szCs w:val="24"/>
              </w:rPr>
            </w:pPr>
          </w:p>
        </w:tc>
        <w:tc>
          <w:tcPr>
            <w:tcW w:w="1980" w:type="dxa"/>
            <w:vAlign w:val="center"/>
          </w:tcPr>
          <w:p w:rsidR="009B5F11" w:rsidRPr="00AF6803" w:rsidRDefault="009B5F11" w:rsidP="00020130">
            <w:pPr>
              <w:jc w:val="left"/>
              <w:rPr>
                <w:rFonts w:ascii="宋体"/>
                <w:sz w:val="24"/>
                <w:szCs w:val="24"/>
              </w:rPr>
            </w:pPr>
          </w:p>
        </w:tc>
        <w:tc>
          <w:tcPr>
            <w:tcW w:w="1440" w:type="dxa"/>
            <w:vAlign w:val="center"/>
          </w:tcPr>
          <w:p w:rsidR="009B5F11" w:rsidRPr="00AF6803" w:rsidRDefault="009B5F11" w:rsidP="00020130">
            <w:pPr>
              <w:jc w:val="left"/>
              <w:rPr>
                <w:rFonts w:ascii="宋体"/>
                <w:sz w:val="24"/>
                <w:szCs w:val="24"/>
              </w:rPr>
            </w:pPr>
          </w:p>
        </w:tc>
        <w:tc>
          <w:tcPr>
            <w:tcW w:w="918" w:type="dxa"/>
            <w:vAlign w:val="center"/>
          </w:tcPr>
          <w:p w:rsidR="009B5F11" w:rsidRPr="00AF6803" w:rsidRDefault="009B5F11" w:rsidP="00020130">
            <w:pPr>
              <w:jc w:val="left"/>
              <w:rPr>
                <w:rFonts w:ascii="宋体"/>
                <w:sz w:val="24"/>
                <w:szCs w:val="24"/>
              </w:rPr>
            </w:pPr>
          </w:p>
        </w:tc>
        <w:tc>
          <w:tcPr>
            <w:tcW w:w="919" w:type="dxa"/>
            <w:vAlign w:val="center"/>
          </w:tcPr>
          <w:p w:rsidR="009B5F11" w:rsidRPr="00AF6803" w:rsidRDefault="009B5F11" w:rsidP="00020130">
            <w:pPr>
              <w:jc w:val="left"/>
              <w:rPr>
                <w:rFonts w:ascii="宋体"/>
                <w:sz w:val="24"/>
                <w:szCs w:val="24"/>
              </w:rPr>
            </w:pPr>
          </w:p>
        </w:tc>
        <w:tc>
          <w:tcPr>
            <w:tcW w:w="1568" w:type="dxa"/>
            <w:vAlign w:val="center"/>
          </w:tcPr>
          <w:p w:rsidR="009B5F11" w:rsidRPr="00AF6803" w:rsidRDefault="009B5F11" w:rsidP="00020130">
            <w:pPr>
              <w:jc w:val="center"/>
              <w:rPr>
                <w:rFonts w:ascii="宋体"/>
                <w:sz w:val="24"/>
                <w:szCs w:val="24"/>
              </w:rPr>
            </w:pPr>
          </w:p>
        </w:tc>
        <w:tc>
          <w:tcPr>
            <w:tcW w:w="1568" w:type="dxa"/>
            <w:vAlign w:val="center"/>
          </w:tcPr>
          <w:p w:rsidR="009B5F11" w:rsidRPr="00AF6803" w:rsidRDefault="009B5F11" w:rsidP="00020130">
            <w:pPr>
              <w:jc w:val="left"/>
              <w:rPr>
                <w:rFonts w:ascii="宋体"/>
                <w:sz w:val="24"/>
                <w:szCs w:val="24"/>
              </w:rPr>
            </w:pPr>
          </w:p>
        </w:tc>
      </w:tr>
    </w:tbl>
    <w:p w:rsidR="009B5F11" w:rsidRPr="00AF6803" w:rsidRDefault="009B5F11" w:rsidP="009B5F11">
      <w:pPr>
        <w:rPr>
          <w:rFonts w:ascii="宋体" w:hAnsi="宋体"/>
          <w:sz w:val="24"/>
          <w:szCs w:val="24"/>
        </w:rPr>
      </w:pPr>
    </w:p>
    <w:p w:rsidR="009B5F11" w:rsidRPr="00AF6803" w:rsidRDefault="009B5F11" w:rsidP="009B5F11">
      <w:pPr>
        <w:widowControl/>
        <w:jc w:val="left"/>
        <w:rPr>
          <w:rFonts w:ascii="宋体" w:hAnsi="宋体"/>
          <w:b/>
          <w:sz w:val="24"/>
          <w:szCs w:val="24"/>
        </w:rPr>
      </w:pPr>
      <w:r w:rsidRPr="00AF6803">
        <w:rPr>
          <w:rFonts w:ascii="宋体" w:hAnsi="宋体"/>
          <w:b/>
          <w:sz w:val="24"/>
          <w:szCs w:val="24"/>
        </w:rPr>
        <w:br w:type="page"/>
      </w:r>
    </w:p>
    <w:p w:rsidR="009B5F11" w:rsidRPr="00AF6803" w:rsidRDefault="009B5F11" w:rsidP="009B5F11">
      <w:pPr>
        <w:spacing w:line="360" w:lineRule="auto"/>
        <w:rPr>
          <w:rFonts w:ascii="宋体" w:hAnsi="宋体"/>
          <w:b/>
          <w:sz w:val="24"/>
          <w:szCs w:val="24"/>
        </w:rPr>
      </w:pPr>
      <w:r w:rsidRPr="00AF6803">
        <w:rPr>
          <w:rFonts w:ascii="宋体" w:hAnsi="宋体" w:hint="eastAsia"/>
          <w:b/>
          <w:sz w:val="24"/>
          <w:szCs w:val="24"/>
        </w:rPr>
        <w:t>附表二： 劳动力计划表</w:t>
      </w:r>
    </w:p>
    <w:p w:rsidR="009B5F11" w:rsidRPr="00AF6803" w:rsidRDefault="009B5F11" w:rsidP="00AF6803">
      <w:pPr>
        <w:pStyle w:val="aff"/>
        <w:ind w:firstLineChars="2250" w:firstLine="5670"/>
        <w:rPr>
          <w:rFonts w:ascii="宋体" w:eastAsia="宋体" w:hAnsi="宋体"/>
          <w:sz w:val="24"/>
          <w:szCs w:val="24"/>
        </w:rPr>
      </w:pPr>
      <w:r w:rsidRPr="00AF6803">
        <w:rPr>
          <w:rFonts w:ascii="宋体" w:hAnsi="宋体" w:hint="eastAsia"/>
          <w:sz w:val="24"/>
          <w:szCs w:val="24"/>
        </w:rPr>
        <w:t xml:space="preserve"> 单位：人</w:t>
      </w:r>
    </w:p>
    <w:tbl>
      <w:tblPr>
        <w:tblW w:w="774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40"/>
        <w:gridCol w:w="1260"/>
        <w:gridCol w:w="1260"/>
        <w:gridCol w:w="1620"/>
        <w:gridCol w:w="1260"/>
        <w:gridCol w:w="900"/>
      </w:tblGrid>
      <w:tr w:rsidR="009B5F11" w:rsidRPr="00AF6803" w:rsidTr="00020130">
        <w:tc>
          <w:tcPr>
            <w:tcW w:w="1440" w:type="dxa"/>
            <w:shd w:val="clear" w:color="auto" w:fill="auto"/>
          </w:tcPr>
          <w:p w:rsidR="009B5F11" w:rsidRPr="00AF6803" w:rsidRDefault="009B5F11" w:rsidP="00020130">
            <w:pPr>
              <w:pStyle w:val="afffc"/>
            </w:pPr>
            <w:r w:rsidRPr="00AF6803">
              <w:rPr>
                <w:rFonts w:hint="eastAsia"/>
              </w:rPr>
              <w:t>工种</w:t>
            </w:r>
          </w:p>
        </w:tc>
        <w:tc>
          <w:tcPr>
            <w:tcW w:w="1260" w:type="dxa"/>
            <w:shd w:val="clear" w:color="auto" w:fill="auto"/>
          </w:tcPr>
          <w:p w:rsidR="009B5F11" w:rsidRPr="00AF6803" w:rsidRDefault="009B5F11" w:rsidP="00020130">
            <w:pPr>
              <w:pStyle w:val="afffc"/>
            </w:pPr>
            <w:r w:rsidRPr="00AF6803">
              <w:rPr>
                <w:rFonts w:hint="eastAsia"/>
              </w:rPr>
              <w:t>基础</w:t>
            </w:r>
          </w:p>
        </w:tc>
        <w:tc>
          <w:tcPr>
            <w:tcW w:w="1260" w:type="dxa"/>
            <w:shd w:val="clear" w:color="auto" w:fill="auto"/>
          </w:tcPr>
          <w:p w:rsidR="009B5F11" w:rsidRPr="00AF6803" w:rsidRDefault="009B5F11" w:rsidP="00020130">
            <w:pPr>
              <w:pStyle w:val="afffc"/>
            </w:pPr>
            <w:r w:rsidRPr="00AF6803">
              <w:rPr>
                <w:rFonts w:hint="eastAsia"/>
              </w:rPr>
              <w:t>主体</w:t>
            </w:r>
          </w:p>
        </w:tc>
        <w:tc>
          <w:tcPr>
            <w:tcW w:w="1620" w:type="dxa"/>
            <w:shd w:val="clear" w:color="auto" w:fill="auto"/>
          </w:tcPr>
          <w:p w:rsidR="009B5F11" w:rsidRPr="00AF6803" w:rsidRDefault="009B5F11" w:rsidP="00020130">
            <w:pPr>
              <w:pStyle w:val="afffc"/>
            </w:pPr>
            <w:r w:rsidRPr="00AF6803">
              <w:rPr>
                <w:rFonts w:hint="eastAsia"/>
              </w:rPr>
              <w:t>装饰</w:t>
            </w:r>
          </w:p>
        </w:tc>
        <w:tc>
          <w:tcPr>
            <w:tcW w:w="1260" w:type="dxa"/>
            <w:shd w:val="clear" w:color="auto" w:fill="auto"/>
          </w:tcPr>
          <w:p w:rsidR="009B5F11" w:rsidRPr="00AF6803" w:rsidRDefault="009B5F11" w:rsidP="00020130">
            <w:pPr>
              <w:pStyle w:val="afffc"/>
            </w:pPr>
            <w:r w:rsidRPr="00AF6803">
              <w:rPr>
                <w:rFonts w:hint="eastAsia"/>
              </w:rPr>
              <w:t>设备</w:t>
            </w:r>
          </w:p>
        </w:tc>
        <w:tc>
          <w:tcPr>
            <w:tcW w:w="900" w:type="dxa"/>
            <w:shd w:val="clear" w:color="auto" w:fill="auto"/>
          </w:tcPr>
          <w:p w:rsidR="009B5F11" w:rsidRPr="00AF6803" w:rsidRDefault="009B5F11" w:rsidP="00020130">
            <w:pPr>
              <w:pStyle w:val="afffc"/>
              <w:ind w:firstLineChars="0" w:firstLine="0"/>
            </w:pPr>
            <w:r w:rsidRPr="00AF6803">
              <w:rPr>
                <w:rFonts w:hint="eastAsia"/>
              </w:rPr>
              <w:t>备注</w:t>
            </w:r>
          </w:p>
        </w:tc>
      </w:tr>
      <w:tr w:rsidR="009B5F11" w:rsidRPr="00AF6803" w:rsidTr="00020130">
        <w:tc>
          <w:tcPr>
            <w:tcW w:w="1440" w:type="dxa"/>
          </w:tcPr>
          <w:p w:rsidR="009B5F11" w:rsidRPr="00AF6803" w:rsidRDefault="009B5F11" w:rsidP="00020130">
            <w:pPr>
              <w:pStyle w:val="afffc"/>
            </w:pPr>
            <w:r w:rsidRPr="00AF6803">
              <w:rPr>
                <w:rFonts w:hint="eastAsia"/>
              </w:rPr>
              <w:t>瓦工</w:t>
            </w:r>
          </w:p>
        </w:tc>
        <w:tc>
          <w:tcPr>
            <w:tcW w:w="1260" w:type="dxa"/>
          </w:tcPr>
          <w:p w:rsidR="009B5F11" w:rsidRPr="00AF6803" w:rsidRDefault="009B5F11" w:rsidP="00020130">
            <w:pPr>
              <w:pStyle w:val="afffc"/>
            </w:pPr>
            <w:r w:rsidRPr="00AF6803">
              <w:rPr>
                <w:rFonts w:hint="eastAsia"/>
              </w:rPr>
              <w:t>6</w:t>
            </w:r>
          </w:p>
        </w:tc>
        <w:tc>
          <w:tcPr>
            <w:tcW w:w="1260" w:type="dxa"/>
          </w:tcPr>
          <w:p w:rsidR="009B5F11" w:rsidRPr="00AF6803" w:rsidRDefault="009B5F11" w:rsidP="00020130">
            <w:pPr>
              <w:pStyle w:val="afffc"/>
            </w:pPr>
            <w:r w:rsidRPr="00AF6803">
              <w:rPr>
                <w:rFonts w:hint="eastAsia"/>
              </w:rPr>
              <w:t>15</w:t>
            </w:r>
          </w:p>
        </w:tc>
        <w:tc>
          <w:tcPr>
            <w:tcW w:w="1620" w:type="dxa"/>
          </w:tcPr>
          <w:p w:rsidR="009B5F11" w:rsidRPr="00AF6803" w:rsidRDefault="009B5F11" w:rsidP="00020130">
            <w:pPr>
              <w:pStyle w:val="afffc"/>
            </w:pPr>
          </w:p>
        </w:tc>
        <w:tc>
          <w:tcPr>
            <w:tcW w:w="1260" w:type="dxa"/>
          </w:tcPr>
          <w:p w:rsidR="009B5F11" w:rsidRPr="00AF6803" w:rsidRDefault="009B5F11" w:rsidP="00020130">
            <w:pPr>
              <w:pStyle w:val="afffc"/>
            </w:pPr>
          </w:p>
        </w:tc>
        <w:tc>
          <w:tcPr>
            <w:tcW w:w="900" w:type="dxa"/>
          </w:tcPr>
          <w:p w:rsidR="009B5F11" w:rsidRPr="00AF6803" w:rsidRDefault="009B5F11" w:rsidP="00020130">
            <w:pPr>
              <w:pStyle w:val="afffc"/>
            </w:pPr>
          </w:p>
        </w:tc>
      </w:tr>
      <w:tr w:rsidR="009B5F11" w:rsidRPr="00AF6803" w:rsidTr="00020130">
        <w:tc>
          <w:tcPr>
            <w:tcW w:w="1440" w:type="dxa"/>
          </w:tcPr>
          <w:p w:rsidR="009B5F11" w:rsidRPr="00AF6803" w:rsidRDefault="009B5F11" w:rsidP="00020130">
            <w:pPr>
              <w:pStyle w:val="afffc"/>
            </w:pPr>
            <w:r w:rsidRPr="00AF6803">
              <w:rPr>
                <w:rFonts w:hint="eastAsia"/>
              </w:rPr>
              <w:t>力工</w:t>
            </w:r>
          </w:p>
        </w:tc>
        <w:tc>
          <w:tcPr>
            <w:tcW w:w="1260" w:type="dxa"/>
          </w:tcPr>
          <w:p w:rsidR="009B5F11" w:rsidRPr="00AF6803" w:rsidRDefault="009B5F11" w:rsidP="00020130">
            <w:pPr>
              <w:pStyle w:val="afffc"/>
            </w:pPr>
            <w:r w:rsidRPr="00AF6803">
              <w:rPr>
                <w:rFonts w:hint="eastAsia"/>
              </w:rPr>
              <w:t>17</w:t>
            </w:r>
          </w:p>
        </w:tc>
        <w:tc>
          <w:tcPr>
            <w:tcW w:w="1260" w:type="dxa"/>
          </w:tcPr>
          <w:p w:rsidR="009B5F11" w:rsidRPr="00AF6803" w:rsidRDefault="009B5F11" w:rsidP="00020130">
            <w:pPr>
              <w:pStyle w:val="afffc"/>
            </w:pPr>
            <w:r w:rsidRPr="00AF6803">
              <w:rPr>
                <w:rFonts w:hint="eastAsia"/>
              </w:rPr>
              <w:t>17</w:t>
            </w:r>
          </w:p>
        </w:tc>
        <w:tc>
          <w:tcPr>
            <w:tcW w:w="1620" w:type="dxa"/>
          </w:tcPr>
          <w:p w:rsidR="009B5F11" w:rsidRPr="00AF6803" w:rsidRDefault="009B5F11" w:rsidP="00020130">
            <w:pPr>
              <w:pStyle w:val="afffc"/>
            </w:pPr>
            <w:r w:rsidRPr="00AF6803">
              <w:rPr>
                <w:rFonts w:hint="eastAsia"/>
              </w:rPr>
              <w:t>17</w:t>
            </w:r>
          </w:p>
        </w:tc>
        <w:tc>
          <w:tcPr>
            <w:tcW w:w="1260" w:type="dxa"/>
          </w:tcPr>
          <w:p w:rsidR="009B5F11" w:rsidRPr="00AF6803" w:rsidRDefault="009B5F11" w:rsidP="00020130">
            <w:pPr>
              <w:pStyle w:val="afffc"/>
            </w:pPr>
          </w:p>
        </w:tc>
        <w:tc>
          <w:tcPr>
            <w:tcW w:w="900" w:type="dxa"/>
          </w:tcPr>
          <w:p w:rsidR="009B5F11" w:rsidRPr="00AF6803" w:rsidRDefault="009B5F11" w:rsidP="00020130">
            <w:pPr>
              <w:pStyle w:val="afffc"/>
            </w:pPr>
          </w:p>
        </w:tc>
      </w:tr>
      <w:tr w:rsidR="009B5F11" w:rsidRPr="00AF6803" w:rsidTr="00020130">
        <w:tc>
          <w:tcPr>
            <w:tcW w:w="1440" w:type="dxa"/>
          </w:tcPr>
          <w:p w:rsidR="009B5F11" w:rsidRPr="00AF6803" w:rsidRDefault="009B5F11" w:rsidP="00020130">
            <w:pPr>
              <w:pStyle w:val="afffc"/>
            </w:pPr>
            <w:r w:rsidRPr="00AF6803">
              <w:rPr>
                <w:rFonts w:hint="eastAsia"/>
              </w:rPr>
              <w:t>木工</w:t>
            </w:r>
          </w:p>
        </w:tc>
        <w:tc>
          <w:tcPr>
            <w:tcW w:w="1260" w:type="dxa"/>
          </w:tcPr>
          <w:p w:rsidR="009B5F11" w:rsidRPr="00AF6803" w:rsidRDefault="009B5F11" w:rsidP="00020130">
            <w:pPr>
              <w:pStyle w:val="afffc"/>
            </w:pPr>
            <w:r w:rsidRPr="00AF6803">
              <w:rPr>
                <w:rFonts w:hint="eastAsia"/>
              </w:rPr>
              <w:t>15</w:t>
            </w:r>
          </w:p>
        </w:tc>
        <w:tc>
          <w:tcPr>
            <w:tcW w:w="1260" w:type="dxa"/>
          </w:tcPr>
          <w:p w:rsidR="009B5F11" w:rsidRPr="00AF6803" w:rsidRDefault="009B5F11" w:rsidP="00020130">
            <w:pPr>
              <w:pStyle w:val="afffc"/>
            </w:pPr>
            <w:r w:rsidRPr="00AF6803">
              <w:rPr>
                <w:rFonts w:hint="eastAsia"/>
              </w:rPr>
              <w:t>15</w:t>
            </w:r>
          </w:p>
        </w:tc>
        <w:tc>
          <w:tcPr>
            <w:tcW w:w="1620" w:type="dxa"/>
          </w:tcPr>
          <w:p w:rsidR="009B5F11" w:rsidRPr="00AF6803" w:rsidRDefault="009B5F11" w:rsidP="00020130">
            <w:pPr>
              <w:pStyle w:val="afffc"/>
            </w:pPr>
          </w:p>
        </w:tc>
        <w:tc>
          <w:tcPr>
            <w:tcW w:w="1260" w:type="dxa"/>
          </w:tcPr>
          <w:p w:rsidR="009B5F11" w:rsidRPr="00AF6803" w:rsidRDefault="009B5F11" w:rsidP="00020130">
            <w:pPr>
              <w:pStyle w:val="afffc"/>
            </w:pPr>
          </w:p>
        </w:tc>
        <w:tc>
          <w:tcPr>
            <w:tcW w:w="900" w:type="dxa"/>
          </w:tcPr>
          <w:p w:rsidR="009B5F11" w:rsidRPr="00AF6803" w:rsidRDefault="009B5F11" w:rsidP="00020130">
            <w:pPr>
              <w:pStyle w:val="afffc"/>
            </w:pPr>
          </w:p>
        </w:tc>
      </w:tr>
      <w:tr w:rsidR="009B5F11" w:rsidRPr="00AF6803" w:rsidTr="00020130">
        <w:tc>
          <w:tcPr>
            <w:tcW w:w="1440" w:type="dxa"/>
          </w:tcPr>
          <w:p w:rsidR="009B5F11" w:rsidRPr="00AF6803" w:rsidRDefault="009B5F11" w:rsidP="00020130">
            <w:pPr>
              <w:pStyle w:val="afffc"/>
            </w:pPr>
            <w:r w:rsidRPr="00AF6803">
              <w:rPr>
                <w:rFonts w:hint="eastAsia"/>
              </w:rPr>
              <w:t>砼工</w:t>
            </w:r>
          </w:p>
        </w:tc>
        <w:tc>
          <w:tcPr>
            <w:tcW w:w="1260" w:type="dxa"/>
          </w:tcPr>
          <w:p w:rsidR="009B5F11" w:rsidRPr="00AF6803" w:rsidRDefault="009B5F11" w:rsidP="00020130">
            <w:pPr>
              <w:pStyle w:val="afffc"/>
            </w:pPr>
            <w:r w:rsidRPr="00AF6803">
              <w:rPr>
                <w:rFonts w:hint="eastAsia"/>
              </w:rPr>
              <w:t>6</w:t>
            </w:r>
          </w:p>
        </w:tc>
        <w:tc>
          <w:tcPr>
            <w:tcW w:w="1260" w:type="dxa"/>
          </w:tcPr>
          <w:p w:rsidR="009B5F11" w:rsidRPr="00AF6803" w:rsidRDefault="009B5F11" w:rsidP="00020130">
            <w:pPr>
              <w:pStyle w:val="afffc"/>
            </w:pPr>
            <w:r w:rsidRPr="00AF6803">
              <w:rPr>
                <w:rFonts w:hint="eastAsia"/>
              </w:rPr>
              <w:t>8</w:t>
            </w:r>
          </w:p>
        </w:tc>
        <w:tc>
          <w:tcPr>
            <w:tcW w:w="1620" w:type="dxa"/>
          </w:tcPr>
          <w:p w:rsidR="009B5F11" w:rsidRPr="00AF6803" w:rsidRDefault="009B5F11" w:rsidP="00020130">
            <w:pPr>
              <w:pStyle w:val="afffc"/>
            </w:pPr>
          </w:p>
        </w:tc>
        <w:tc>
          <w:tcPr>
            <w:tcW w:w="1260" w:type="dxa"/>
          </w:tcPr>
          <w:p w:rsidR="009B5F11" w:rsidRPr="00AF6803" w:rsidRDefault="009B5F11" w:rsidP="00020130">
            <w:pPr>
              <w:pStyle w:val="afffc"/>
            </w:pPr>
          </w:p>
        </w:tc>
        <w:tc>
          <w:tcPr>
            <w:tcW w:w="900" w:type="dxa"/>
          </w:tcPr>
          <w:p w:rsidR="009B5F11" w:rsidRPr="00AF6803" w:rsidRDefault="009B5F11" w:rsidP="00020130">
            <w:pPr>
              <w:pStyle w:val="afffc"/>
            </w:pPr>
          </w:p>
        </w:tc>
      </w:tr>
      <w:tr w:rsidR="009B5F11" w:rsidRPr="00AF6803" w:rsidTr="00020130">
        <w:tc>
          <w:tcPr>
            <w:tcW w:w="1440" w:type="dxa"/>
          </w:tcPr>
          <w:p w:rsidR="009B5F11" w:rsidRPr="00AF6803" w:rsidRDefault="009B5F11" w:rsidP="00020130">
            <w:pPr>
              <w:pStyle w:val="afffc"/>
            </w:pPr>
            <w:r w:rsidRPr="00AF6803">
              <w:rPr>
                <w:rFonts w:hint="eastAsia"/>
              </w:rPr>
              <w:t>抹灰工</w:t>
            </w:r>
          </w:p>
        </w:tc>
        <w:tc>
          <w:tcPr>
            <w:tcW w:w="1260" w:type="dxa"/>
          </w:tcPr>
          <w:p w:rsidR="009B5F11" w:rsidRPr="00AF6803" w:rsidRDefault="009B5F11" w:rsidP="00020130">
            <w:pPr>
              <w:pStyle w:val="afffc"/>
            </w:pPr>
          </w:p>
        </w:tc>
        <w:tc>
          <w:tcPr>
            <w:tcW w:w="1260" w:type="dxa"/>
          </w:tcPr>
          <w:p w:rsidR="009B5F11" w:rsidRPr="00AF6803" w:rsidRDefault="009B5F11" w:rsidP="00020130">
            <w:pPr>
              <w:pStyle w:val="afffc"/>
            </w:pPr>
          </w:p>
        </w:tc>
        <w:tc>
          <w:tcPr>
            <w:tcW w:w="1620" w:type="dxa"/>
          </w:tcPr>
          <w:p w:rsidR="009B5F11" w:rsidRPr="00AF6803" w:rsidRDefault="009B5F11" w:rsidP="00020130">
            <w:pPr>
              <w:pStyle w:val="afffc"/>
            </w:pPr>
            <w:r w:rsidRPr="00AF6803">
              <w:rPr>
                <w:rFonts w:hint="eastAsia"/>
              </w:rPr>
              <w:t>30</w:t>
            </w:r>
          </w:p>
        </w:tc>
        <w:tc>
          <w:tcPr>
            <w:tcW w:w="1260" w:type="dxa"/>
          </w:tcPr>
          <w:p w:rsidR="009B5F11" w:rsidRPr="00AF6803" w:rsidRDefault="009B5F11" w:rsidP="00020130">
            <w:pPr>
              <w:pStyle w:val="afffc"/>
            </w:pPr>
          </w:p>
        </w:tc>
        <w:tc>
          <w:tcPr>
            <w:tcW w:w="900" w:type="dxa"/>
          </w:tcPr>
          <w:p w:rsidR="009B5F11" w:rsidRPr="00AF6803" w:rsidRDefault="009B5F11" w:rsidP="00020130">
            <w:pPr>
              <w:pStyle w:val="afffc"/>
            </w:pPr>
          </w:p>
        </w:tc>
      </w:tr>
      <w:tr w:rsidR="009B5F11" w:rsidRPr="00AF6803" w:rsidTr="00020130">
        <w:tc>
          <w:tcPr>
            <w:tcW w:w="1440" w:type="dxa"/>
          </w:tcPr>
          <w:p w:rsidR="009B5F11" w:rsidRPr="00AF6803" w:rsidRDefault="009B5F11" w:rsidP="00020130">
            <w:pPr>
              <w:pStyle w:val="afffc"/>
            </w:pPr>
            <w:r w:rsidRPr="00AF6803">
              <w:rPr>
                <w:rFonts w:hint="eastAsia"/>
              </w:rPr>
              <w:t>油漆工</w:t>
            </w:r>
          </w:p>
        </w:tc>
        <w:tc>
          <w:tcPr>
            <w:tcW w:w="1260" w:type="dxa"/>
          </w:tcPr>
          <w:p w:rsidR="009B5F11" w:rsidRPr="00AF6803" w:rsidRDefault="009B5F11" w:rsidP="00020130">
            <w:pPr>
              <w:pStyle w:val="afffc"/>
            </w:pPr>
          </w:p>
        </w:tc>
        <w:tc>
          <w:tcPr>
            <w:tcW w:w="1260" w:type="dxa"/>
          </w:tcPr>
          <w:p w:rsidR="009B5F11" w:rsidRPr="00AF6803" w:rsidRDefault="009B5F11" w:rsidP="00020130">
            <w:pPr>
              <w:pStyle w:val="afffc"/>
            </w:pPr>
          </w:p>
        </w:tc>
        <w:tc>
          <w:tcPr>
            <w:tcW w:w="1620" w:type="dxa"/>
          </w:tcPr>
          <w:p w:rsidR="009B5F11" w:rsidRPr="00AF6803" w:rsidRDefault="009B5F11" w:rsidP="00020130">
            <w:pPr>
              <w:pStyle w:val="afffc"/>
            </w:pPr>
            <w:r w:rsidRPr="00AF6803">
              <w:rPr>
                <w:rFonts w:hint="eastAsia"/>
              </w:rPr>
              <w:t>6</w:t>
            </w:r>
          </w:p>
        </w:tc>
        <w:tc>
          <w:tcPr>
            <w:tcW w:w="1260" w:type="dxa"/>
          </w:tcPr>
          <w:p w:rsidR="009B5F11" w:rsidRPr="00AF6803" w:rsidRDefault="009B5F11" w:rsidP="00020130">
            <w:pPr>
              <w:pStyle w:val="afffc"/>
            </w:pPr>
          </w:p>
        </w:tc>
        <w:tc>
          <w:tcPr>
            <w:tcW w:w="900" w:type="dxa"/>
          </w:tcPr>
          <w:p w:rsidR="009B5F11" w:rsidRPr="00AF6803" w:rsidRDefault="009B5F11" w:rsidP="00020130">
            <w:pPr>
              <w:pStyle w:val="afffc"/>
            </w:pPr>
          </w:p>
        </w:tc>
      </w:tr>
      <w:tr w:rsidR="009B5F11" w:rsidRPr="00AF6803" w:rsidTr="00020130">
        <w:tc>
          <w:tcPr>
            <w:tcW w:w="1440" w:type="dxa"/>
          </w:tcPr>
          <w:p w:rsidR="009B5F11" w:rsidRPr="00AF6803" w:rsidRDefault="009B5F11" w:rsidP="00020130">
            <w:pPr>
              <w:pStyle w:val="afffc"/>
            </w:pPr>
            <w:r w:rsidRPr="00AF6803">
              <w:rPr>
                <w:rFonts w:hint="eastAsia"/>
              </w:rPr>
              <w:t>架子工</w:t>
            </w:r>
          </w:p>
        </w:tc>
        <w:tc>
          <w:tcPr>
            <w:tcW w:w="1260" w:type="dxa"/>
          </w:tcPr>
          <w:p w:rsidR="009B5F11" w:rsidRPr="00AF6803" w:rsidRDefault="009B5F11" w:rsidP="00020130">
            <w:pPr>
              <w:pStyle w:val="afffc"/>
            </w:pPr>
          </w:p>
        </w:tc>
        <w:tc>
          <w:tcPr>
            <w:tcW w:w="1260" w:type="dxa"/>
          </w:tcPr>
          <w:p w:rsidR="009B5F11" w:rsidRPr="00AF6803" w:rsidRDefault="009B5F11" w:rsidP="00020130">
            <w:pPr>
              <w:pStyle w:val="afffc"/>
            </w:pPr>
            <w:r w:rsidRPr="00AF6803">
              <w:rPr>
                <w:rFonts w:hint="eastAsia"/>
              </w:rPr>
              <w:t>6</w:t>
            </w:r>
          </w:p>
        </w:tc>
        <w:tc>
          <w:tcPr>
            <w:tcW w:w="1620" w:type="dxa"/>
          </w:tcPr>
          <w:p w:rsidR="009B5F11" w:rsidRPr="00AF6803" w:rsidRDefault="009B5F11" w:rsidP="00020130">
            <w:pPr>
              <w:pStyle w:val="afffc"/>
            </w:pPr>
            <w:r w:rsidRPr="00AF6803">
              <w:rPr>
                <w:rFonts w:hint="eastAsia"/>
              </w:rPr>
              <w:t>6</w:t>
            </w:r>
          </w:p>
        </w:tc>
        <w:tc>
          <w:tcPr>
            <w:tcW w:w="1260" w:type="dxa"/>
          </w:tcPr>
          <w:p w:rsidR="009B5F11" w:rsidRPr="00AF6803" w:rsidRDefault="009B5F11" w:rsidP="00020130">
            <w:pPr>
              <w:pStyle w:val="afffc"/>
            </w:pPr>
          </w:p>
        </w:tc>
        <w:tc>
          <w:tcPr>
            <w:tcW w:w="900" w:type="dxa"/>
          </w:tcPr>
          <w:p w:rsidR="009B5F11" w:rsidRPr="00AF6803" w:rsidRDefault="009B5F11" w:rsidP="00020130">
            <w:pPr>
              <w:pStyle w:val="afffc"/>
            </w:pPr>
          </w:p>
        </w:tc>
      </w:tr>
      <w:tr w:rsidR="009B5F11" w:rsidRPr="00AF6803" w:rsidTr="00020130">
        <w:tc>
          <w:tcPr>
            <w:tcW w:w="1440" w:type="dxa"/>
          </w:tcPr>
          <w:p w:rsidR="009B5F11" w:rsidRPr="00AF6803" w:rsidRDefault="009B5F11" w:rsidP="00020130">
            <w:pPr>
              <w:pStyle w:val="afffc"/>
            </w:pPr>
            <w:r w:rsidRPr="00AF6803">
              <w:rPr>
                <w:rFonts w:hint="eastAsia"/>
              </w:rPr>
              <w:t>电工</w:t>
            </w:r>
          </w:p>
        </w:tc>
        <w:tc>
          <w:tcPr>
            <w:tcW w:w="1260" w:type="dxa"/>
          </w:tcPr>
          <w:p w:rsidR="009B5F11" w:rsidRPr="00AF6803" w:rsidRDefault="009B5F11" w:rsidP="00020130">
            <w:pPr>
              <w:pStyle w:val="afffc"/>
            </w:pPr>
            <w:r w:rsidRPr="00AF6803">
              <w:rPr>
                <w:rFonts w:hint="eastAsia"/>
              </w:rPr>
              <w:t>2</w:t>
            </w:r>
          </w:p>
        </w:tc>
        <w:tc>
          <w:tcPr>
            <w:tcW w:w="1260" w:type="dxa"/>
          </w:tcPr>
          <w:p w:rsidR="009B5F11" w:rsidRPr="00AF6803" w:rsidRDefault="009B5F11" w:rsidP="00020130">
            <w:pPr>
              <w:pStyle w:val="afffc"/>
            </w:pPr>
            <w:r w:rsidRPr="00AF6803">
              <w:rPr>
                <w:rFonts w:hint="eastAsia"/>
              </w:rPr>
              <w:t>2</w:t>
            </w:r>
          </w:p>
        </w:tc>
        <w:tc>
          <w:tcPr>
            <w:tcW w:w="1620" w:type="dxa"/>
          </w:tcPr>
          <w:p w:rsidR="009B5F11" w:rsidRPr="00AF6803" w:rsidRDefault="009B5F11" w:rsidP="00020130">
            <w:pPr>
              <w:pStyle w:val="afffc"/>
            </w:pPr>
            <w:r w:rsidRPr="00AF6803">
              <w:rPr>
                <w:rFonts w:hint="eastAsia"/>
              </w:rPr>
              <w:t>2</w:t>
            </w:r>
          </w:p>
        </w:tc>
        <w:tc>
          <w:tcPr>
            <w:tcW w:w="1260" w:type="dxa"/>
          </w:tcPr>
          <w:p w:rsidR="009B5F11" w:rsidRPr="00AF6803" w:rsidRDefault="009B5F11" w:rsidP="00020130">
            <w:pPr>
              <w:pStyle w:val="afffc"/>
            </w:pPr>
            <w:r w:rsidRPr="00AF6803">
              <w:rPr>
                <w:rFonts w:hint="eastAsia"/>
              </w:rPr>
              <w:t>2</w:t>
            </w:r>
          </w:p>
        </w:tc>
        <w:tc>
          <w:tcPr>
            <w:tcW w:w="900" w:type="dxa"/>
          </w:tcPr>
          <w:p w:rsidR="009B5F11" w:rsidRPr="00AF6803" w:rsidRDefault="009B5F11" w:rsidP="00020130">
            <w:pPr>
              <w:pStyle w:val="afffc"/>
            </w:pPr>
          </w:p>
        </w:tc>
      </w:tr>
      <w:tr w:rsidR="009B5F11" w:rsidRPr="00AF6803" w:rsidTr="00020130">
        <w:tc>
          <w:tcPr>
            <w:tcW w:w="1440" w:type="dxa"/>
          </w:tcPr>
          <w:p w:rsidR="009B5F11" w:rsidRPr="00AF6803" w:rsidRDefault="009B5F11" w:rsidP="00020130">
            <w:pPr>
              <w:pStyle w:val="afffc"/>
            </w:pPr>
            <w:r w:rsidRPr="00AF6803">
              <w:rPr>
                <w:rFonts w:hint="eastAsia"/>
              </w:rPr>
              <w:t>水暖工</w:t>
            </w:r>
          </w:p>
        </w:tc>
        <w:tc>
          <w:tcPr>
            <w:tcW w:w="1260" w:type="dxa"/>
          </w:tcPr>
          <w:p w:rsidR="009B5F11" w:rsidRPr="00AF6803" w:rsidRDefault="009B5F11" w:rsidP="00020130">
            <w:pPr>
              <w:pStyle w:val="afffc"/>
            </w:pPr>
            <w:r w:rsidRPr="00AF6803">
              <w:rPr>
                <w:rFonts w:hint="eastAsia"/>
              </w:rPr>
              <w:t>2</w:t>
            </w:r>
          </w:p>
        </w:tc>
        <w:tc>
          <w:tcPr>
            <w:tcW w:w="1260" w:type="dxa"/>
          </w:tcPr>
          <w:p w:rsidR="009B5F11" w:rsidRPr="00AF6803" w:rsidRDefault="009B5F11" w:rsidP="00020130">
            <w:pPr>
              <w:pStyle w:val="afffc"/>
            </w:pPr>
            <w:r w:rsidRPr="00AF6803">
              <w:rPr>
                <w:rFonts w:hint="eastAsia"/>
              </w:rPr>
              <w:t>4</w:t>
            </w:r>
          </w:p>
        </w:tc>
        <w:tc>
          <w:tcPr>
            <w:tcW w:w="1620" w:type="dxa"/>
          </w:tcPr>
          <w:p w:rsidR="009B5F11" w:rsidRPr="00AF6803" w:rsidRDefault="009B5F11" w:rsidP="00020130">
            <w:pPr>
              <w:pStyle w:val="afffc"/>
            </w:pPr>
            <w:r w:rsidRPr="00AF6803">
              <w:rPr>
                <w:rFonts w:hint="eastAsia"/>
              </w:rPr>
              <w:t>4</w:t>
            </w:r>
          </w:p>
        </w:tc>
        <w:tc>
          <w:tcPr>
            <w:tcW w:w="1260" w:type="dxa"/>
          </w:tcPr>
          <w:p w:rsidR="009B5F11" w:rsidRPr="00AF6803" w:rsidRDefault="009B5F11" w:rsidP="00020130">
            <w:pPr>
              <w:pStyle w:val="afffc"/>
            </w:pPr>
            <w:r w:rsidRPr="00AF6803">
              <w:rPr>
                <w:rFonts w:hint="eastAsia"/>
              </w:rPr>
              <w:t>4</w:t>
            </w:r>
          </w:p>
        </w:tc>
        <w:tc>
          <w:tcPr>
            <w:tcW w:w="900" w:type="dxa"/>
          </w:tcPr>
          <w:p w:rsidR="009B5F11" w:rsidRPr="00AF6803" w:rsidRDefault="009B5F11" w:rsidP="00020130">
            <w:pPr>
              <w:pStyle w:val="afffc"/>
            </w:pPr>
          </w:p>
        </w:tc>
      </w:tr>
      <w:tr w:rsidR="009B5F11" w:rsidRPr="00AF6803" w:rsidTr="00020130">
        <w:tc>
          <w:tcPr>
            <w:tcW w:w="1440" w:type="dxa"/>
          </w:tcPr>
          <w:p w:rsidR="009B5F11" w:rsidRPr="00AF6803" w:rsidRDefault="009B5F11" w:rsidP="00020130">
            <w:pPr>
              <w:pStyle w:val="afffc"/>
            </w:pPr>
            <w:r w:rsidRPr="00AF6803">
              <w:rPr>
                <w:rFonts w:hint="eastAsia"/>
              </w:rPr>
              <w:t>钢筋工</w:t>
            </w:r>
          </w:p>
        </w:tc>
        <w:tc>
          <w:tcPr>
            <w:tcW w:w="1260" w:type="dxa"/>
          </w:tcPr>
          <w:p w:rsidR="009B5F11" w:rsidRPr="00AF6803" w:rsidRDefault="009B5F11" w:rsidP="00020130">
            <w:pPr>
              <w:pStyle w:val="afffc"/>
            </w:pPr>
            <w:r w:rsidRPr="00AF6803">
              <w:rPr>
                <w:rFonts w:hint="eastAsia"/>
              </w:rPr>
              <w:t>10</w:t>
            </w:r>
          </w:p>
        </w:tc>
        <w:tc>
          <w:tcPr>
            <w:tcW w:w="1260" w:type="dxa"/>
          </w:tcPr>
          <w:p w:rsidR="009B5F11" w:rsidRPr="00AF6803" w:rsidRDefault="009B5F11" w:rsidP="00020130">
            <w:pPr>
              <w:pStyle w:val="afffc"/>
            </w:pPr>
            <w:r w:rsidRPr="00AF6803">
              <w:rPr>
                <w:rFonts w:hint="eastAsia"/>
              </w:rPr>
              <w:t>15</w:t>
            </w:r>
          </w:p>
        </w:tc>
        <w:tc>
          <w:tcPr>
            <w:tcW w:w="1620" w:type="dxa"/>
          </w:tcPr>
          <w:p w:rsidR="009B5F11" w:rsidRPr="00AF6803" w:rsidRDefault="009B5F11" w:rsidP="00020130">
            <w:pPr>
              <w:pStyle w:val="afffc"/>
            </w:pPr>
          </w:p>
        </w:tc>
        <w:tc>
          <w:tcPr>
            <w:tcW w:w="1260" w:type="dxa"/>
          </w:tcPr>
          <w:p w:rsidR="009B5F11" w:rsidRPr="00AF6803" w:rsidRDefault="009B5F11" w:rsidP="00020130">
            <w:pPr>
              <w:pStyle w:val="afffc"/>
            </w:pPr>
          </w:p>
        </w:tc>
        <w:tc>
          <w:tcPr>
            <w:tcW w:w="900" w:type="dxa"/>
          </w:tcPr>
          <w:p w:rsidR="009B5F11" w:rsidRPr="00AF6803" w:rsidRDefault="009B5F11" w:rsidP="00020130">
            <w:pPr>
              <w:pStyle w:val="afffc"/>
            </w:pPr>
          </w:p>
        </w:tc>
      </w:tr>
      <w:tr w:rsidR="009B5F11" w:rsidRPr="00AF6803" w:rsidTr="00020130">
        <w:tc>
          <w:tcPr>
            <w:tcW w:w="1440" w:type="dxa"/>
          </w:tcPr>
          <w:p w:rsidR="009B5F11" w:rsidRPr="00AF6803" w:rsidRDefault="009B5F11" w:rsidP="00020130">
            <w:pPr>
              <w:pStyle w:val="afffc"/>
            </w:pPr>
            <w:r w:rsidRPr="00AF6803">
              <w:rPr>
                <w:rFonts w:hint="eastAsia"/>
              </w:rPr>
              <w:t>电焊工</w:t>
            </w:r>
          </w:p>
        </w:tc>
        <w:tc>
          <w:tcPr>
            <w:tcW w:w="1260" w:type="dxa"/>
          </w:tcPr>
          <w:p w:rsidR="009B5F11" w:rsidRPr="00AF6803" w:rsidRDefault="009B5F11" w:rsidP="00020130">
            <w:pPr>
              <w:pStyle w:val="afffc"/>
            </w:pPr>
            <w:r w:rsidRPr="00AF6803">
              <w:rPr>
                <w:rFonts w:hint="eastAsia"/>
              </w:rPr>
              <w:t>2</w:t>
            </w:r>
          </w:p>
        </w:tc>
        <w:tc>
          <w:tcPr>
            <w:tcW w:w="1260" w:type="dxa"/>
          </w:tcPr>
          <w:p w:rsidR="009B5F11" w:rsidRPr="00AF6803" w:rsidRDefault="009B5F11" w:rsidP="00020130">
            <w:pPr>
              <w:pStyle w:val="afffc"/>
            </w:pPr>
            <w:r w:rsidRPr="00AF6803">
              <w:rPr>
                <w:rFonts w:hint="eastAsia"/>
              </w:rPr>
              <w:t>2</w:t>
            </w:r>
          </w:p>
        </w:tc>
        <w:tc>
          <w:tcPr>
            <w:tcW w:w="1620" w:type="dxa"/>
          </w:tcPr>
          <w:p w:rsidR="009B5F11" w:rsidRPr="00AF6803" w:rsidRDefault="009B5F11" w:rsidP="00020130">
            <w:pPr>
              <w:pStyle w:val="afffc"/>
            </w:pPr>
            <w:r w:rsidRPr="00AF6803">
              <w:rPr>
                <w:rFonts w:hint="eastAsia"/>
              </w:rPr>
              <w:t>2</w:t>
            </w:r>
          </w:p>
        </w:tc>
        <w:tc>
          <w:tcPr>
            <w:tcW w:w="1260" w:type="dxa"/>
          </w:tcPr>
          <w:p w:rsidR="009B5F11" w:rsidRPr="00AF6803" w:rsidRDefault="009B5F11" w:rsidP="00020130">
            <w:pPr>
              <w:pStyle w:val="afffc"/>
            </w:pPr>
          </w:p>
        </w:tc>
        <w:tc>
          <w:tcPr>
            <w:tcW w:w="900" w:type="dxa"/>
          </w:tcPr>
          <w:p w:rsidR="009B5F11" w:rsidRPr="00AF6803" w:rsidRDefault="009B5F11" w:rsidP="00020130">
            <w:pPr>
              <w:pStyle w:val="afffc"/>
            </w:pPr>
          </w:p>
        </w:tc>
      </w:tr>
      <w:tr w:rsidR="009B5F11" w:rsidRPr="00AF6803" w:rsidTr="00020130">
        <w:tc>
          <w:tcPr>
            <w:tcW w:w="1440" w:type="dxa"/>
          </w:tcPr>
          <w:p w:rsidR="009B5F11" w:rsidRPr="00AF6803" w:rsidRDefault="009B5F11" w:rsidP="00020130">
            <w:pPr>
              <w:pStyle w:val="afffc"/>
            </w:pPr>
          </w:p>
        </w:tc>
        <w:tc>
          <w:tcPr>
            <w:tcW w:w="1260" w:type="dxa"/>
          </w:tcPr>
          <w:p w:rsidR="009B5F11" w:rsidRPr="00AF6803" w:rsidRDefault="009B5F11" w:rsidP="00020130">
            <w:pPr>
              <w:pStyle w:val="afffc"/>
            </w:pPr>
          </w:p>
        </w:tc>
        <w:tc>
          <w:tcPr>
            <w:tcW w:w="1260" w:type="dxa"/>
          </w:tcPr>
          <w:p w:rsidR="009B5F11" w:rsidRPr="00AF6803" w:rsidRDefault="009B5F11" w:rsidP="00020130">
            <w:pPr>
              <w:pStyle w:val="afffc"/>
            </w:pPr>
          </w:p>
        </w:tc>
        <w:tc>
          <w:tcPr>
            <w:tcW w:w="1620" w:type="dxa"/>
          </w:tcPr>
          <w:p w:rsidR="009B5F11" w:rsidRPr="00AF6803" w:rsidRDefault="009B5F11" w:rsidP="00020130">
            <w:pPr>
              <w:pStyle w:val="afffc"/>
            </w:pPr>
          </w:p>
        </w:tc>
        <w:tc>
          <w:tcPr>
            <w:tcW w:w="1260" w:type="dxa"/>
          </w:tcPr>
          <w:p w:rsidR="009B5F11" w:rsidRPr="00AF6803" w:rsidRDefault="009B5F11" w:rsidP="00020130">
            <w:pPr>
              <w:pStyle w:val="afffc"/>
            </w:pPr>
          </w:p>
        </w:tc>
        <w:tc>
          <w:tcPr>
            <w:tcW w:w="900" w:type="dxa"/>
          </w:tcPr>
          <w:p w:rsidR="009B5F11" w:rsidRPr="00AF6803" w:rsidRDefault="009B5F11" w:rsidP="00020130">
            <w:pPr>
              <w:pStyle w:val="afffc"/>
            </w:pPr>
          </w:p>
        </w:tc>
      </w:tr>
    </w:tbl>
    <w:p w:rsidR="009B5F11" w:rsidRPr="00AF6803" w:rsidRDefault="009B5F11" w:rsidP="009B5F11">
      <w:pPr>
        <w:widowControl/>
        <w:jc w:val="left"/>
        <w:rPr>
          <w:rFonts w:ascii="宋体" w:hAnsi="宋体"/>
          <w:sz w:val="24"/>
          <w:szCs w:val="24"/>
        </w:rPr>
        <w:sectPr w:rsidR="009B5F11" w:rsidRPr="00AF6803">
          <w:pgSz w:w="11906" w:h="16838"/>
          <w:pgMar w:top="1440" w:right="1800" w:bottom="1440" w:left="1800" w:header="851" w:footer="992" w:gutter="0"/>
          <w:cols w:space="720"/>
          <w:docGrid w:type="lines" w:linePitch="312"/>
        </w:sectPr>
      </w:pPr>
    </w:p>
    <w:p w:rsidR="009B5F11" w:rsidRPr="00AF6803" w:rsidRDefault="009B5F11" w:rsidP="009B5F11">
      <w:pPr>
        <w:spacing w:line="360" w:lineRule="auto"/>
        <w:rPr>
          <w:rFonts w:ascii="宋体" w:hAnsi="宋体"/>
          <w:b/>
          <w:sz w:val="24"/>
          <w:szCs w:val="24"/>
        </w:rPr>
      </w:pPr>
      <w:r w:rsidRPr="00AF6803">
        <w:rPr>
          <w:rFonts w:ascii="宋体" w:hAnsi="宋体" w:hint="eastAsia"/>
          <w:b/>
          <w:sz w:val="24"/>
          <w:szCs w:val="24"/>
        </w:rPr>
        <w:t>附表三： 计划开、竣工日期和施工进度横道图</w:t>
      </w:r>
    </w:p>
    <w:p w:rsidR="009B5F11" w:rsidRPr="00AF6803" w:rsidRDefault="009B5F11" w:rsidP="009B5F11">
      <w:pPr>
        <w:spacing w:line="360" w:lineRule="auto"/>
        <w:rPr>
          <w:rFonts w:ascii="宋体" w:hAnsi="宋体"/>
          <w:b/>
          <w:sz w:val="24"/>
          <w:szCs w:val="24"/>
        </w:rPr>
      </w:pPr>
      <w:r w:rsidRPr="00AF6803">
        <w:rPr>
          <w:rFonts w:ascii="宋体" w:hAnsi="宋体"/>
          <w:b/>
          <w:noProof/>
          <w:sz w:val="24"/>
          <w:szCs w:val="24"/>
        </w:rPr>
        <w:drawing>
          <wp:inline distT="0" distB="0" distL="0" distR="0">
            <wp:extent cx="7200000" cy="5114358"/>
            <wp:effectExtent l="0" t="0" r="0" b="0"/>
            <wp:docPr id="2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srcRect/>
                    <a:stretch>
                      <a:fillRect/>
                    </a:stretch>
                  </pic:blipFill>
                  <pic:spPr bwMode="auto">
                    <a:xfrm>
                      <a:off x="0" y="0"/>
                      <a:ext cx="7200000" cy="5114358"/>
                    </a:xfrm>
                    <a:prstGeom prst="rect">
                      <a:avLst/>
                    </a:prstGeom>
                    <a:noFill/>
                    <a:ln w="9525">
                      <a:noFill/>
                      <a:miter lim="800000"/>
                      <a:headEnd/>
                      <a:tailEnd/>
                    </a:ln>
                  </pic:spPr>
                </pic:pic>
              </a:graphicData>
            </a:graphic>
          </wp:inline>
        </w:drawing>
      </w:r>
    </w:p>
    <w:p w:rsidR="009B5F11" w:rsidRPr="00AF6803" w:rsidRDefault="009B5F11" w:rsidP="009B5F11">
      <w:pPr>
        <w:widowControl/>
        <w:jc w:val="left"/>
        <w:rPr>
          <w:rFonts w:ascii="宋体" w:eastAsia="宋体" w:hAnsi="宋体"/>
          <w:sz w:val="24"/>
          <w:szCs w:val="24"/>
        </w:rPr>
      </w:pPr>
      <w:r w:rsidRPr="00AF6803">
        <w:rPr>
          <w:rFonts w:ascii="宋体" w:eastAsia="宋体" w:hAnsi="宋体"/>
          <w:sz w:val="24"/>
          <w:szCs w:val="24"/>
        </w:rPr>
        <w:br w:type="page"/>
      </w:r>
    </w:p>
    <w:p w:rsidR="009B5F11" w:rsidRPr="00AF6803" w:rsidRDefault="009B5F11" w:rsidP="009B5F11">
      <w:pPr>
        <w:widowControl/>
        <w:jc w:val="left"/>
        <w:rPr>
          <w:rFonts w:ascii="宋体" w:hAnsi="宋体"/>
          <w:b/>
          <w:sz w:val="24"/>
          <w:szCs w:val="24"/>
        </w:rPr>
      </w:pPr>
      <w:r w:rsidRPr="00AF6803">
        <w:rPr>
          <w:rFonts w:ascii="宋体" w:hAnsi="宋体" w:hint="eastAsia"/>
          <w:b/>
          <w:sz w:val="24"/>
          <w:szCs w:val="24"/>
        </w:rPr>
        <w:t>附表四： 施工总平面图</w:t>
      </w:r>
    </w:p>
    <w:p w:rsidR="009B5F11" w:rsidRPr="00AF6803" w:rsidRDefault="009B5F11" w:rsidP="009B5F11">
      <w:pPr>
        <w:widowControl/>
        <w:jc w:val="left"/>
        <w:rPr>
          <w:rFonts w:ascii="宋体" w:hAnsi="宋体"/>
          <w:b/>
          <w:sz w:val="24"/>
          <w:szCs w:val="24"/>
        </w:rPr>
      </w:pPr>
      <w:r w:rsidRPr="00AF6803">
        <w:rPr>
          <w:rFonts w:ascii="宋体" w:hAnsi="宋体"/>
          <w:b/>
          <w:noProof/>
          <w:sz w:val="24"/>
          <w:szCs w:val="24"/>
        </w:rPr>
        <w:drawing>
          <wp:inline distT="0" distB="0" distL="0" distR="0">
            <wp:extent cx="7200000" cy="5107614"/>
            <wp:effectExtent l="0" t="0" r="0" b="0"/>
            <wp:docPr id="2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srcRect/>
                    <a:stretch>
                      <a:fillRect/>
                    </a:stretch>
                  </pic:blipFill>
                  <pic:spPr bwMode="auto">
                    <a:xfrm>
                      <a:off x="0" y="0"/>
                      <a:ext cx="7200000" cy="5107614"/>
                    </a:xfrm>
                    <a:prstGeom prst="rect">
                      <a:avLst/>
                    </a:prstGeom>
                    <a:noFill/>
                    <a:ln w="9525">
                      <a:noFill/>
                      <a:miter lim="800000"/>
                      <a:headEnd/>
                      <a:tailEnd/>
                    </a:ln>
                  </pic:spPr>
                </pic:pic>
              </a:graphicData>
            </a:graphic>
          </wp:inline>
        </w:drawing>
      </w:r>
    </w:p>
    <w:p w:rsidR="009B5F11" w:rsidRPr="00AF6803" w:rsidRDefault="009B5F11" w:rsidP="009B5F11">
      <w:pPr>
        <w:widowControl/>
        <w:jc w:val="left"/>
        <w:rPr>
          <w:rFonts w:ascii="宋体" w:eastAsia="宋体" w:hAnsi="宋体"/>
          <w:sz w:val="24"/>
          <w:szCs w:val="24"/>
        </w:rPr>
        <w:sectPr w:rsidR="009B5F11" w:rsidRPr="00AF6803" w:rsidSect="000F74ED">
          <w:pgSz w:w="16839" w:h="11907" w:orient="landscape" w:code="9"/>
          <w:pgMar w:top="1418" w:right="1418" w:bottom="1418" w:left="1701" w:header="851" w:footer="992" w:gutter="0"/>
          <w:cols w:space="425"/>
          <w:docGrid w:type="lines" w:linePitch="312"/>
        </w:sectPr>
      </w:pPr>
    </w:p>
    <w:p w:rsidR="009B5F11" w:rsidRPr="00AF6803" w:rsidRDefault="009B5F11" w:rsidP="009B5F11">
      <w:pPr>
        <w:widowControl/>
        <w:jc w:val="left"/>
        <w:rPr>
          <w:rFonts w:ascii="宋体" w:hAnsi="宋体"/>
          <w:b/>
          <w:sz w:val="24"/>
          <w:szCs w:val="24"/>
        </w:rPr>
      </w:pPr>
    </w:p>
    <w:p w:rsidR="009B5F11" w:rsidRPr="00AF6803" w:rsidRDefault="009B5F11" w:rsidP="009B5F11">
      <w:pPr>
        <w:widowControl/>
        <w:jc w:val="left"/>
        <w:rPr>
          <w:rFonts w:ascii="宋体" w:hAnsi="宋体"/>
          <w:b/>
          <w:sz w:val="24"/>
          <w:szCs w:val="24"/>
        </w:rPr>
      </w:pPr>
      <w:r w:rsidRPr="00AF6803">
        <w:rPr>
          <w:rFonts w:ascii="宋体" w:hAnsi="宋体" w:hint="eastAsia"/>
          <w:b/>
          <w:sz w:val="24"/>
          <w:szCs w:val="24"/>
        </w:rPr>
        <w:t>附表五：《主要材料需用量计划表》</w:t>
      </w:r>
    </w:p>
    <w:p w:rsidR="009B5F11" w:rsidRPr="00AF6803" w:rsidRDefault="009B5F11" w:rsidP="009B5F11">
      <w:pPr>
        <w:widowControl/>
        <w:jc w:val="left"/>
        <w:rPr>
          <w:sz w:val="24"/>
          <w:szCs w:val="24"/>
        </w:rPr>
      </w:pPr>
      <w:r w:rsidRPr="00AF6803">
        <w:rPr>
          <w:sz w:val="24"/>
          <w:szCs w:val="24"/>
        </w:rPr>
        <w:object w:dxaOrig="4320" w:dyaOrig="22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6.5pt;height:391.5pt" o:ole="">
            <v:imagedata r:id="rId26" o:title=""/>
          </v:shape>
          <o:OLEObject Type="Embed" ProgID="AutoCAD.Drawing.18" ShapeID="_x0000_i1025" DrawAspect="Content" ObjectID="_1661603318" r:id="rId27"/>
        </w:object>
      </w:r>
    </w:p>
    <w:p w:rsidR="009B5F11" w:rsidRPr="00AF6803" w:rsidRDefault="009B5F11" w:rsidP="009B5F11">
      <w:pPr>
        <w:widowControl/>
        <w:jc w:val="left"/>
        <w:rPr>
          <w:sz w:val="24"/>
          <w:szCs w:val="24"/>
        </w:rPr>
      </w:pPr>
      <w:r w:rsidRPr="00AF6803">
        <w:rPr>
          <w:sz w:val="24"/>
          <w:szCs w:val="24"/>
        </w:rPr>
        <w:br w:type="page"/>
      </w:r>
    </w:p>
    <w:p w:rsidR="009B5F11" w:rsidRPr="00AF6803" w:rsidRDefault="009B5F11" w:rsidP="009B5F11">
      <w:pPr>
        <w:widowControl/>
        <w:jc w:val="left"/>
        <w:rPr>
          <w:rFonts w:ascii="宋体" w:hAnsi="宋体"/>
          <w:b/>
          <w:sz w:val="24"/>
          <w:szCs w:val="24"/>
        </w:rPr>
      </w:pPr>
    </w:p>
    <w:p w:rsidR="009B5F11" w:rsidRPr="00AF6803" w:rsidRDefault="009B5F11" w:rsidP="009B5F11">
      <w:pPr>
        <w:pStyle w:val="1"/>
        <w:jc w:val="left"/>
        <w:rPr>
          <w:rFonts w:ascii="宋体" w:eastAsia="宋体" w:hAnsi="宋体"/>
          <w:sz w:val="24"/>
          <w:szCs w:val="24"/>
        </w:rPr>
      </w:pPr>
      <w:bookmarkStart w:id="142" w:name="_Toc50989256"/>
      <w:bookmarkStart w:id="143" w:name="_Toc50989520"/>
      <w:bookmarkStart w:id="144" w:name="_Toc50989575"/>
      <w:bookmarkStart w:id="145" w:name="_Toc50989630"/>
      <w:bookmarkStart w:id="146" w:name="_Toc50989752"/>
      <w:r w:rsidRPr="00AF6803">
        <w:rPr>
          <w:rFonts w:hint="eastAsia"/>
          <w:sz w:val="24"/>
          <w:szCs w:val="24"/>
        </w:rPr>
        <w:t>参考文献</w:t>
      </w:r>
      <w:bookmarkEnd w:id="142"/>
      <w:bookmarkEnd w:id="143"/>
      <w:bookmarkEnd w:id="144"/>
      <w:bookmarkEnd w:id="145"/>
      <w:bookmarkEnd w:id="146"/>
    </w:p>
    <w:p w:rsidR="00F374FF" w:rsidRDefault="00F374FF" w:rsidP="00F374FF">
      <w:pPr>
        <w:numPr>
          <w:ilvl w:val="0"/>
          <w:numId w:val="11"/>
        </w:numPr>
        <w:spacing w:line="360" w:lineRule="auto"/>
        <w:rPr>
          <w:sz w:val="24"/>
        </w:rPr>
      </w:pPr>
      <w:r>
        <w:rPr>
          <w:rFonts w:hint="eastAsia"/>
          <w:sz w:val="24"/>
        </w:rPr>
        <w:t>《房屋建筑制图统一标准》（</w:t>
      </w:r>
      <w:r>
        <w:rPr>
          <w:rFonts w:hint="eastAsia"/>
          <w:sz w:val="24"/>
        </w:rPr>
        <w:t>GB</w:t>
      </w:r>
      <w:r>
        <w:rPr>
          <w:sz w:val="24"/>
        </w:rPr>
        <w:t>/</w:t>
      </w:r>
      <w:r>
        <w:rPr>
          <w:rFonts w:hint="eastAsia"/>
          <w:sz w:val="24"/>
        </w:rPr>
        <w:t>T 50001</w:t>
      </w:r>
      <w:r>
        <w:rPr>
          <w:rFonts w:hint="eastAsia"/>
          <w:sz w:val="24"/>
        </w:rPr>
        <w:t>－</w:t>
      </w:r>
      <w:r>
        <w:rPr>
          <w:rFonts w:hint="eastAsia"/>
          <w:sz w:val="24"/>
        </w:rPr>
        <w:t>2001</w:t>
      </w:r>
      <w:r>
        <w:rPr>
          <w:rFonts w:hint="eastAsia"/>
          <w:sz w:val="24"/>
        </w:rPr>
        <w:t>）</w:t>
      </w:r>
    </w:p>
    <w:p w:rsidR="00F374FF" w:rsidRDefault="00F374FF" w:rsidP="00F374FF">
      <w:pPr>
        <w:numPr>
          <w:ilvl w:val="0"/>
          <w:numId w:val="11"/>
        </w:numPr>
        <w:spacing w:line="360" w:lineRule="auto"/>
        <w:rPr>
          <w:sz w:val="24"/>
        </w:rPr>
      </w:pPr>
      <w:r>
        <w:rPr>
          <w:rFonts w:hint="eastAsia"/>
          <w:sz w:val="24"/>
        </w:rPr>
        <w:t>《建筑制图标准》（</w:t>
      </w:r>
      <w:r>
        <w:rPr>
          <w:rFonts w:hint="eastAsia"/>
          <w:sz w:val="24"/>
        </w:rPr>
        <w:t>GB</w:t>
      </w:r>
      <w:r>
        <w:rPr>
          <w:sz w:val="24"/>
        </w:rPr>
        <w:t>/</w:t>
      </w:r>
      <w:r>
        <w:rPr>
          <w:rFonts w:hint="eastAsia"/>
          <w:sz w:val="24"/>
        </w:rPr>
        <w:t>T 50104</w:t>
      </w:r>
      <w:r>
        <w:rPr>
          <w:rFonts w:hint="eastAsia"/>
          <w:sz w:val="24"/>
        </w:rPr>
        <w:t>－</w:t>
      </w:r>
      <w:r>
        <w:rPr>
          <w:rFonts w:hint="eastAsia"/>
          <w:sz w:val="24"/>
        </w:rPr>
        <w:t>2001</w:t>
      </w:r>
      <w:r>
        <w:rPr>
          <w:rFonts w:hint="eastAsia"/>
          <w:sz w:val="24"/>
        </w:rPr>
        <w:t>）</w:t>
      </w:r>
    </w:p>
    <w:p w:rsidR="00F374FF" w:rsidRDefault="00F374FF" w:rsidP="00F374FF">
      <w:pPr>
        <w:numPr>
          <w:ilvl w:val="0"/>
          <w:numId w:val="11"/>
        </w:numPr>
        <w:spacing w:line="360" w:lineRule="auto"/>
        <w:rPr>
          <w:sz w:val="24"/>
        </w:rPr>
      </w:pPr>
      <w:r>
        <w:rPr>
          <w:rFonts w:hint="eastAsia"/>
          <w:sz w:val="24"/>
        </w:rPr>
        <w:t>《混凝土结构设计规范》（</w:t>
      </w:r>
      <w:r>
        <w:rPr>
          <w:rFonts w:hint="eastAsia"/>
          <w:sz w:val="24"/>
        </w:rPr>
        <w:t>GB 50010</w:t>
      </w:r>
      <w:r>
        <w:rPr>
          <w:rFonts w:hint="eastAsia"/>
          <w:sz w:val="24"/>
        </w:rPr>
        <w:t>－</w:t>
      </w:r>
      <w:r>
        <w:rPr>
          <w:rFonts w:hint="eastAsia"/>
          <w:sz w:val="24"/>
        </w:rPr>
        <w:t>2002</w:t>
      </w:r>
      <w:r>
        <w:rPr>
          <w:rFonts w:hint="eastAsia"/>
          <w:sz w:val="24"/>
        </w:rPr>
        <w:t>）</w:t>
      </w:r>
    </w:p>
    <w:p w:rsidR="00F374FF" w:rsidRDefault="00F374FF" w:rsidP="00F374FF">
      <w:pPr>
        <w:numPr>
          <w:ilvl w:val="0"/>
          <w:numId w:val="11"/>
        </w:numPr>
        <w:spacing w:line="360" w:lineRule="auto"/>
        <w:rPr>
          <w:sz w:val="24"/>
        </w:rPr>
      </w:pPr>
      <w:r>
        <w:rPr>
          <w:rFonts w:hint="eastAsia"/>
          <w:sz w:val="24"/>
        </w:rPr>
        <w:t>《建筑结构荷载规范》（</w:t>
      </w:r>
      <w:r>
        <w:rPr>
          <w:rFonts w:hint="eastAsia"/>
          <w:sz w:val="24"/>
        </w:rPr>
        <w:t>GB 50009</w:t>
      </w:r>
      <w:r>
        <w:rPr>
          <w:rFonts w:hint="eastAsia"/>
          <w:sz w:val="24"/>
        </w:rPr>
        <w:t>－</w:t>
      </w:r>
      <w:r>
        <w:rPr>
          <w:rFonts w:hint="eastAsia"/>
          <w:sz w:val="24"/>
        </w:rPr>
        <w:t>2001</w:t>
      </w:r>
      <w:r>
        <w:rPr>
          <w:rFonts w:hint="eastAsia"/>
          <w:sz w:val="24"/>
        </w:rPr>
        <w:t>）</w:t>
      </w:r>
    </w:p>
    <w:p w:rsidR="00F374FF" w:rsidRDefault="00F374FF" w:rsidP="00F374FF">
      <w:pPr>
        <w:numPr>
          <w:ilvl w:val="0"/>
          <w:numId w:val="11"/>
        </w:numPr>
        <w:spacing w:line="360" w:lineRule="auto"/>
        <w:rPr>
          <w:sz w:val="24"/>
        </w:rPr>
      </w:pPr>
      <w:r>
        <w:rPr>
          <w:rFonts w:hint="eastAsia"/>
          <w:sz w:val="24"/>
        </w:rPr>
        <w:t>《建筑地基基础设计规范》（</w:t>
      </w:r>
      <w:r>
        <w:rPr>
          <w:rFonts w:hint="eastAsia"/>
          <w:sz w:val="24"/>
        </w:rPr>
        <w:t>GB 50007</w:t>
      </w:r>
      <w:r>
        <w:rPr>
          <w:rFonts w:hint="eastAsia"/>
          <w:sz w:val="24"/>
        </w:rPr>
        <w:t>－</w:t>
      </w:r>
      <w:r>
        <w:rPr>
          <w:rFonts w:hint="eastAsia"/>
          <w:sz w:val="24"/>
        </w:rPr>
        <w:t>2002</w:t>
      </w:r>
      <w:r>
        <w:rPr>
          <w:rFonts w:hint="eastAsia"/>
          <w:sz w:val="24"/>
        </w:rPr>
        <w:t>）</w:t>
      </w:r>
      <w:r>
        <w:rPr>
          <w:rFonts w:hint="eastAsia"/>
          <w:sz w:val="24"/>
        </w:rPr>
        <w:t xml:space="preserve"> </w:t>
      </w:r>
    </w:p>
    <w:p w:rsidR="00F374FF" w:rsidRDefault="00F374FF" w:rsidP="00F374FF">
      <w:pPr>
        <w:numPr>
          <w:ilvl w:val="0"/>
          <w:numId w:val="11"/>
        </w:numPr>
        <w:spacing w:line="360" w:lineRule="auto"/>
        <w:rPr>
          <w:sz w:val="24"/>
        </w:rPr>
      </w:pPr>
      <w:r>
        <w:rPr>
          <w:rFonts w:hint="eastAsia"/>
          <w:sz w:val="24"/>
        </w:rPr>
        <w:t>《建筑结构荷载规范》（</w:t>
      </w:r>
      <w:r>
        <w:rPr>
          <w:rFonts w:hint="eastAsia"/>
          <w:sz w:val="24"/>
        </w:rPr>
        <w:t>GB 50009</w:t>
      </w:r>
      <w:r>
        <w:rPr>
          <w:rFonts w:hint="eastAsia"/>
          <w:sz w:val="24"/>
        </w:rPr>
        <w:t>－</w:t>
      </w:r>
      <w:r>
        <w:rPr>
          <w:rFonts w:hint="eastAsia"/>
          <w:sz w:val="24"/>
        </w:rPr>
        <w:t>2001</w:t>
      </w:r>
      <w:r>
        <w:rPr>
          <w:rFonts w:hint="eastAsia"/>
          <w:sz w:val="24"/>
        </w:rPr>
        <w:t>）</w:t>
      </w:r>
    </w:p>
    <w:p w:rsidR="00F374FF" w:rsidRDefault="00F374FF" w:rsidP="00F374FF">
      <w:pPr>
        <w:numPr>
          <w:ilvl w:val="0"/>
          <w:numId w:val="11"/>
        </w:numPr>
        <w:spacing w:line="360" w:lineRule="auto"/>
        <w:rPr>
          <w:sz w:val="24"/>
        </w:rPr>
      </w:pPr>
      <w:r>
        <w:rPr>
          <w:rFonts w:hint="eastAsia"/>
          <w:sz w:val="24"/>
        </w:rPr>
        <w:t>《建筑结构制图标准》（</w:t>
      </w:r>
      <w:r>
        <w:rPr>
          <w:rFonts w:hint="eastAsia"/>
          <w:sz w:val="24"/>
        </w:rPr>
        <w:t>GB/T 50105</w:t>
      </w:r>
      <w:r>
        <w:rPr>
          <w:rFonts w:hint="eastAsia"/>
          <w:sz w:val="24"/>
        </w:rPr>
        <w:t>－</w:t>
      </w:r>
      <w:r>
        <w:rPr>
          <w:rFonts w:hint="eastAsia"/>
          <w:sz w:val="24"/>
        </w:rPr>
        <w:t>2001</w:t>
      </w:r>
      <w:r>
        <w:rPr>
          <w:rFonts w:hint="eastAsia"/>
          <w:sz w:val="24"/>
        </w:rPr>
        <w:t>）</w:t>
      </w:r>
    </w:p>
    <w:p w:rsidR="00F374FF" w:rsidRDefault="00F374FF" w:rsidP="00F374FF">
      <w:pPr>
        <w:numPr>
          <w:ilvl w:val="0"/>
          <w:numId w:val="11"/>
        </w:numPr>
        <w:spacing w:line="360" w:lineRule="auto"/>
        <w:rPr>
          <w:sz w:val="24"/>
        </w:rPr>
      </w:pPr>
      <w:r>
        <w:rPr>
          <w:rFonts w:hint="eastAsia"/>
          <w:sz w:val="24"/>
        </w:rPr>
        <w:t>《混凝土结构施工图平面整体表示方法制图规则和构造详图》（</w:t>
      </w:r>
      <w:smartTag w:uri="urn:schemas-microsoft-com:office:smarttags" w:element="chmetcnv">
        <w:smartTagPr>
          <w:attr w:name="UnitName" w:val="g"/>
          <w:attr w:name="SourceValue" w:val="3"/>
          <w:attr w:name="HasSpace" w:val="False"/>
          <w:attr w:name="Negative" w:val="False"/>
          <w:attr w:name="NumberType" w:val="1"/>
          <w:attr w:name="TCSC" w:val="0"/>
        </w:smartTagPr>
        <w:r>
          <w:rPr>
            <w:rFonts w:hint="eastAsia"/>
            <w:sz w:val="24"/>
          </w:rPr>
          <w:t>03G</w:t>
        </w:r>
      </w:smartTag>
      <w:r>
        <w:rPr>
          <w:rFonts w:hint="eastAsia"/>
          <w:sz w:val="24"/>
        </w:rPr>
        <w:t>101</w:t>
      </w:r>
      <w:r>
        <w:rPr>
          <w:rFonts w:hint="eastAsia"/>
          <w:sz w:val="24"/>
        </w:rPr>
        <w:t>－</w:t>
      </w:r>
      <w:r>
        <w:rPr>
          <w:rFonts w:hint="eastAsia"/>
          <w:sz w:val="24"/>
        </w:rPr>
        <w:t>1</w:t>
      </w:r>
      <w:r>
        <w:rPr>
          <w:rFonts w:hint="eastAsia"/>
          <w:sz w:val="24"/>
        </w:rPr>
        <w:t>）</w:t>
      </w:r>
    </w:p>
    <w:p w:rsidR="00F374FF" w:rsidRDefault="00F374FF" w:rsidP="00F374FF">
      <w:pPr>
        <w:numPr>
          <w:ilvl w:val="0"/>
          <w:numId w:val="11"/>
        </w:numPr>
        <w:spacing w:line="360" w:lineRule="auto"/>
        <w:rPr>
          <w:sz w:val="24"/>
        </w:rPr>
      </w:pPr>
      <w:r>
        <w:rPr>
          <w:rFonts w:hint="eastAsia"/>
          <w:sz w:val="24"/>
        </w:rPr>
        <w:t>《钢筋混凝土结构构造手册》</w:t>
      </w:r>
    </w:p>
    <w:p w:rsidR="00F374FF" w:rsidRDefault="00F374FF" w:rsidP="00F374FF">
      <w:pPr>
        <w:numPr>
          <w:ilvl w:val="0"/>
          <w:numId w:val="11"/>
        </w:numPr>
        <w:spacing w:line="360" w:lineRule="auto"/>
        <w:rPr>
          <w:sz w:val="24"/>
        </w:rPr>
      </w:pPr>
      <w:r>
        <w:rPr>
          <w:rFonts w:hint="eastAsia"/>
          <w:sz w:val="24"/>
        </w:rPr>
        <w:t>《建筑结构静力计算手册》</w:t>
      </w:r>
    </w:p>
    <w:p w:rsidR="00F374FF" w:rsidRDefault="00F374FF" w:rsidP="00F374FF">
      <w:pPr>
        <w:numPr>
          <w:ilvl w:val="0"/>
          <w:numId w:val="11"/>
        </w:numPr>
        <w:spacing w:line="360" w:lineRule="auto"/>
        <w:rPr>
          <w:sz w:val="24"/>
        </w:rPr>
      </w:pPr>
      <w:r>
        <w:rPr>
          <w:rFonts w:hint="eastAsia"/>
          <w:sz w:val="24"/>
        </w:rPr>
        <w:t>《建筑施工组织》</w:t>
      </w:r>
    </w:p>
    <w:p w:rsidR="00F374FF" w:rsidRDefault="00F374FF" w:rsidP="00F374FF">
      <w:pPr>
        <w:numPr>
          <w:ilvl w:val="0"/>
          <w:numId w:val="11"/>
        </w:numPr>
        <w:spacing w:line="360" w:lineRule="auto"/>
        <w:rPr>
          <w:sz w:val="24"/>
        </w:rPr>
      </w:pPr>
      <w:r>
        <w:rPr>
          <w:rFonts w:hint="eastAsia"/>
          <w:sz w:val="24"/>
        </w:rPr>
        <w:t>《建筑施工手册》</w:t>
      </w:r>
    </w:p>
    <w:p w:rsidR="00F374FF" w:rsidRPr="004E4B03" w:rsidRDefault="00F374FF" w:rsidP="00F374FF">
      <w:pPr>
        <w:numPr>
          <w:ilvl w:val="0"/>
          <w:numId w:val="11"/>
        </w:numPr>
        <w:spacing w:line="360" w:lineRule="auto"/>
        <w:rPr>
          <w:sz w:val="24"/>
        </w:rPr>
      </w:pPr>
      <w:r>
        <w:rPr>
          <w:rFonts w:ascii="宋体" w:hAnsi="宋体" w:hint="eastAsia"/>
          <w:sz w:val="24"/>
        </w:rPr>
        <w:t>《建筑工程施工质量验收统一标准》（GB50300－2001）</w:t>
      </w:r>
    </w:p>
    <w:p w:rsidR="009820A6" w:rsidRPr="00AF6803" w:rsidRDefault="009820A6">
      <w:pPr>
        <w:widowControl/>
        <w:jc w:val="left"/>
        <w:rPr>
          <w:rFonts w:ascii="黑体" w:eastAsia="黑体" w:hAnsi="黑体" w:cs="宋体"/>
          <w:b/>
          <w:bCs/>
          <w:kern w:val="44"/>
          <w:sz w:val="24"/>
          <w:szCs w:val="24"/>
        </w:rPr>
      </w:pPr>
    </w:p>
    <w:sectPr w:rsidR="009820A6" w:rsidRPr="00AF6803" w:rsidSect="00AF6803">
      <w:footerReference w:type="default" r:id="rId28"/>
      <w:pgSz w:w="11906" w:h="16838"/>
      <w:pgMar w:top="1418" w:right="1418" w:bottom="1418" w:left="1701"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D75AA" w:rsidRDefault="007D75AA" w:rsidP="005C18FD">
      <w:r>
        <w:separator/>
      </w:r>
    </w:p>
  </w:endnote>
  <w:endnote w:type="continuationSeparator" w:id="0">
    <w:p w:rsidR="007D75AA" w:rsidRDefault="007D75AA" w:rsidP="005C18F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 w:name="Garamond">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20002A87" w:usb1="00000000" w:usb2="00000000" w:usb3="00000000" w:csb0="000001FF" w:csb1="00000000"/>
  </w:font>
  <w:font w:name="楷体">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仿宋">
    <w:panose1 w:val="02010609060101010101"/>
    <w:charset w:val="86"/>
    <w:family w:val="modern"/>
    <w:pitch w:val="fixed"/>
    <w:sig w:usb0="800002BF" w:usb1="38CF7CFA" w:usb2="00000016" w:usb3="00000000" w:csb0="00040001" w:csb1="00000000"/>
  </w:font>
  <w:font w:name="Arial Unicode MS">
    <w:panose1 w:val="020B0604020202020204"/>
    <w:charset w:val="00"/>
    <w:family w:val="roman"/>
    <w:notTrueType/>
    <w:pitch w:val="variable"/>
    <w:sig w:usb0="00000003" w:usb1="00000000" w:usb2="00000000" w:usb3="00000000" w:csb0="00000001" w:csb1="00000000"/>
  </w:font>
  <w:font w:name="仿宋_GB2312">
    <w:altName w:val="仿宋"/>
    <w:charset w:val="86"/>
    <w:family w:val="modern"/>
    <w:pitch w:val="fixed"/>
    <w:sig w:usb0="00000001" w:usb1="080E0000" w:usb2="00000010" w:usb3="00000000" w:csb0="00040000" w:csb1="00000000"/>
  </w:font>
  <w:font w:name="楷体_GB2312">
    <w:altName w:val="楷体"/>
    <w:charset w:val="86"/>
    <w:family w:val="modern"/>
    <w:pitch w:val="fixed"/>
    <w:sig w:usb0="00000001" w:usb1="080E0000" w:usb2="00000010" w:usb3="00000000" w:csb0="00040000" w:csb1="00000000"/>
  </w:font>
  <w:font w:name="方正仿宋简体">
    <w:altName w:val="宋体"/>
    <w:charset w:val="86"/>
    <w:family w:val="auto"/>
    <w:pitch w:val="default"/>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幼圆">
    <w:altName w:val="微软雅黑"/>
    <w:charset w:val="86"/>
    <w:family w:val="modern"/>
    <w:pitch w:val="fixed"/>
    <w:sig w:usb0="00000000" w:usb1="080E0000" w:usb2="00000010" w:usb3="00000000" w:csb0="0004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5F11" w:rsidRDefault="009B5F11">
    <w:pPr>
      <w:pStyle w:val="a5"/>
      <w:jc w:val="center"/>
    </w:pPr>
  </w:p>
  <w:p w:rsidR="009B5F11" w:rsidRDefault="009B5F11">
    <w:pPr>
      <w:pStyle w:val="a5"/>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3509453"/>
      <w:docPartObj>
        <w:docPartGallery w:val="Page Numbers (Bottom of Page)"/>
        <w:docPartUnique/>
      </w:docPartObj>
    </w:sdtPr>
    <w:sdtContent>
      <w:p w:rsidR="009B5F11" w:rsidRDefault="00140EBB">
        <w:pPr>
          <w:pStyle w:val="a5"/>
          <w:jc w:val="center"/>
        </w:pPr>
        <w:fldSimple w:instr="PAGE   \* MERGEFORMAT">
          <w:r w:rsidR="0027704B" w:rsidRPr="0027704B">
            <w:rPr>
              <w:noProof/>
              <w:lang w:val="zh-CN"/>
            </w:rPr>
            <w:t>65</w:t>
          </w:r>
        </w:fldSimple>
      </w:p>
    </w:sdtContent>
  </w:sdt>
  <w:p w:rsidR="009B5F11" w:rsidRDefault="009B5F11">
    <w:pPr>
      <w:pStyle w:val="a5"/>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3509457"/>
      <w:docPartObj>
        <w:docPartGallery w:val="Page Numbers (Bottom of Page)"/>
        <w:docPartUnique/>
      </w:docPartObj>
    </w:sdtPr>
    <w:sdtContent>
      <w:p w:rsidR="00AF6803" w:rsidRDefault="00140EBB" w:rsidP="00AF6803">
        <w:pPr>
          <w:pStyle w:val="a5"/>
          <w:jc w:val="center"/>
        </w:pPr>
        <w:fldSimple w:instr="PAGE   \* MERGEFORMAT">
          <w:r w:rsidR="0027704B" w:rsidRPr="0027704B">
            <w:rPr>
              <w:noProof/>
              <w:lang w:val="zh-CN"/>
            </w:rPr>
            <w:t>67</w:t>
          </w:r>
        </w:fldSimple>
      </w:p>
    </w:sdtContent>
  </w:sdt>
  <w:p w:rsidR="00FA6797" w:rsidRDefault="00FA6797">
    <w:pPr>
      <w:pStyle w:val="a5"/>
      <w:jc w:val="center"/>
    </w:pPr>
  </w:p>
  <w:p w:rsidR="00FA6797" w:rsidRDefault="00FA6797">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D75AA" w:rsidRDefault="007D75AA" w:rsidP="005C18FD">
      <w:r>
        <w:separator/>
      </w:r>
    </w:p>
  </w:footnote>
  <w:footnote w:type="continuationSeparator" w:id="0">
    <w:p w:rsidR="007D75AA" w:rsidRDefault="007D75AA" w:rsidP="005C18F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BD7E95"/>
    <w:multiLevelType w:val="multilevel"/>
    <w:tmpl w:val="00BD7E95"/>
    <w:lvl w:ilvl="0">
      <w:start w:val="1"/>
      <w:numFmt w:val="decimal"/>
      <w:lvlText w:val="%1."/>
      <w:lvlJc w:val="left"/>
      <w:pPr>
        <w:tabs>
          <w:tab w:val="num" w:pos="425"/>
        </w:tabs>
        <w:ind w:left="425" w:hanging="425"/>
      </w:pPr>
      <w:rPr>
        <w:rFonts w:ascii="Times New Roman" w:hAnsi="Times New Roman" w:cs="Times New Roman" w:hint="default"/>
        <w:b/>
      </w:rPr>
    </w:lvl>
    <w:lvl w:ilvl="1">
      <w:start w:val="1"/>
      <w:numFmt w:val="decimal"/>
      <w:lvlText w:val="%1.%2."/>
      <w:lvlJc w:val="left"/>
      <w:pPr>
        <w:tabs>
          <w:tab w:val="num" w:pos="567"/>
        </w:tabs>
        <w:ind w:left="567" w:hanging="567"/>
      </w:pPr>
      <w:rPr>
        <w:rFonts w:ascii="Times New Roman" w:hAnsi="Times New Roman" w:cs="Times New Roman" w:hint="default"/>
        <w:b/>
        <w:color w:val="000000"/>
      </w:rPr>
    </w:lvl>
    <w:lvl w:ilvl="2">
      <w:start w:val="1"/>
      <w:numFmt w:val="decimal"/>
      <w:lvlText w:val="%1.%2.%3."/>
      <w:lvlJc w:val="left"/>
      <w:pPr>
        <w:tabs>
          <w:tab w:val="num" w:pos="709"/>
        </w:tabs>
        <w:ind w:left="709" w:hanging="709"/>
      </w:pPr>
      <w:rPr>
        <w:rFonts w:ascii="Times New Roman" w:hAnsi="Times New Roman" w:cs="Times New Roman" w:hint="default"/>
        <w:b w:val="0"/>
        <w:sz w:val="21"/>
        <w:szCs w:val="21"/>
      </w:rPr>
    </w:lvl>
    <w:lvl w:ilvl="3">
      <w:start w:val="1"/>
      <w:numFmt w:val="decimal"/>
      <w:lvlText w:val="%1.%2.%3.%4."/>
      <w:lvlJc w:val="left"/>
      <w:pPr>
        <w:tabs>
          <w:tab w:val="num" w:pos="851"/>
        </w:tabs>
        <w:ind w:left="851" w:hanging="851"/>
      </w:pPr>
      <w:rPr>
        <w:rFonts w:cs="Times New Roman"/>
      </w:rPr>
    </w:lvl>
    <w:lvl w:ilvl="4">
      <w:start w:val="1"/>
      <w:numFmt w:val="decimal"/>
      <w:lvlText w:val="%1.%2.%3.%4.%5."/>
      <w:lvlJc w:val="left"/>
      <w:pPr>
        <w:tabs>
          <w:tab w:val="num" w:pos="992"/>
        </w:tabs>
        <w:ind w:left="992" w:hanging="992"/>
      </w:pPr>
      <w:rPr>
        <w:rFonts w:cs="Times New Roman"/>
      </w:rPr>
    </w:lvl>
    <w:lvl w:ilvl="5">
      <w:start w:val="1"/>
      <w:numFmt w:val="decimal"/>
      <w:lvlText w:val="%1.%2.%3.%4.%5.%6."/>
      <w:lvlJc w:val="left"/>
      <w:pPr>
        <w:tabs>
          <w:tab w:val="num" w:pos="1134"/>
        </w:tabs>
        <w:ind w:left="1134" w:hanging="1134"/>
      </w:pPr>
      <w:rPr>
        <w:rFonts w:cs="Times New Roman"/>
      </w:rPr>
    </w:lvl>
    <w:lvl w:ilvl="6">
      <w:start w:val="1"/>
      <w:numFmt w:val="decimal"/>
      <w:lvlText w:val="%1.%2.%3.%4.%5.%6.%7."/>
      <w:lvlJc w:val="left"/>
      <w:pPr>
        <w:tabs>
          <w:tab w:val="num" w:pos="1276"/>
        </w:tabs>
        <w:ind w:left="1276" w:hanging="1276"/>
      </w:pPr>
      <w:rPr>
        <w:rFonts w:cs="Times New Roman"/>
      </w:rPr>
    </w:lvl>
    <w:lvl w:ilvl="7">
      <w:start w:val="1"/>
      <w:numFmt w:val="decimal"/>
      <w:lvlText w:val="%1.%2.%3.%4.%5.%6.%7.%8."/>
      <w:lvlJc w:val="left"/>
      <w:pPr>
        <w:tabs>
          <w:tab w:val="num" w:pos="1418"/>
        </w:tabs>
        <w:ind w:left="1418" w:hanging="1418"/>
      </w:pPr>
      <w:rPr>
        <w:rFonts w:cs="Times New Roman"/>
      </w:rPr>
    </w:lvl>
    <w:lvl w:ilvl="8">
      <w:start w:val="1"/>
      <w:numFmt w:val="decimal"/>
      <w:lvlText w:val="%1.%2.%3.%4.%5.%6.%7.%8.%9."/>
      <w:lvlJc w:val="left"/>
      <w:pPr>
        <w:tabs>
          <w:tab w:val="num" w:pos="1559"/>
        </w:tabs>
        <w:ind w:left="1559" w:hanging="1559"/>
      </w:pPr>
      <w:rPr>
        <w:rFonts w:cs="Times New Roman"/>
      </w:rPr>
    </w:lvl>
  </w:abstractNum>
  <w:abstractNum w:abstractNumId="1">
    <w:nsid w:val="05CE591C"/>
    <w:multiLevelType w:val="multilevel"/>
    <w:tmpl w:val="05CE591C"/>
    <w:lvl w:ilvl="0">
      <w:start w:val="5"/>
      <w:numFmt w:val="decimal"/>
      <w:lvlText w:val="（%1）"/>
      <w:lvlJc w:val="left"/>
      <w:pPr>
        <w:ind w:left="1200" w:hanging="720"/>
      </w:pPr>
      <w:rPr>
        <w:rFonts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2">
    <w:nsid w:val="18367C9C"/>
    <w:multiLevelType w:val="multilevel"/>
    <w:tmpl w:val="18367C9C"/>
    <w:lvl w:ilvl="0">
      <w:start w:val="1"/>
      <w:numFmt w:val="chineseCountingThousand"/>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nsid w:val="192C527E"/>
    <w:multiLevelType w:val="hybridMultilevel"/>
    <w:tmpl w:val="CF00CB28"/>
    <w:lvl w:ilvl="0" w:tplc="3D1CB632">
      <w:start w:val="1"/>
      <w:numFmt w:val="decimal"/>
      <w:pStyle w:val="2"/>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237F7AF4"/>
    <w:multiLevelType w:val="multilevel"/>
    <w:tmpl w:val="237F7AF4"/>
    <w:lvl w:ilvl="0">
      <w:start w:val="6"/>
      <w:numFmt w:val="decimal"/>
      <w:lvlText w:val="（%1）"/>
      <w:lvlJc w:val="left"/>
      <w:pPr>
        <w:ind w:left="1200" w:hanging="720"/>
      </w:pPr>
      <w:rPr>
        <w:rFonts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5">
    <w:nsid w:val="50807D6B"/>
    <w:multiLevelType w:val="hybridMultilevel"/>
    <w:tmpl w:val="A100EDDA"/>
    <w:lvl w:ilvl="0" w:tplc="EDB8754A">
      <w:start w:val="1"/>
      <w:numFmt w:val="japaneseCounting"/>
      <w:lvlText w:val="%1."/>
      <w:lvlJc w:val="left"/>
      <w:pPr>
        <w:tabs>
          <w:tab w:val="num" w:pos="360"/>
        </w:tabs>
        <w:ind w:left="360" w:hanging="360"/>
      </w:pPr>
    </w:lvl>
    <w:lvl w:ilvl="1" w:tplc="68E476CE">
      <w:start w:val="1"/>
      <w:numFmt w:val="decimal"/>
      <w:lvlText w:val="%2."/>
      <w:lvlJc w:val="left"/>
      <w:pPr>
        <w:tabs>
          <w:tab w:val="num" w:pos="780"/>
        </w:tabs>
        <w:ind w:left="780" w:hanging="360"/>
      </w:pPr>
    </w:lvl>
    <w:lvl w:ilvl="2" w:tplc="0409001B">
      <w:start w:val="1"/>
      <w:numFmt w:val="lowerRoman"/>
      <w:lvlText w:val="%3."/>
      <w:lvlJc w:val="right"/>
      <w:pPr>
        <w:tabs>
          <w:tab w:val="num" w:pos="1260"/>
        </w:tabs>
        <w:ind w:left="1260" w:hanging="420"/>
      </w:pPr>
    </w:lvl>
    <w:lvl w:ilvl="3" w:tplc="0409000F">
      <w:start w:val="1"/>
      <w:numFmt w:val="decimal"/>
      <w:lvlText w:val="%4."/>
      <w:lvlJc w:val="left"/>
      <w:pPr>
        <w:tabs>
          <w:tab w:val="num" w:pos="1680"/>
        </w:tabs>
        <w:ind w:left="1680" w:hanging="420"/>
      </w:pPr>
    </w:lvl>
    <w:lvl w:ilvl="4" w:tplc="04090019">
      <w:start w:val="1"/>
      <w:numFmt w:val="lowerLetter"/>
      <w:lvlText w:val="%5)"/>
      <w:lvlJc w:val="left"/>
      <w:pPr>
        <w:tabs>
          <w:tab w:val="num" w:pos="2100"/>
        </w:tabs>
        <w:ind w:left="2100" w:hanging="420"/>
      </w:pPr>
    </w:lvl>
    <w:lvl w:ilvl="5" w:tplc="0409001B">
      <w:start w:val="1"/>
      <w:numFmt w:val="lowerRoman"/>
      <w:lvlText w:val="%6."/>
      <w:lvlJc w:val="right"/>
      <w:pPr>
        <w:tabs>
          <w:tab w:val="num" w:pos="2520"/>
        </w:tabs>
        <w:ind w:left="2520" w:hanging="420"/>
      </w:pPr>
    </w:lvl>
    <w:lvl w:ilvl="6" w:tplc="0409000F">
      <w:start w:val="1"/>
      <w:numFmt w:val="decimal"/>
      <w:lvlText w:val="%7."/>
      <w:lvlJc w:val="left"/>
      <w:pPr>
        <w:tabs>
          <w:tab w:val="num" w:pos="2940"/>
        </w:tabs>
        <w:ind w:left="2940" w:hanging="420"/>
      </w:pPr>
    </w:lvl>
    <w:lvl w:ilvl="7" w:tplc="04090019">
      <w:start w:val="1"/>
      <w:numFmt w:val="lowerLetter"/>
      <w:lvlText w:val="%8)"/>
      <w:lvlJc w:val="left"/>
      <w:pPr>
        <w:tabs>
          <w:tab w:val="num" w:pos="3360"/>
        </w:tabs>
        <w:ind w:left="3360" w:hanging="420"/>
      </w:pPr>
    </w:lvl>
    <w:lvl w:ilvl="8" w:tplc="0409001B">
      <w:start w:val="1"/>
      <w:numFmt w:val="lowerRoman"/>
      <w:lvlText w:val="%9."/>
      <w:lvlJc w:val="right"/>
      <w:pPr>
        <w:tabs>
          <w:tab w:val="num" w:pos="3780"/>
        </w:tabs>
        <w:ind w:left="3780" w:hanging="420"/>
      </w:pPr>
    </w:lvl>
  </w:abstractNum>
  <w:abstractNum w:abstractNumId="6">
    <w:nsid w:val="5D9A1D72"/>
    <w:multiLevelType w:val="multilevel"/>
    <w:tmpl w:val="5D9A1D72"/>
    <w:lvl w:ilvl="0">
      <w:start w:val="1"/>
      <w:numFmt w:val="chineseCountingThousand"/>
      <w:lvlText w:val="%1."/>
      <w:lvlJc w:val="left"/>
      <w:pPr>
        <w:ind w:left="425" w:hanging="425"/>
      </w:pPr>
      <w:rPr>
        <w:rFonts w:hint="eastAsia"/>
      </w:rPr>
    </w:lvl>
    <w:lvl w:ilvl="1">
      <w:start w:val="1"/>
      <w:numFmt w:val="decimal"/>
      <w:isLgl/>
      <w:lvlText w:val="%1.%2."/>
      <w:lvlJc w:val="left"/>
      <w:pPr>
        <w:ind w:left="567" w:hanging="567"/>
      </w:pPr>
      <w:rPr>
        <w:rFonts w:hint="eastAsia"/>
      </w:rPr>
    </w:lvl>
    <w:lvl w:ilvl="2">
      <w:start w:val="1"/>
      <w:numFmt w:val="decimal"/>
      <w:isLgl/>
      <w:lvlText w:val="%1.%2.%3."/>
      <w:lvlJc w:val="left"/>
      <w:pPr>
        <w:ind w:left="1249" w:hanging="709"/>
      </w:pPr>
      <w:rPr>
        <w:rFonts w:hint="eastAsia"/>
        <w:b w:val="0"/>
      </w:rPr>
    </w:lvl>
    <w:lvl w:ilvl="3">
      <w:start w:val="1"/>
      <w:numFmt w:val="decimal"/>
      <w:isLgl/>
      <w:lvlText w:val="%1.%2.%3.%4."/>
      <w:lvlJc w:val="left"/>
      <w:pPr>
        <w:ind w:left="2553" w:hanging="851"/>
      </w:pPr>
      <w:rPr>
        <w:rFonts w:hint="eastAsia"/>
      </w:rPr>
    </w:lvl>
    <w:lvl w:ilvl="4">
      <w:start w:val="1"/>
      <w:numFmt w:val="decimal"/>
      <w:isLgl/>
      <w:lvlText w:val="%1.%2.%3.%4.%5."/>
      <w:lvlJc w:val="left"/>
      <w:pPr>
        <w:ind w:left="992" w:hanging="992"/>
      </w:pPr>
      <w:rPr>
        <w:rFonts w:hint="eastAsia"/>
      </w:rPr>
    </w:lvl>
    <w:lvl w:ilvl="5">
      <w:start w:val="1"/>
      <w:numFmt w:val="decimal"/>
      <w:isLgl/>
      <w:lvlText w:val="%1.%2.%3.%4.%5.%6."/>
      <w:lvlJc w:val="left"/>
      <w:pPr>
        <w:ind w:left="1134" w:hanging="1134"/>
      </w:pPr>
      <w:rPr>
        <w:rFonts w:hint="eastAsia"/>
      </w:rPr>
    </w:lvl>
    <w:lvl w:ilvl="6">
      <w:start w:val="1"/>
      <w:numFmt w:val="decimal"/>
      <w:isLgl/>
      <w:lvlText w:val="%1.%2.%3.%4.%5.%6.%7."/>
      <w:lvlJc w:val="left"/>
      <w:pPr>
        <w:ind w:left="1276" w:hanging="1276"/>
      </w:pPr>
      <w:rPr>
        <w:rFonts w:hint="eastAsia"/>
      </w:rPr>
    </w:lvl>
    <w:lvl w:ilvl="7">
      <w:start w:val="1"/>
      <w:numFmt w:val="decimal"/>
      <w:isLgl/>
      <w:lvlText w:val="%1.%2.%3.%4.%5.%6.%7.%8."/>
      <w:lvlJc w:val="left"/>
      <w:pPr>
        <w:ind w:left="1418" w:hanging="1418"/>
      </w:pPr>
      <w:rPr>
        <w:rFonts w:hint="eastAsia"/>
      </w:rPr>
    </w:lvl>
    <w:lvl w:ilvl="8">
      <w:start w:val="1"/>
      <w:numFmt w:val="decimal"/>
      <w:isLgl/>
      <w:lvlText w:val="%1.%2.%3.%4.%5.%6.%7.%8.%9."/>
      <w:lvlJc w:val="left"/>
      <w:pPr>
        <w:ind w:left="1559" w:hanging="1559"/>
      </w:pPr>
      <w:rPr>
        <w:rFonts w:hint="eastAsia"/>
      </w:rPr>
    </w:lvl>
  </w:abstractNum>
  <w:abstractNum w:abstractNumId="7">
    <w:nsid w:val="61234EAB"/>
    <w:multiLevelType w:val="hybridMultilevel"/>
    <w:tmpl w:val="76389F56"/>
    <w:lvl w:ilvl="0" w:tplc="213C727E">
      <w:start w:val="1"/>
      <w:numFmt w:val="decimal"/>
      <w:lvlText w:val="[%1]"/>
      <w:lvlJc w:val="left"/>
      <w:pPr>
        <w:tabs>
          <w:tab w:val="num" w:pos="420"/>
        </w:tabs>
        <w:ind w:left="420" w:hanging="420"/>
      </w:pPr>
    </w:lvl>
    <w:lvl w:ilvl="1" w:tplc="04090019">
      <w:start w:val="1"/>
      <w:numFmt w:val="lowerLetter"/>
      <w:lvlText w:val="%2)"/>
      <w:lvlJc w:val="left"/>
      <w:pPr>
        <w:tabs>
          <w:tab w:val="num" w:pos="840"/>
        </w:tabs>
        <w:ind w:left="840" w:hanging="420"/>
      </w:pPr>
    </w:lvl>
    <w:lvl w:ilvl="2" w:tplc="0409001B">
      <w:start w:val="1"/>
      <w:numFmt w:val="lowerRoman"/>
      <w:lvlText w:val="%3."/>
      <w:lvlJc w:val="right"/>
      <w:pPr>
        <w:tabs>
          <w:tab w:val="num" w:pos="1260"/>
        </w:tabs>
        <w:ind w:left="1260" w:hanging="420"/>
      </w:pPr>
    </w:lvl>
    <w:lvl w:ilvl="3" w:tplc="0409000F">
      <w:start w:val="1"/>
      <w:numFmt w:val="decimal"/>
      <w:lvlText w:val="%4."/>
      <w:lvlJc w:val="left"/>
      <w:pPr>
        <w:tabs>
          <w:tab w:val="num" w:pos="1680"/>
        </w:tabs>
        <w:ind w:left="1680" w:hanging="420"/>
      </w:pPr>
    </w:lvl>
    <w:lvl w:ilvl="4" w:tplc="04090019">
      <w:start w:val="1"/>
      <w:numFmt w:val="lowerLetter"/>
      <w:lvlText w:val="%5)"/>
      <w:lvlJc w:val="left"/>
      <w:pPr>
        <w:tabs>
          <w:tab w:val="num" w:pos="2100"/>
        </w:tabs>
        <w:ind w:left="2100" w:hanging="420"/>
      </w:pPr>
    </w:lvl>
    <w:lvl w:ilvl="5" w:tplc="0409001B">
      <w:start w:val="1"/>
      <w:numFmt w:val="lowerRoman"/>
      <w:lvlText w:val="%6."/>
      <w:lvlJc w:val="right"/>
      <w:pPr>
        <w:tabs>
          <w:tab w:val="num" w:pos="2520"/>
        </w:tabs>
        <w:ind w:left="2520" w:hanging="420"/>
      </w:pPr>
    </w:lvl>
    <w:lvl w:ilvl="6" w:tplc="0409000F">
      <w:start w:val="1"/>
      <w:numFmt w:val="decimal"/>
      <w:lvlText w:val="%7."/>
      <w:lvlJc w:val="left"/>
      <w:pPr>
        <w:tabs>
          <w:tab w:val="num" w:pos="2940"/>
        </w:tabs>
        <w:ind w:left="2940" w:hanging="420"/>
      </w:pPr>
    </w:lvl>
    <w:lvl w:ilvl="7" w:tplc="04090019">
      <w:start w:val="1"/>
      <w:numFmt w:val="lowerLetter"/>
      <w:lvlText w:val="%8)"/>
      <w:lvlJc w:val="left"/>
      <w:pPr>
        <w:tabs>
          <w:tab w:val="num" w:pos="3360"/>
        </w:tabs>
        <w:ind w:left="3360" w:hanging="420"/>
      </w:pPr>
    </w:lvl>
    <w:lvl w:ilvl="8" w:tplc="0409001B">
      <w:start w:val="1"/>
      <w:numFmt w:val="lowerRoman"/>
      <w:lvlText w:val="%9."/>
      <w:lvlJc w:val="right"/>
      <w:pPr>
        <w:tabs>
          <w:tab w:val="num" w:pos="3780"/>
        </w:tabs>
        <w:ind w:left="3780" w:hanging="420"/>
      </w:pPr>
    </w:lvl>
  </w:abstractNum>
  <w:abstractNum w:abstractNumId="8">
    <w:nsid w:val="72B7341F"/>
    <w:multiLevelType w:val="multilevel"/>
    <w:tmpl w:val="72B7341F"/>
    <w:lvl w:ilvl="0">
      <w:start w:val="1"/>
      <w:numFmt w:val="decimal"/>
      <w:lvlText w:val="%1)"/>
      <w:lvlJc w:val="left"/>
      <w:pPr>
        <w:ind w:left="840" w:hanging="420"/>
      </w:pPr>
      <w:rPr>
        <w:rFonts w:cs="Times New Roman"/>
        <w:b w:val="0"/>
        <w:bCs w:val="0"/>
        <w:i w:val="0"/>
        <w:iCs w:val="0"/>
        <w:caps w:val="0"/>
        <w:smallCaps w:val="0"/>
        <w:strike w:val="0"/>
        <w:dstrike w:val="0"/>
        <w:outline w:val="0"/>
        <w:shadow w:val="0"/>
        <w:emboss w:val="0"/>
        <w:imprint w:val="0"/>
        <w:vanish w:val="0"/>
        <w:color w:val="000000"/>
        <w:position w:val="0"/>
        <w:u w:val="none"/>
        <w:vertAlign w:val="baseline"/>
        <w:em w:val="none"/>
      </w:rPr>
    </w:lvl>
    <w:lvl w:ilvl="1">
      <w:start w:val="1"/>
      <w:numFmt w:val="lowerLetter"/>
      <w:lvlText w:val="%2)"/>
      <w:lvlJc w:val="left"/>
      <w:pPr>
        <w:ind w:left="1260" w:hanging="420"/>
      </w:pPr>
      <w:rPr>
        <w:rFonts w:hint="eastAsia"/>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lowerLetter"/>
      <w:lvlText w:val="%5)"/>
      <w:lvlJc w:val="left"/>
      <w:pPr>
        <w:ind w:left="2520" w:hanging="420"/>
      </w:pPr>
      <w:rPr>
        <w:rFonts w:hint="eastAsia"/>
      </w:rPr>
    </w:lvl>
    <w:lvl w:ilvl="5">
      <w:start w:val="1"/>
      <w:numFmt w:val="lowerRoman"/>
      <w:lvlText w:val="%6."/>
      <w:lvlJc w:val="right"/>
      <w:pPr>
        <w:ind w:left="2940" w:hanging="420"/>
      </w:pPr>
      <w:rPr>
        <w:rFonts w:hint="eastAsia"/>
      </w:rPr>
    </w:lvl>
    <w:lvl w:ilvl="6">
      <w:start w:val="1"/>
      <w:numFmt w:val="decimal"/>
      <w:lvlText w:val="%7."/>
      <w:lvlJc w:val="left"/>
      <w:pPr>
        <w:ind w:left="3360" w:hanging="420"/>
      </w:pPr>
      <w:rPr>
        <w:rFonts w:hint="eastAsia"/>
      </w:rPr>
    </w:lvl>
    <w:lvl w:ilvl="7">
      <w:start w:val="1"/>
      <w:numFmt w:val="lowerLetter"/>
      <w:lvlText w:val="%8)"/>
      <w:lvlJc w:val="left"/>
      <w:pPr>
        <w:ind w:left="3780" w:hanging="420"/>
      </w:pPr>
      <w:rPr>
        <w:rFonts w:hint="eastAsia"/>
      </w:rPr>
    </w:lvl>
    <w:lvl w:ilvl="8">
      <w:start w:val="1"/>
      <w:numFmt w:val="lowerRoman"/>
      <w:lvlText w:val="%9."/>
      <w:lvlJc w:val="right"/>
      <w:pPr>
        <w:ind w:left="4200" w:hanging="420"/>
      </w:pPr>
      <w:rPr>
        <w:rFonts w:hint="eastAsia"/>
      </w:rPr>
    </w:lvl>
  </w:abstractNum>
  <w:abstractNum w:abstractNumId="9">
    <w:nsid w:val="7B00116B"/>
    <w:multiLevelType w:val="hybridMultilevel"/>
    <w:tmpl w:val="5EA66084"/>
    <w:lvl w:ilvl="0" w:tplc="F13E8192">
      <w:start w:val="1"/>
      <w:numFmt w:val="decimal"/>
      <w:lvlText w:val="%1．"/>
      <w:lvlJc w:val="left"/>
      <w:pPr>
        <w:ind w:left="390" w:hanging="39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9"/>
  </w:num>
  <w:num w:numId="2">
    <w:abstractNumId w:val="2"/>
  </w:num>
  <w:num w:numId="3">
    <w:abstractNumId w:val="6"/>
    <w:lvlOverride w:ilvl="0">
      <w:lvl w:ilvl="0">
        <w:start w:val="1"/>
        <w:numFmt w:val="chineseCountingThousand"/>
        <w:lvlText w:val="%1."/>
        <w:lvlJc w:val="left"/>
        <w:pPr>
          <w:ind w:left="425" w:hanging="425"/>
        </w:pPr>
        <w:rPr>
          <w:rFonts w:hint="eastAsia"/>
        </w:rPr>
      </w:lvl>
    </w:lvlOverride>
    <w:lvlOverride w:ilvl="1">
      <w:lvl w:ilvl="1">
        <w:start w:val="1"/>
        <w:numFmt w:val="decimal"/>
        <w:isLgl/>
        <w:lvlText w:val="%1.%2."/>
        <w:lvlJc w:val="left"/>
        <w:pPr>
          <w:ind w:left="567" w:hanging="567"/>
        </w:pPr>
        <w:rPr>
          <w:rFonts w:hint="eastAsia"/>
        </w:rPr>
      </w:lvl>
    </w:lvlOverride>
    <w:lvlOverride w:ilvl="2">
      <w:lvl w:ilvl="2">
        <w:start w:val="1"/>
        <w:numFmt w:val="decimal"/>
        <w:isLgl/>
        <w:lvlText w:val="%1.%2.%3."/>
        <w:lvlJc w:val="left"/>
        <w:pPr>
          <w:ind w:left="1969" w:hanging="709"/>
        </w:pPr>
        <w:rPr>
          <w:rFonts w:hint="eastAsia"/>
          <w:b w:val="0"/>
        </w:rPr>
      </w:lvl>
    </w:lvlOverride>
    <w:lvlOverride w:ilvl="3">
      <w:lvl w:ilvl="3">
        <w:start w:val="1"/>
        <w:numFmt w:val="decimal"/>
        <w:isLgl/>
        <w:lvlText w:val="%1.%2.%3.%4."/>
        <w:lvlJc w:val="left"/>
        <w:pPr>
          <w:ind w:left="2553" w:hanging="851"/>
        </w:pPr>
        <w:rPr>
          <w:rFonts w:hint="eastAsia"/>
        </w:rPr>
      </w:lvl>
    </w:lvlOverride>
    <w:lvlOverride w:ilvl="4">
      <w:lvl w:ilvl="4">
        <w:start w:val="1"/>
        <w:numFmt w:val="decimal"/>
        <w:isLgl/>
        <w:lvlText w:val="%1.%2.%3.%4.%5."/>
        <w:lvlJc w:val="left"/>
        <w:pPr>
          <w:ind w:left="992" w:hanging="992"/>
        </w:pPr>
        <w:rPr>
          <w:rFonts w:hint="eastAsia"/>
        </w:rPr>
      </w:lvl>
    </w:lvlOverride>
    <w:lvlOverride w:ilvl="5">
      <w:lvl w:ilvl="5">
        <w:start w:val="1"/>
        <w:numFmt w:val="decimal"/>
        <w:isLgl/>
        <w:lvlText w:val="%1.%2.%3.%4.%5.%6."/>
        <w:lvlJc w:val="left"/>
        <w:pPr>
          <w:ind w:left="1134" w:hanging="1134"/>
        </w:pPr>
        <w:rPr>
          <w:rFonts w:hint="eastAsia"/>
        </w:rPr>
      </w:lvl>
    </w:lvlOverride>
    <w:lvlOverride w:ilvl="6">
      <w:lvl w:ilvl="6">
        <w:start w:val="1"/>
        <w:numFmt w:val="decimal"/>
        <w:isLgl/>
        <w:lvlText w:val="%1.%2.%3.%4.%5.%6.%7."/>
        <w:lvlJc w:val="left"/>
        <w:pPr>
          <w:ind w:left="1276" w:hanging="1276"/>
        </w:pPr>
        <w:rPr>
          <w:rFonts w:hint="eastAsia"/>
        </w:rPr>
      </w:lvl>
    </w:lvlOverride>
    <w:lvlOverride w:ilvl="7">
      <w:lvl w:ilvl="7">
        <w:start w:val="1"/>
        <w:numFmt w:val="decimal"/>
        <w:isLgl/>
        <w:lvlText w:val="%1.%2.%3.%4.%5.%6.%7.%8."/>
        <w:lvlJc w:val="left"/>
        <w:pPr>
          <w:ind w:left="1418" w:hanging="1418"/>
        </w:pPr>
        <w:rPr>
          <w:rFonts w:hint="eastAsia"/>
        </w:rPr>
      </w:lvl>
    </w:lvlOverride>
    <w:lvlOverride w:ilvl="8">
      <w:lvl w:ilvl="8">
        <w:start w:val="1"/>
        <w:numFmt w:val="decimal"/>
        <w:isLgl/>
        <w:lvlText w:val="%1.%2.%3.%4.%5.%6.%7.%8.%9."/>
        <w:lvlJc w:val="left"/>
        <w:pPr>
          <w:ind w:left="1559" w:hanging="1559"/>
        </w:pPr>
        <w:rPr>
          <w:rFonts w:hint="eastAsia"/>
        </w:rPr>
      </w:lvl>
    </w:lvlOverride>
  </w:num>
  <w:num w:numId="4">
    <w:abstractNumId w:val="8"/>
  </w:num>
  <w:num w:numId="5">
    <w:abstractNumId w:val="0"/>
  </w:num>
  <w:num w:numId="6">
    <w:abstractNumId w:val="4"/>
  </w:num>
  <w:num w:numId="7">
    <w:abstractNumId w:val="1"/>
  </w:num>
  <w:num w:numId="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
  </w:num>
  <w:num w:numId="11">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hideSpellingErrors/>
  <w:defaultTabStop w:val="420"/>
  <w:drawingGridHorizontalSpacing w:val="105"/>
  <w:drawingGridVerticalSpacing w:val="156"/>
  <w:displayHorizontalDrawingGridEvery w:val="0"/>
  <w:displayVerticalDrawingGridEvery w:val="2"/>
  <w:characterSpacingControl w:val="compressPunctuation"/>
  <w:hdrShapeDefaults>
    <o:shapedefaults v:ext="edit" spidmax="2457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98574D"/>
    <w:rsid w:val="0000575F"/>
    <w:rsid w:val="00012C55"/>
    <w:rsid w:val="000D2E95"/>
    <w:rsid w:val="000F74ED"/>
    <w:rsid w:val="00140EBB"/>
    <w:rsid w:val="0027704B"/>
    <w:rsid w:val="002841CA"/>
    <w:rsid w:val="002B00DC"/>
    <w:rsid w:val="0035415F"/>
    <w:rsid w:val="003637E4"/>
    <w:rsid w:val="00364F08"/>
    <w:rsid w:val="003D0518"/>
    <w:rsid w:val="0041123C"/>
    <w:rsid w:val="00415DF8"/>
    <w:rsid w:val="00426E65"/>
    <w:rsid w:val="004337F6"/>
    <w:rsid w:val="004D5407"/>
    <w:rsid w:val="004D578D"/>
    <w:rsid w:val="004D7F56"/>
    <w:rsid w:val="005457A3"/>
    <w:rsid w:val="005B06D3"/>
    <w:rsid w:val="005C18FD"/>
    <w:rsid w:val="005D0D52"/>
    <w:rsid w:val="00633AAF"/>
    <w:rsid w:val="00667724"/>
    <w:rsid w:val="00686FB7"/>
    <w:rsid w:val="006E6BDE"/>
    <w:rsid w:val="00732014"/>
    <w:rsid w:val="00781ADF"/>
    <w:rsid w:val="007A403A"/>
    <w:rsid w:val="007D75AA"/>
    <w:rsid w:val="007F2BE9"/>
    <w:rsid w:val="00883858"/>
    <w:rsid w:val="00891C6B"/>
    <w:rsid w:val="00965218"/>
    <w:rsid w:val="009820A6"/>
    <w:rsid w:val="0098574D"/>
    <w:rsid w:val="00990B94"/>
    <w:rsid w:val="009B5F11"/>
    <w:rsid w:val="00A970A7"/>
    <w:rsid w:val="00AF6803"/>
    <w:rsid w:val="00B108FB"/>
    <w:rsid w:val="00BF00E6"/>
    <w:rsid w:val="00C77FB8"/>
    <w:rsid w:val="00CD2F57"/>
    <w:rsid w:val="00CF1C61"/>
    <w:rsid w:val="00D03391"/>
    <w:rsid w:val="00D4252E"/>
    <w:rsid w:val="00D632DE"/>
    <w:rsid w:val="00D65DE4"/>
    <w:rsid w:val="00D74E2C"/>
    <w:rsid w:val="00DA1629"/>
    <w:rsid w:val="00DF40B2"/>
    <w:rsid w:val="00E16916"/>
    <w:rsid w:val="00EF6234"/>
    <w:rsid w:val="00F374FF"/>
    <w:rsid w:val="00FA6797"/>
    <w:rsid w:val="00FB793E"/>
    <w:rsid w:val="00FD2F75"/>
    <w:rsid w:val="00FD31F4"/>
    <w:rsid w:val="00FF3C22"/>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457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index 4" w:uiPriority="0"/>
    <w:lsdException w:name="toc 1" w:uiPriority="39"/>
    <w:lsdException w:name="toc 2" w:uiPriority="39"/>
    <w:lsdException w:name="toc 3" w:uiPriority="39"/>
    <w:lsdException w:name="toc 4" w:uiPriority="39"/>
    <w:lsdException w:name="toc 5" w:uiPriority="39"/>
    <w:lsdException w:name="toc 6" w:uiPriority="39"/>
    <w:lsdException w:name="toc 7" w:qFormat="1"/>
    <w:lsdException w:name="toc 8" w:uiPriority="39"/>
    <w:lsdException w:name="toc 9" w:uiPriority="39"/>
    <w:lsdException w:name="Normal Indent" w:uiPriority="0"/>
    <w:lsdException w:name="annotation text" w:uiPriority="0"/>
    <w:lsdException w:name="header" w:uiPriority="0"/>
    <w:lsdException w:name="caption" w:qFormat="1"/>
    <w:lsdException w:name="annotation reference" w:uiPriority="0"/>
    <w:lsdException w:name="List 2" w:uiPriority="0"/>
    <w:lsdException w:name="List Bulle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Date"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annotation subject" w:uiPriority="0"/>
    <w:lsdException w:name="Table Simple 2"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65DE4"/>
    <w:pPr>
      <w:widowControl w:val="0"/>
      <w:jc w:val="both"/>
    </w:pPr>
  </w:style>
  <w:style w:type="paragraph" w:styleId="1">
    <w:name w:val="heading 1"/>
    <w:basedOn w:val="a"/>
    <w:next w:val="a"/>
    <w:link w:val="1Char"/>
    <w:uiPriority w:val="9"/>
    <w:qFormat/>
    <w:rsid w:val="00E16916"/>
    <w:pPr>
      <w:keepNext/>
      <w:keepLines/>
      <w:spacing w:before="340" w:after="330" w:line="600" w:lineRule="exact"/>
      <w:jc w:val="center"/>
      <w:outlineLvl w:val="0"/>
    </w:pPr>
    <w:rPr>
      <w:rFonts w:ascii="黑体" w:eastAsia="黑体" w:hAnsi="黑体" w:cs="宋体"/>
      <w:b/>
      <w:bCs/>
      <w:kern w:val="44"/>
      <w:sz w:val="28"/>
      <w:szCs w:val="44"/>
    </w:rPr>
  </w:style>
  <w:style w:type="paragraph" w:styleId="2">
    <w:name w:val="heading 2"/>
    <w:basedOn w:val="a"/>
    <w:next w:val="a"/>
    <w:link w:val="2Char"/>
    <w:uiPriority w:val="9"/>
    <w:unhideWhenUsed/>
    <w:qFormat/>
    <w:rsid w:val="003637E4"/>
    <w:pPr>
      <w:keepNext/>
      <w:keepLines/>
      <w:numPr>
        <w:numId w:val="10"/>
      </w:numPr>
      <w:spacing w:before="260" w:after="260" w:line="416" w:lineRule="auto"/>
      <w:jc w:val="left"/>
      <w:outlineLvl w:val="1"/>
    </w:pPr>
    <w:rPr>
      <w:rFonts w:asciiTheme="majorHAnsi" w:eastAsiaTheme="majorEastAsia" w:hAnsiTheme="majorHAnsi" w:cstheme="majorBidi"/>
      <w:bCs/>
      <w:sz w:val="24"/>
      <w:szCs w:val="32"/>
    </w:rPr>
  </w:style>
  <w:style w:type="paragraph" w:styleId="3">
    <w:name w:val="heading 3"/>
    <w:basedOn w:val="a"/>
    <w:next w:val="a"/>
    <w:link w:val="3Char"/>
    <w:uiPriority w:val="9"/>
    <w:unhideWhenUsed/>
    <w:qFormat/>
    <w:rsid w:val="007A403A"/>
    <w:pPr>
      <w:keepNext/>
      <w:keepLines/>
      <w:spacing w:before="260" w:after="260"/>
      <w:jc w:val="left"/>
      <w:outlineLvl w:val="2"/>
    </w:pPr>
    <w:rPr>
      <w:rFonts w:ascii="Calibri" w:eastAsia="宋体" w:hAnsi="Calibri" w:cs="Times New Roman"/>
      <w:bCs/>
      <w:sz w:val="24"/>
      <w:szCs w:val="32"/>
    </w:rPr>
  </w:style>
  <w:style w:type="paragraph" w:styleId="4">
    <w:name w:val="heading 4"/>
    <w:basedOn w:val="a"/>
    <w:next w:val="a"/>
    <w:link w:val="4Char"/>
    <w:qFormat/>
    <w:rsid w:val="00732014"/>
    <w:pPr>
      <w:keepNext/>
      <w:keepLines/>
      <w:spacing w:before="280" w:after="290" w:line="376" w:lineRule="auto"/>
      <w:outlineLvl w:val="3"/>
    </w:pPr>
    <w:rPr>
      <w:rFonts w:ascii="Calibri Light" w:eastAsia="宋体" w:hAnsi="Calibri Light" w:cs="黑体"/>
      <w:b/>
      <w:bCs/>
      <w:sz w:val="28"/>
      <w:szCs w:val="28"/>
    </w:rPr>
  </w:style>
  <w:style w:type="paragraph" w:styleId="5">
    <w:name w:val="heading 5"/>
    <w:basedOn w:val="a"/>
    <w:next w:val="a0"/>
    <w:link w:val="5Char"/>
    <w:qFormat/>
    <w:rsid w:val="00732014"/>
    <w:pPr>
      <w:keepNext/>
      <w:tabs>
        <w:tab w:val="left" w:pos="1104"/>
      </w:tabs>
      <w:spacing w:line="540" w:lineRule="exact"/>
      <w:ind w:left="1104" w:hanging="480"/>
      <w:outlineLvl w:val="4"/>
    </w:pPr>
    <w:rPr>
      <w:rFonts w:ascii="Times New Roman" w:eastAsia="宋体" w:hAnsi="Garamond" w:cs="Calibri"/>
      <w:b/>
      <w:sz w:val="28"/>
      <w:szCs w:val="20"/>
    </w:rPr>
  </w:style>
  <w:style w:type="paragraph" w:styleId="6">
    <w:name w:val="heading 6"/>
    <w:basedOn w:val="a"/>
    <w:next w:val="a"/>
    <w:link w:val="6Char"/>
    <w:qFormat/>
    <w:rsid w:val="00732014"/>
    <w:pPr>
      <w:keepNext/>
      <w:keepLines/>
      <w:spacing w:before="240" w:after="64" w:line="320" w:lineRule="auto"/>
      <w:outlineLvl w:val="5"/>
    </w:pPr>
    <w:rPr>
      <w:rFonts w:ascii="Arial" w:eastAsia="黑体" w:hAnsi="Arial" w:cs="Calibri"/>
      <w:b/>
      <w:bCs/>
      <w:sz w:val="24"/>
      <w:szCs w:val="24"/>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basedOn w:val="a1"/>
    <w:link w:val="1"/>
    <w:uiPriority w:val="9"/>
    <w:rsid w:val="00E16916"/>
    <w:rPr>
      <w:rFonts w:ascii="黑体" w:eastAsia="黑体" w:hAnsi="黑体" w:cs="宋体"/>
      <w:b/>
      <w:bCs/>
      <w:kern w:val="44"/>
      <w:sz w:val="28"/>
      <w:szCs w:val="44"/>
    </w:rPr>
  </w:style>
  <w:style w:type="character" w:customStyle="1" w:styleId="2Char">
    <w:name w:val="标题 2 Char"/>
    <w:basedOn w:val="a1"/>
    <w:link w:val="2"/>
    <w:uiPriority w:val="9"/>
    <w:rsid w:val="003637E4"/>
    <w:rPr>
      <w:rFonts w:asciiTheme="majorHAnsi" w:eastAsiaTheme="majorEastAsia" w:hAnsiTheme="majorHAnsi" w:cstheme="majorBidi"/>
      <w:bCs/>
      <w:sz w:val="24"/>
      <w:szCs w:val="32"/>
    </w:rPr>
  </w:style>
  <w:style w:type="character" w:customStyle="1" w:styleId="3Char">
    <w:name w:val="标题 3 Char"/>
    <w:basedOn w:val="a1"/>
    <w:link w:val="3"/>
    <w:uiPriority w:val="9"/>
    <w:rsid w:val="007A403A"/>
    <w:rPr>
      <w:rFonts w:ascii="Calibri" w:eastAsia="宋体" w:hAnsi="Calibri" w:cs="Times New Roman"/>
      <w:bCs/>
      <w:sz w:val="24"/>
      <w:szCs w:val="32"/>
    </w:rPr>
  </w:style>
  <w:style w:type="character" w:customStyle="1" w:styleId="4Char">
    <w:name w:val="标题 4 Char"/>
    <w:basedOn w:val="a1"/>
    <w:link w:val="4"/>
    <w:rsid w:val="00732014"/>
    <w:rPr>
      <w:rFonts w:ascii="Calibri Light" w:eastAsia="宋体" w:hAnsi="Calibri Light" w:cs="黑体"/>
      <w:b/>
      <w:bCs/>
      <w:sz w:val="28"/>
      <w:szCs w:val="28"/>
    </w:rPr>
  </w:style>
  <w:style w:type="paragraph" w:styleId="a0">
    <w:name w:val="Normal Indent"/>
    <w:basedOn w:val="a"/>
    <w:rsid w:val="00732014"/>
    <w:pPr>
      <w:ind w:firstLine="420"/>
    </w:pPr>
    <w:rPr>
      <w:rFonts w:ascii="Times New Roman" w:eastAsia="宋体" w:hAnsi="Garamond" w:cs="Calibri"/>
      <w:szCs w:val="20"/>
    </w:rPr>
  </w:style>
  <w:style w:type="character" w:customStyle="1" w:styleId="5Char">
    <w:name w:val="标题 5 Char"/>
    <w:basedOn w:val="a1"/>
    <w:link w:val="5"/>
    <w:rsid w:val="00732014"/>
    <w:rPr>
      <w:rFonts w:ascii="Times New Roman" w:eastAsia="宋体" w:hAnsi="Garamond" w:cs="Calibri"/>
      <w:b/>
      <w:sz w:val="28"/>
      <w:szCs w:val="20"/>
    </w:rPr>
  </w:style>
  <w:style w:type="character" w:customStyle="1" w:styleId="6Char">
    <w:name w:val="标题 6 Char"/>
    <w:basedOn w:val="a1"/>
    <w:link w:val="6"/>
    <w:rsid w:val="00732014"/>
    <w:rPr>
      <w:rFonts w:ascii="Arial" w:eastAsia="黑体" w:hAnsi="Arial" w:cs="Calibri"/>
      <w:b/>
      <w:bCs/>
      <w:sz w:val="24"/>
      <w:szCs w:val="24"/>
    </w:rPr>
  </w:style>
  <w:style w:type="paragraph" w:styleId="a4">
    <w:name w:val="header"/>
    <w:basedOn w:val="a"/>
    <w:link w:val="Char"/>
    <w:unhideWhenUsed/>
    <w:rsid w:val="005C18FD"/>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1"/>
    <w:link w:val="a4"/>
    <w:rsid w:val="005C18FD"/>
    <w:rPr>
      <w:sz w:val="18"/>
      <w:szCs w:val="18"/>
    </w:rPr>
  </w:style>
  <w:style w:type="paragraph" w:styleId="a5">
    <w:name w:val="footer"/>
    <w:basedOn w:val="a"/>
    <w:link w:val="Char0"/>
    <w:uiPriority w:val="99"/>
    <w:unhideWhenUsed/>
    <w:rsid w:val="005C18FD"/>
    <w:pPr>
      <w:tabs>
        <w:tab w:val="center" w:pos="4153"/>
        <w:tab w:val="right" w:pos="8306"/>
      </w:tabs>
      <w:snapToGrid w:val="0"/>
      <w:jc w:val="left"/>
    </w:pPr>
    <w:rPr>
      <w:sz w:val="18"/>
      <w:szCs w:val="18"/>
    </w:rPr>
  </w:style>
  <w:style w:type="character" w:customStyle="1" w:styleId="Char0">
    <w:name w:val="页脚 Char"/>
    <w:basedOn w:val="a1"/>
    <w:link w:val="a5"/>
    <w:uiPriority w:val="99"/>
    <w:rsid w:val="005C18FD"/>
    <w:rPr>
      <w:sz w:val="18"/>
      <w:szCs w:val="18"/>
    </w:rPr>
  </w:style>
  <w:style w:type="paragraph" w:styleId="a6">
    <w:name w:val="List Paragraph"/>
    <w:basedOn w:val="a"/>
    <w:uiPriority w:val="34"/>
    <w:qFormat/>
    <w:rsid w:val="005C18FD"/>
    <w:pPr>
      <w:ind w:firstLineChars="200" w:firstLine="420"/>
    </w:pPr>
  </w:style>
  <w:style w:type="paragraph" w:styleId="a7">
    <w:name w:val="Balloon Text"/>
    <w:basedOn w:val="a"/>
    <w:link w:val="Char1"/>
    <w:uiPriority w:val="99"/>
    <w:unhideWhenUsed/>
    <w:rsid w:val="007F2BE9"/>
    <w:rPr>
      <w:sz w:val="18"/>
      <w:szCs w:val="18"/>
    </w:rPr>
  </w:style>
  <w:style w:type="character" w:customStyle="1" w:styleId="Char1">
    <w:name w:val="批注框文本 Char"/>
    <w:basedOn w:val="a1"/>
    <w:link w:val="a7"/>
    <w:uiPriority w:val="99"/>
    <w:rsid w:val="007F2BE9"/>
    <w:rPr>
      <w:sz w:val="18"/>
      <w:szCs w:val="18"/>
    </w:rPr>
  </w:style>
  <w:style w:type="table" w:styleId="a8">
    <w:name w:val="Table Grid"/>
    <w:basedOn w:val="a2"/>
    <w:uiPriority w:val="59"/>
    <w:rsid w:val="00426E6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Date"/>
    <w:basedOn w:val="a"/>
    <w:next w:val="a"/>
    <w:link w:val="Char2"/>
    <w:unhideWhenUsed/>
    <w:rsid w:val="00732014"/>
    <w:pPr>
      <w:ind w:leftChars="2500" w:left="100"/>
    </w:pPr>
    <w:rPr>
      <w:rFonts w:ascii="Calibri" w:eastAsia="宋体" w:hAnsi="Calibri" w:cs="Times New Roman"/>
    </w:rPr>
  </w:style>
  <w:style w:type="character" w:customStyle="1" w:styleId="Char2">
    <w:name w:val="日期 Char"/>
    <w:basedOn w:val="a1"/>
    <w:link w:val="a9"/>
    <w:rsid w:val="00732014"/>
    <w:rPr>
      <w:rFonts w:ascii="Calibri" w:eastAsia="宋体" w:hAnsi="Calibri" w:cs="Times New Roman"/>
    </w:rPr>
  </w:style>
  <w:style w:type="character" w:customStyle="1" w:styleId="aChar">
    <w:name w:val="a正文 Char"/>
    <w:link w:val="aa"/>
    <w:rsid w:val="00732014"/>
    <w:rPr>
      <w:rFonts w:ascii="Cambria" w:hAnsi="Cambria"/>
      <w:bCs/>
      <w:sz w:val="24"/>
      <w:szCs w:val="32"/>
    </w:rPr>
  </w:style>
  <w:style w:type="paragraph" w:customStyle="1" w:styleId="aa">
    <w:name w:val="a正文"/>
    <w:link w:val="aChar"/>
    <w:qFormat/>
    <w:rsid w:val="00732014"/>
    <w:pPr>
      <w:widowControl w:val="0"/>
      <w:spacing w:line="580" w:lineRule="exact"/>
      <w:ind w:firstLineChars="200" w:firstLine="200"/>
    </w:pPr>
    <w:rPr>
      <w:rFonts w:ascii="Cambria" w:hAnsi="Cambria"/>
      <w:bCs/>
      <w:sz w:val="24"/>
      <w:szCs w:val="32"/>
    </w:rPr>
  </w:style>
  <w:style w:type="paragraph" w:customStyle="1" w:styleId="ab">
    <w:name w:val="a图"/>
    <w:next w:val="aa"/>
    <w:qFormat/>
    <w:rsid w:val="00732014"/>
    <w:pPr>
      <w:jc w:val="center"/>
    </w:pPr>
    <w:rPr>
      <w:rFonts w:ascii="Calibri" w:eastAsia="宋体" w:hAnsi="Calibri" w:cs="Calibri"/>
      <w:b/>
      <w:bCs/>
      <w:kern w:val="44"/>
      <w:sz w:val="24"/>
      <w:szCs w:val="44"/>
    </w:rPr>
  </w:style>
  <w:style w:type="paragraph" w:customStyle="1" w:styleId="ac">
    <w:name w:val="a条"/>
    <w:basedOn w:val="3"/>
    <w:next w:val="aa"/>
    <w:qFormat/>
    <w:rsid w:val="00732014"/>
    <w:pPr>
      <w:spacing w:line="580" w:lineRule="exact"/>
    </w:pPr>
    <w:rPr>
      <w:rFonts w:ascii="Cambria" w:hAnsi="Cambria" w:cs="Calibri"/>
    </w:rPr>
  </w:style>
  <w:style w:type="paragraph" w:customStyle="1" w:styleId="ad">
    <w:name w:val="a节"/>
    <w:basedOn w:val="2"/>
    <w:next w:val="aa"/>
    <w:qFormat/>
    <w:rsid w:val="00732014"/>
    <w:pPr>
      <w:spacing w:before="0" w:after="0" w:line="580" w:lineRule="exact"/>
    </w:pPr>
    <w:rPr>
      <w:rFonts w:ascii="Cambria" w:eastAsia="楷体" w:hAnsi="Cambria" w:cs="Calibri"/>
      <w:sz w:val="28"/>
    </w:rPr>
  </w:style>
  <w:style w:type="character" w:styleId="ae">
    <w:name w:val="FollowedHyperlink"/>
    <w:uiPriority w:val="99"/>
    <w:rsid w:val="00732014"/>
    <w:rPr>
      <w:color w:val="800080"/>
      <w:u w:val="single"/>
    </w:rPr>
  </w:style>
  <w:style w:type="character" w:styleId="af">
    <w:name w:val="Strong"/>
    <w:uiPriority w:val="22"/>
    <w:qFormat/>
    <w:rsid w:val="00732014"/>
    <w:rPr>
      <w:b/>
      <w:bCs/>
    </w:rPr>
  </w:style>
  <w:style w:type="character" w:styleId="af0">
    <w:name w:val="Hyperlink"/>
    <w:uiPriority w:val="99"/>
    <w:unhideWhenUsed/>
    <w:rsid w:val="00732014"/>
    <w:rPr>
      <w:color w:val="0000FF"/>
      <w:u w:val="single"/>
    </w:rPr>
  </w:style>
  <w:style w:type="character" w:styleId="af1">
    <w:name w:val="page number"/>
    <w:basedOn w:val="a1"/>
    <w:uiPriority w:val="99"/>
    <w:rsid w:val="00732014"/>
  </w:style>
  <w:style w:type="character" w:styleId="af2">
    <w:name w:val="annotation reference"/>
    <w:rsid w:val="00732014"/>
    <w:rPr>
      <w:sz w:val="21"/>
      <w:szCs w:val="21"/>
    </w:rPr>
  </w:style>
  <w:style w:type="character" w:styleId="af3">
    <w:name w:val="Emphasis"/>
    <w:uiPriority w:val="20"/>
    <w:qFormat/>
    <w:rsid w:val="00732014"/>
    <w:rPr>
      <w:i/>
      <w:iCs/>
    </w:rPr>
  </w:style>
  <w:style w:type="character" w:customStyle="1" w:styleId="CharCharChar">
    <w:name w:val="网通科研中心表格框图 Char Char Char"/>
    <w:link w:val="Char3"/>
    <w:rsid w:val="00732014"/>
    <w:rPr>
      <w:rFonts w:ascii="宋体" w:hAnsi="宋体"/>
      <w:sz w:val="28"/>
      <w:szCs w:val="28"/>
    </w:rPr>
  </w:style>
  <w:style w:type="paragraph" w:customStyle="1" w:styleId="Char3">
    <w:name w:val="网通科研中心表格框图 Char"/>
    <w:basedOn w:val="a"/>
    <w:link w:val="CharCharChar"/>
    <w:rsid w:val="00732014"/>
    <w:pPr>
      <w:adjustRightInd w:val="0"/>
      <w:snapToGrid w:val="0"/>
      <w:spacing w:line="440" w:lineRule="exact"/>
      <w:jc w:val="center"/>
    </w:pPr>
    <w:rPr>
      <w:rFonts w:ascii="宋体" w:hAnsi="宋体"/>
      <w:sz w:val="28"/>
      <w:szCs w:val="28"/>
    </w:rPr>
  </w:style>
  <w:style w:type="character" w:customStyle="1" w:styleId="textcontents">
    <w:name w:val="textcontents"/>
    <w:basedOn w:val="a1"/>
    <w:rsid w:val="00732014"/>
  </w:style>
  <w:style w:type="character" w:customStyle="1" w:styleId="content1">
    <w:name w:val="content1"/>
    <w:rsid w:val="00732014"/>
    <w:rPr>
      <w:sz w:val="21"/>
      <w:szCs w:val="21"/>
    </w:rPr>
  </w:style>
  <w:style w:type="character" w:customStyle="1" w:styleId="CharCharCharCharCharChar">
    <w:name w:val="Char Char Char Char Char Char"/>
    <w:link w:val="CharCharCharCharChar"/>
    <w:rsid w:val="00732014"/>
    <w:rPr>
      <w:sz w:val="15"/>
    </w:rPr>
  </w:style>
  <w:style w:type="paragraph" w:customStyle="1" w:styleId="CharCharCharCharChar">
    <w:name w:val="Char Char Char Char Char"/>
    <w:basedOn w:val="a"/>
    <w:next w:val="a0"/>
    <w:link w:val="CharCharCharCharCharChar"/>
    <w:rsid w:val="00732014"/>
    <w:pPr>
      <w:spacing w:line="360" w:lineRule="auto"/>
      <w:ind w:firstLineChars="200" w:firstLine="420"/>
      <w:jc w:val="left"/>
    </w:pPr>
    <w:rPr>
      <w:sz w:val="15"/>
    </w:rPr>
  </w:style>
  <w:style w:type="character" w:customStyle="1" w:styleId="bulletintext1">
    <w:name w:val="bulletintext1"/>
    <w:rsid w:val="00732014"/>
    <w:rPr>
      <w:color w:val="000000"/>
      <w:sz w:val="18"/>
      <w:szCs w:val="18"/>
    </w:rPr>
  </w:style>
  <w:style w:type="character" w:customStyle="1" w:styleId="Char4">
    <w:name w:val="文档结构图 Char"/>
    <w:link w:val="af4"/>
    <w:rsid w:val="00732014"/>
    <w:rPr>
      <w:rFonts w:ascii="宋体"/>
      <w:sz w:val="18"/>
      <w:szCs w:val="18"/>
    </w:rPr>
  </w:style>
  <w:style w:type="paragraph" w:styleId="af4">
    <w:name w:val="Document Map"/>
    <w:basedOn w:val="a"/>
    <w:link w:val="Char4"/>
    <w:unhideWhenUsed/>
    <w:rsid w:val="00732014"/>
    <w:rPr>
      <w:rFonts w:ascii="宋体"/>
      <w:sz w:val="18"/>
      <w:szCs w:val="18"/>
    </w:rPr>
  </w:style>
  <w:style w:type="character" w:customStyle="1" w:styleId="Char5">
    <w:name w:val="纯文本 Char"/>
    <w:rsid w:val="00732014"/>
    <w:rPr>
      <w:rFonts w:ascii="宋体" w:hAnsi="Courier New" w:cs="Courier New"/>
      <w:kern w:val="2"/>
      <w:sz w:val="21"/>
      <w:szCs w:val="21"/>
    </w:rPr>
  </w:style>
  <w:style w:type="character" w:customStyle="1" w:styleId="2Char0">
    <w:name w:val="正文文本缩进 2 Char"/>
    <w:link w:val="20"/>
    <w:rsid w:val="00732014"/>
  </w:style>
  <w:style w:type="paragraph" w:styleId="20">
    <w:name w:val="Body Text Indent 2"/>
    <w:basedOn w:val="a"/>
    <w:link w:val="2Char0"/>
    <w:unhideWhenUsed/>
    <w:rsid w:val="00732014"/>
    <w:pPr>
      <w:spacing w:after="120" w:line="480" w:lineRule="auto"/>
      <w:ind w:leftChars="200" w:left="420"/>
    </w:pPr>
  </w:style>
  <w:style w:type="character" w:customStyle="1" w:styleId="2Char1">
    <w:name w:val="正文首行缩进 2 Char"/>
    <w:basedOn w:val="Char6"/>
    <w:link w:val="21"/>
    <w:uiPriority w:val="99"/>
    <w:semiHidden/>
    <w:rsid w:val="00732014"/>
  </w:style>
  <w:style w:type="character" w:customStyle="1" w:styleId="Char6">
    <w:name w:val="正文文本缩进 Char"/>
    <w:link w:val="af5"/>
    <w:rsid w:val="00732014"/>
  </w:style>
  <w:style w:type="paragraph" w:styleId="af5">
    <w:name w:val="Body Text Indent"/>
    <w:basedOn w:val="a"/>
    <w:link w:val="Char6"/>
    <w:unhideWhenUsed/>
    <w:rsid w:val="00732014"/>
    <w:pPr>
      <w:spacing w:after="120"/>
      <w:ind w:leftChars="200" w:left="420"/>
    </w:pPr>
  </w:style>
  <w:style w:type="paragraph" w:styleId="21">
    <w:name w:val="Body Text First Indent 2"/>
    <w:basedOn w:val="af5"/>
    <w:link w:val="2Char1"/>
    <w:uiPriority w:val="99"/>
    <w:semiHidden/>
    <w:unhideWhenUsed/>
    <w:rsid w:val="00732014"/>
    <w:pPr>
      <w:ind w:firstLineChars="200" w:firstLine="420"/>
    </w:pPr>
  </w:style>
  <w:style w:type="character" w:customStyle="1" w:styleId="CharChar">
    <w:name w:val="三级标题 Char Char"/>
    <w:link w:val="af6"/>
    <w:rsid w:val="00732014"/>
    <w:rPr>
      <w:b/>
      <w:bCs/>
      <w:sz w:val="24"/>
      <w:szCs w:val="21"/>
    </w:rPr>
  </w:style>
  <w:style w:type="paragraph" w:customStyle="1" w:styleId="af6">
    <w:name w:val="三级标题"/>
    <w:basedOn w:val="a"/>
    <w:link w:val="CharChar"/>
    <w:rsid w:val="00732014"/>
    <w:pPr>
      <w:snapToGrid w:val="0"/>
      <w:spacing w:line="360" w:lineRule="auto"/>
      <w:ind w:firstLineChars="200" w:firstLine="200"/>
    </w:pPr>
    <w:rPr>
      <w:b/>
      <w:bCs/>
      <w:sz w:val="24"/>
      <w:szCs w:val="21"/>
    </w:rPr>
  </w:style>
  <w:style w:type="character" w:customStyle="1" w:styleId="Char7">
    <w:name w:val="引用 Char"/>
    <w:link w:val="af7"/>
    <w:rsid w:val="00732014"/>
    <w:rPr>
      <w:rFonts w:ascii="Times New Roman" w:hAnsi="Times New Roman"/>
      <w:i/>
      <w:iCs/>
      <w:color w:val="404040"/>
      <w:szCs w:val="24"/>
    </w:rPr>
  </w:style>
  <w:style w:type="paragraph" w:styleId="af7">
    <w:name w:val="Quote"/>
    <w:basedOn w:val="a"/>
    <w:next w:val="a"/>
    <w:link w:val="Char7"/>
    <w:qFormat/>
    <w:rsid w:val="00732014"/>
    <w:pPr>
      <w:spacing w:before="200" w:after="160"/>
      <w:ind w:left="864" w:right="864"/>
      <w:jc w:val="center"/>
    </w:pPr>
    <w:rPr>
      <w:rFonts w:ascii="Times New Roman" w:hAnsi="Times New Roman"/>
      <w:i/>
      <w:iCs/>
      <w:color w:val="404040"/>
      <w:szCs w:val="24"/>
    </w:rPr>
  </w:style>
  <w:style w:type="character" w:customStyle="1" w:styleId="2Char2">
    <w:name w:val="正文文本 2 Char"/>
    <w:link w:val="22"/>
    <w:uiPriority w:val="99"/>
    <w:rsid w:val="00732014"/>
  </w:style>
  <w:style w:type="paragraph" w:styleId="22">
    <w:name w:val="Body Text 2"/>
    <w:basedOn w:val="a"/>
    <w:link w:val="2Char2"/>
    <w:uiPriority w:val="99"/>
    <w:unhideWhenUsed/>
    <w:rsid w:val="00732014"/>
    <w:pPr>
      <w:spacing w:after="120" w:line="480" w:lineRule="auto"/>
    </w:pPr>
  </w:style>
  <w:style w:type="character" w:customStyle="1" w:styleId="Char8">
    <w:name w:val="无间隔 Char"/>
    <w:aliases w:val="内容 Char"/>
    <w:link w:val="10"/>
    <w:uiPriority w:val="1"/>
    <w:rsid w:val="00732014"/>
    <w:rPr>
      <w:sz w:val="24"/>
    </w:rPr>
  </w:style>
  <w:style w:type="paragraph" w:customStyle="1" w:styleId="10">
    <w:name w:val="无间隔1"/>
    <w:basedOn w:val="a"/>
    <w:link w:val="Char8"/>
    <w:uiPriority w:val="1"/>
    <w:qFormat/>
    <w:rsid w:val="00732014"/>
    <w:pPr>
      <w:spacing w:beforeLines="50" w:afterLines="50" w:line="360" w:lineRule="auto"/>
      <w:ind w:firstLineChars="200" w:firstLine="480"/>
      <w:jc w:val="left"/>
    </w:pPr>
    <w:rPr>
      <w:sz w:val="24"/>
    </w:rPr>
  </w:style>
  <w:style w:type="character" w:customStyle="1" w:styleId="Char9">
    <w:name w:val="批注文字 Char"/>
    <w:uiPriority w:val="99"/>
    <w:rsid w:val="00732014"/>
    <w:rPr>
      <w:rFonts w:ascii="Garamond" w:hAnsi="Garamond"/>
      <w:color w:val="000000"/>
      <w:spacing w:val="6"/>
      <w:kern w:val="2"/>
      <w:sz w:val="24"/>
    </w:rPr>
  </w:style>
  <w:style w:type="character" w:customStyle="1" w:styleId="4Char0">
    <w:name w:val="标题4 Char"/>
    <w:link w:val="40"/>
    <w:rsid w:val="00732014"/>
    <w:rPr>
      <w:rFonts w:ascii="Cambria" w:hAnsi="Cambria"/>
      <w:b/>
      <w:bCs/>
      <w:kern w:val="28"/>
      <w:sz w:val="28"/>
      <w:szCs w:val="32"/>
      <w:u w:val="single"/>
    </w:rPr>
  </w:style>
  <w:style w:type="paragraph" w:customStyle="1" w:styleId="40">
    <w:name w:val="标题4"/>
    <w:basedOn w:val="a"/>
    <w:link w:val="4Char0"/>
    <w:qFormat/>
    <w:rsid w:val="00732014"/>
    <w:pPr>
      <w:spacing w:before="120" w:after="120" w:line="540" w:lineRule="exact"/>
      <w:jc w:val="left"/>
      <w:outlineLvl w:val="1"/>
    </w:pPr>
    <w:rPr>
      <w:rFonts w:ascii="Cambria" w:hAnsi="Cambria"/>
      <w:b/>
      <w:bCs/>
      <w:kern w:val="28"/>
      <w:sz w:val="28"/>
      <w:szCs w:val="32"/>
      <w:u w:val="single"/>
    </w:rPr>
  </w:style>
  <w:style w:type="character" w:customStyle="1" w:styleId="2Char3">
    <w:name w:val="标题2 Char"/>
    <w:link w:val="23"/>
    <w:rsid w:val="00732014"/>
    <w:rPr>
      <w:rFonts w:ascii="黑体" w:eastAsia="黑体" w:hAnsi="Cambria"/>
      <w:b/>
      <w:bCs/>
      <w:sz w:val="28"/>
      <w:szCs w:val="28"/>
    </w:rPr>
  </w:style>
  <w:style w:type="paragraph" w:customStyle="1" w:styleId="23">
    <w:name w:val="标题2"/>
    <w:basedOn w:val="2"/>
    <w:next w:val="a"/>
    <w:link w:val="2Char3"/>
    <w:qFormat/>
    <w:rsid w:val="00732014"/>
    <w:pPr>
      <w:spacing w:line="420" w:lineRule="exact"/>
    </w:pPr>
    <w:rPr>
      <w:rFonts w:ascii="黑体" w:eastAsia="黑体" w:hAnsi="Cambria" w:cstheme="minorBidi"/>
      <w:sz w:val="28"/>
      <w:szCs w:val="28"/>
    </w:rPr>
  </w:style>
  <w:style w:type="character" w:customStyle="1" w:styleId="3Char0">
    <w:name w:val="正文文本缩进 3 Char"/>
    <w:link w:val="30"/>
    <w:rsid w:val="00732014"/>
    <w:rPr>
      <w:rFonts w:ascii="Times New Roman" w:hAnsi="Garamond"/>
      <w:sz w:val="28"/>
    </w:rPr>
  </w:style>
  <w:style w:type="paragraph" w:styleId="30">
    <w:name w:val="Body Text Indent 3"/>
    <w:basedOn w:val="a"/>
    <w:link w:val="3Char0"/>
    <w:rsid w:val="00732014"/>
    <w:pPr>
      <w:ind w:firstLine="564"/>
    </w:pPr>
    <w:rPr>
      <w:rFonts w:ascii="Times New Roman" w:hAnsi="Garamond"/>
      <w:sz w:val="28"/>
    </w:rPr>
  </w:style>
  <w:style w:type="character" w:customStyle="1" w:styleId="c-gap-right">
    <w:name w:val="c-gap-right"/>
    <w:rsid w:val="00732014"/>
  </w:style>
  <w:style w:type="character" w:customStyle="1" w:styleId="contact-value">
    <w:name w:val="contact-value"/>
    <w:rsid w:val="00732014"/>
  </w:style>
  <w:style w:type="character" w:customStyle="1" w:styleId="3Char1">
    <w:name w:val="标题3 Char"/>
    <w:link w:val="31"/>
    <w:rsid w:val="00732014"/>
    <w:rPr>
      <w:rFonts w:ascii="Times New Roman" w:hAnsi="Times New Roman"/>
      <w:b/>
      <w:bCs/>
      <w:sz w:val="28"/>
      <w:szCs w:val="28"/>
    </w:rPr>
  </w:style>
  <w:style w:type="paragraph" w:customStyle="1" w:styleId="31">
    <w:name w:val="标题3"/>
    <w:basedOn w:val="3"/>
    <w:link w:val="3Char1"/>
    <w:qFormat/>
    <w:rsid w:val="00732014"/>
    <w:pPr>
      <w:spacing w:line="480" w:lineRule="exact"/>
    </w:pPr>
    <w:rPr>
      <w:rFonts w:ascii="Times New Roman" w:eastAsiaTheme="minorEastAsia" w:hAnsi="Times New Roman" w:cstheme="minorBidi"/>
      <w:sz w:val="28"/>
      <w:szCs w:val="28"/>
    </w:rPr>
  </w:style>
  <w:style w:type="character" w:customStyle="1" w:styleId="3Char2">
    <w:name w:val="正文文本 3 Char"/>
    <w:link w:val="32"/>
    <w:rsid w:val="00732014"/>
    <w:rPr>
      <w:rFonts w:ascii="Garamond" w:hAnsi="Garamond"/>
      <w:color w:val="000000"/>
      <w:spacing w:val="6"/>
      <w:sz w:val="24"/>
    </w:rPr>
  </w:style>
  <w:style w:type="paragraph" w:styleId="32">
    <w:name w:val="Body Text 3"/>
    <w:basedOn w:val="a"/>
    <w:link w:val="3Char2"/>
    <w:rsid w:val="00732014"/>
    <w:pPr>
      <w:spacing w:line="360" w:lineRule="exact"/>
      <w:jc w:val="right"/>
    </w:pPr>
    <w:rPr>
      <w:rFonts w:ascii="Garamond" w:hAnsi="Garamond"/>
      <w:color w:val="000000"/>
      <w:spacing w:val="6"/>
      <w:sz w:val="24"/>
    </w:rPr>
  </w:style>
  <w:style w:type="character" w:customStyle="1" w:styleId="numb">
    <w:name w:val="numb"/>
    <w:rsid w:val="00732014"/>
  </w:style>
  <w:style w:type="character" w:customStyle="1" w:styleId="Char10">
    <w:name w:val="纯文本 Char1"/>
    <w:link w:val="af8"/>
    <w:rsid w:val="00732014"/>
    <w:rPr>
      <w:rFonts w:ascii="宋体" w:hAnsi="Courier New"/>
    </w:rPr>
  </w:style>
  <w:style w:type="paragraph" w:styleId="af8">
    <w:name w:val="Plain Text"/>
    <w:basedOn w:val="a"/>
    <w:link w:val="Char10"/>
    <w:rsid w:val="00732014"/>
    <w:rPr>
      <w:rFonts w:ascii="宋体" w:hAnsi="Courier New"/>
    </w:rPr>
  </w:style>
  <w:style w:type="character" w:customStyle="1" w:styleId="Chara">
    <w:name w:val="图表文字 Char"/>
    <w:link w:val="af9"/>
    <w:rsid w:val="00732014"/>
    <w:rPr>
      <w:rFonts w:ascii="宋体" w:hAnsi="宋体"/>
      <w:color w:val="000000"/>
      <w:sz w:val="24"/>
      <w:szCs w:val="24"/>
    </w:rPr>
  </w:style>
  <w:style w:type="paragraph" w:customStyle="1" w:styleId="af9">
    <w:name w:val="图表文字"/>
    <w:basedOn w:val="a"/>
    <w:link w:val="Chara"/>
    <w:rsid w:val="00732014"/>
    <w:pPr>
      <w:adjustRightInd w:val="0"/>
      <w:snapToGrid w:val="0"/>
      <w:jc w:val="center"/>
    </w:pPr>
    <w:rPr>
      <w:rFonts w:ascii="宋体" w:hAnsi="宋体"/>
      <w:color w:val="000000"/>
      <w:sz w:val="24"/>
      <w:szCs w:val="24"/>
    </w:rPr>
  </w:style>
  <w:style w:type="character" w:customStyle="1" w:styleId="Charb">
    <w:name w:val="批注主题 Char"/>
    <w:link w:val="afa"/>
    <w:rsid w:val="00732014"/>
    <w:rPr>
      <w:rFonts w:ascii="Garamond" w:hAnsi="Garamond"/>
      <w:b/>
      <w:bCs/>
      <w:color w:val="000000"/>
      <w:spacing w:val="6"/>
    </w:rPr>
  </w:style>
  <w:style w:type="paragraph" w:styleId="afa">
    <w:name w:val="annotation subject"/>
    <w:basedOn w:val="afb"/>
    <w:next w:val="afb"/>
    <w:link w:val="Charb"/>
    <w:unhideWhenUsed/>
    <w:rsid w:val="00732014"/>
    <w:rPr>
      <w:rFonts w:ascii="Garamond" w:eastAsiaTheme="minorEastAsia" w:hAnsi="Garamond" w:cstheme="minorBidi"/>
      <w:b/>
      <w:bCs/>
      <w:color w:val="000000"/>
      <w:spacing w:val="6"/>
    </w:rPr>
  </w:style>
  <w:style w:type="paragraph" w:styleId="afb">
    <w:name w:val="annotation text"/>
    <w:basedOn w:val="a"/>
    <w:link w:val="Char11"/>
    <w:unhideWhenUsed/>
    <w:rsid w:val="00732014"/>
    <w:pPr>
      <w:jc w:val="left"/>
    </w:pPr>
    <w:rPr>
      <w:rFonts w:ascii="Calibri" w:eastAsia="宋体" w:hAnsi="Calibri" w:cs="Times New Roman"/>
    </w:rPr>
  </w:style>
  <w:style w:type="character" w:customStyle="1" w:styleId="Char11">
    <w:name w:val="批注文字 Char1"/>
    <w:basedOn w:val="a1"/>
    <w:link w:val="afb"/>
    <w:rsid w:val="00732014"/>
    <w:rPr>
      <w:rFonts w:ascii="Calibri" w:eastAsia="宋体" w:hAnsi="Calibri" w:cs="Times New Roman"/>
    </w:rPr>
  </w:style>
  <w:style w:type="character" w:customStyle="1" w:styleId="Charc">
    <w:name w:val="列出段落 Char"/>
    <w:link w:val="11"/>
    <w:uiPriority w:val="34"/>
    <w:rsid w:val="00732014"/>
    <w:rPr>
      <w:rFonts w:ascii="Times New Roman" w:hAnsi="Times New Roman"/>
      <w:sz w:val="24"/>
      <w:szCs w:val="24"/>
    </w:rPr>
  </w:style>
  <w:style w:type="paragraph" w:customStyle="1" w:styleId="11">
    <w:name w:val="列出段落1"/>
    <w:basedOn w:val="a"/>
    <w:link w:val="Charc"/>
    <w:uiPriority w:val="34"/>
    <w:qFormat/>
    <w:rsid w:val="00732014"/>
    <w:pPr>
      <w:spacing w:beforeLines="50" w:afterLines="50" w:line="360" w:lineRule="auto"/>
      <w:ind w:firstLineChars="200" w:firstLine="420"/>
      <w:jc w:val="left"/>
    </w:pPr>
    <w:rPr>
      <w:rFonts w:ascii="Times New Roman" w:hAnsi="Times New Roman"/>
      <w:sz w:val="24"/>
      <w:szCs w:val="24"/>
    </w:rPr>
  </w:style>
  <w:style w:type="character" w:customStyle="1" w:styleId="Chard">
    <w:name w:val="插图标题、表格标题 Char"/>
    <w:link w:val="afc"/>
    <w:rsid w:val="00732014"/>
    <w:rPr>
      <w:rFonts w:ascii="宋体" w:hAnsi="Times New Roman"/>
      <w:sz w:val="24"/>
      <w:szCs w:val="24"/>
    </w:rPr>
  </w:style>
  <w:style w:type="paragraph" w:customStyle="1" w:styleId="afc">
    <w:name w:val="插图标题、表格标题"/>
    <w:basedOn w:val="a"/>
    <w:next w:val="a"/>
    <w:link w:val="Chard"/>
    <w:rsid w:val="00732014"/>
    <w:pPr>
      <w:spacing w:before="120" w:after="120" w:line="440" w:lineRule="exact"/>
      <w:jc w:val="center"/>
    </w:pPr>
    <w:rPr>
      <w:rFonts w:ascii="宋体" w:hAnsi="Times New Roman"/>
      <w:sz w:val="24"/>
      <w:szCs w:val="24"/>
    </w:rPr>
  </w:style>
  <w:style w:type="character" w:customStyle="1" w:styleId="1Char0">
    <w:name w:val="样式1 Char"/>
    <w:link w:val="12"/>
    <w:rsid w:val="00732014"/>
    <w:rPr>
      <w:sz w:val="24"/>
    </w:rPr>
  </w:style>
  <w:style w:type="paragraph" w:customStyle="1" w:styleId="12">
    <w:name w:val="样式1"/>
    <w:basedOn w:val="a6"/>
    <w:link w:val="1Char0"/>
    <w:qFormat/>
    <w:rsid w:val="00732014"/>
    <w:pPr>
      <w:adjustRightInd w:val="0"/>
      <w:spacing w:line="360" w:lineRule="auto"/>
      <w:ind w:left="840" w:firstLineChars="0" w:firstLine="0"/>
      <w:jc w:val="left"/>
    </w:pPr>
    <w:rPr>
      <w:sz w:val="24"/>
    </w:rPr>
  </w:style>
  <w:style w:type="character" w:customStyle="1" w:styleId="Chare">
    <w:name w:val="正文文本 Char"/>
    <w:link w:val="afd"/>
    <w:rsid w:val="00732014"/>
    <w:rPr>
      <w:rFonts w:ascii="Garamond" w:hAnsi="Garamond"/>
      <w:color w:val="000000"/>
      <w:spacing w:val="6"/>
      <w:sz w:val="24"/>
    </w:rPr>
  </w:style>
  <w:style w:type="paragraph" w:styleId="afd">
    <w:name w:val="Body Text"/>
    <w:basedOn w:val="a"/>
    <w:link w:val="Chare"/>
    <w:rsid w:val="00732014"/>
    <w:pPr>
      <w:spacing w:after="120" w:line="580" w:lineRule="exact"/>
    </w:pPr>
    <w:rPr>
      <w:rFonts w:ascii="Garamond" w:hAnsi="Garamond"/>
      <w:color w:val="000000"/>
      <w:spacing w:val="6"/>
      <w:sz w:val="24"/>
    </w:rPr>
  </w:style>
  <w:style w:type="character" w:customStyle="1" w:styleId="kbz">
    <w:name w:val="kbz"/>
    <w:rsid w:val="00732014"/>
  </w:style>
  <w:style w:type="character" w:customStyle="1" w:styleId="Charf">
    <w:name w:val="标题 Char"/>
    <w:link w:val="afe"/>
    <w:rsid w:val="00732014"/>
    <w:rPr>
      <w:rFonts w:ascii="Cambria" w:hAnsi="Cambria" w:cs="Times New Roman"/>
      <w:b/>
      <w:bCs/>
      <w:sz w:val="32"/>
      <w:szCs w:val="32"/>
    </w:rPr>
  </w:style>
  <w:style w:type="paragraph" w:styleId="afe">
    <w:name w:val="Title"/>
    <w:basedOn w:val="a"/>
    <w:next w:val="a"/>
    <w:link w:val="Charf"/>
    <w:qFormat/>
    <w:rsid w:val="00732014"/>
    <w:pPr>
      <w:spacing w:before="240" w:after="60"/>
      <w:jc w:val="center"/>
      <w:outlineLvl w:val="0"/>
    </w:pPr>
    <w:rPr>
      <w:rFonts w:ascii="Cambria" w:hAnsi="Cambria" w:cs="Times New Roman"/>
      <w:b/>
      <w:bCs/>
      <w:sz w:val="32"/>
      <w:szCs w:val="32"/>
    </w:rPr>
  </w:style>
  <w:style w:type="character" w:customStyle="1" w:styleId="Charf0">
    <w:name w:val="正文首行缩进 Char"/>
    <w:link w:val="aff"/>
    <w:uiPriority w:val="99"/>
    <w:semiHidden/>
    <w:rsid w:val="00732014"/>
    <w:rPr>
      <w:rFonts w:ascii="Garamond" w:hAnsi="Garamond"/>
      <w:color w:val="000000"/>
      <w:spacing w:val="6"/>
    </w:rPr>
  </w:style>
  <w:style w:type="paragraph" w:styleId="aff">
    <w:name w:val="Body Text First Indent"/>
    <w:basedOn w:val="afd"/>
    <w:link w:val="Charf0"/>
    <w:uiPriority w:val="99"/>
    <w:semiHidden/>
    <w:unhideWhenUsed/>
    <w:rsid w:val="00732014"/>
    <w:pPr>
      <w:spacing w:line="240" w:lineRule="auto"/>
      <w:ind w:firstLineChars="100" w:firstLine="420"/>
    </w:pPr>
    <w:rPr>
      <w:sz w:val="21"/>
    </w:rPr>
  </w:style>
  <w:style w:type="character" w:customStyle="1" w:styleId="Charf1">
    <w:name w:val="副标题 Char"/>
    <w:link w:val="aff0"/>
    <w:uiPriority w:val="11"/>
    <w:rsid w:val="00732014"/>
    <w:rPr>
      <w:rFonts w:ascii="Cambria" w:hAnsi="Cambria" w:cs="Times New Roman"/>
      <w:b/>
      <w:bCs/>
      <w:kern w:val="28"/>
      <w:sz w:val="32"/>
      <w:szCs w:val="32"/>
    </w:rPr>
  </w:style>
  <w:style w:type="paragraph" w:styleId="aff0">
    <w:name w:val="Subtitle"/>
    <w:basedOn w:val="a"/>
    <w:next w:val="a"/>
    <w:link w:val="Charf1"/>
    <w:uiPriority w:val="11"/>
    <w:qFormat/>
    <w:rsid w:val="00732014"/>
    <w:pPr>
      <w:spacing w:before="240" w:after="60" w:line="312" w:lineRule="auto"/>
      <w:jc w:val="center"/>
      <w:outlineLvl w:val="1"/>
    </w:pPr>
    <w:rPr>
      <w:rFonts w:ascii="Cambria" w:hAnsi="Cambria" w:cs="Times New Roman"/>
      <w:b/>
      <w:bCs/>
      <w:kern w:val="28"/>
      <w:sz w:val="32"/>
      <w:szCs w:val="32"/>
    </w:rPr>
  </w:style>
  <w:style w:type="character" w:customStyle="1" w:styleId="Verdana">
    <w:name w:val="样式 Verdana 加粗"/>
    <w:rsid w:val="00732014"/>
    <w:rPr>
      <w:rFonts w:ascii="Verdana" w:hAnsi="Verdana"/>
      <w:b/>
      <w:bCs/>
      <w:kern w:val="0"/>
    </w:rPr>
  </w:style>
  <w:style w:type="paragraph" w:styleId="aff1">
    <w:name w:val="caption"/>
    <w:basedOn w:val="a"/>
    <w:next w:val="a"/>
    <w:uiPriority w:val="99"/>
    <w:qFormat/>
    <w:rsid w:val="00732014"/>
    <w:rPr>
      <w:rFonts w:ascii="Calibri Light" w:eastAsia="黑体" w:hAnsi="Calibri Light" w:cs="黑体"/>
      <w:sz w:val="20"/>
      <w:szCs w:val="20"/>
    </w:rPr>
  </w:style>
  <w:style w:type="character" w:customStyle="1" w:styleId="Char12">
    <w:name w:val="批注主题 Char1"/>
    <w:basedOn w:val="Char11"/>
    <w:uiPriority w:val="99"/>
    <w:semiHidden/>
    <w:rsid w:val="00732014"/>
    <w:rPr>
      <w:rFonts w:ascii="Calibri" w:eastAsia="宋体" w:hAnsi="Calibri" w:cs="Times New Roman"/>
      <w:b/>
      <w:bCs/>
    </w:rPr>
  </w:style>
  <w:style w:type="paragraph" w:styleId="7">
    <w:name w:val="toc 7"/>
    <w:aliases w:val="Body Text First Indent,toc 3,toc 6,toc 1,toc 8,toc 2,toc 4,toc 5,toc 9,Body Text First Indent 2"/>
    <w:basedOn w:val="a"/>
    <w:next w:val="a6"/>
    <w:uiPriority w:val="99"/>
    <w:qFormat/>
    <w:rsid w:val="00732014"/>
    <w:pPr>
      <w:ind w:left="1260"/>
      <w:jc w:val="left"/>
    </w:pPr>
    <w:rPr>
      <w:sz w:val="18"/>
      <w:szCs w:val="18"/>
    </w:rPr>
  </w:style>
  <w:style w:type="character" w:customStyle="1" w:styleId="2Char10">
    <w:name w:val="正文文本 2 Char1"/>
    <w:basedOn w:val="a1"/>
    <w:uiPriority w:val="99"/>
    <w:semiHidden/>
    <w:rsid w:val="00732014"/>
  </w:style>
  <w:style w:type="character" w:customStyle="1" w:styleId="Char13">
    <w:name w:val="副标题 Char1"/>
    <w:basedOn w:val="a1"/>
    <w:uiPriority w:val="11"/>
    <w:rsid w:val="00732014"/>
    <w:rPr>
      <w:rFonts w:asciiTheme="majorHAnsi" w:eastAsia="宋体" w:hAnsiTheme="majorHAnsi" w:cstheme="majorBidi"/>
      <w:b/>
      <w:bCs/>
      <w:kern w:val="28"/>
      <w:sz w:val="32"/>
      <w:szCs w:val="32"/>
    </w:rPr>
  </w:style>
  <w:style w:type="paragraph" w:styleId="24">
    <w:name w:val="List Bullet 2"/>
    <w:basedOn w:val="a"/>
    <w:rsid w:val="00732014"/>
    <w:pPr>
      <w:spacing w:line="580" w:lineRule="exact"/>
      <w:ind w:firstLineChars="200" w:firstLine="504"/>
    </w:pPr>
    <w:rPr>
      <w:rFonts w:ascii="宋体" w:eastAsia="宋体" w:hAnsi="宋体" w:cs="Calibri"/>
      <w:spacing w:val="6"/>
      <w:sz w:val="24"/>
      <w:szCs w:val="20"/>
    </w:rPr>
  </w:style>
  <w:style w:type="paragraph" w:styleId="41">
    <w:name w:val="index 4"/>
    <w:basedOn w:val="a"/>
    <w:next w:val="a"/>
    <w:rsid w:val="00732014"/>
    <w:pPr>
      <w:ind w:leftChars="600" w:left="600"/>
    </w:pPr>
    <w:rPr>
      <w:rFonts w:ascii="Times New Roman" w:eastAsia="宋体" w:hAnsi="Times New Roman" w:cs="Calibri"/>
      <w:szCs w:val="24"/>
    </w:rPr>
  </w:style>
  <w:style w:type="character" w:customStyle="1" w:styleId="3Char10">
    <w:name w:val="正文文本缩进 3 Char1"/>
    <w:basedOn w:val="a1"/>
    <w:uiPriority w:val="99"/>
    <w:semiHidden/>
    <w:rsid w:val="00732014"/>
    <w:rPr>
      <w:sz w:val="16"/>
      <w:szCs w:val="16"/>
    </w:rPr>
  </w:style>
  <w:style w:type="character" w:customStyle="1" w:styleId="Char14">
    <w:name w:val="文档结构图 Char1"/>
    <w:basedOn w:val="a1"/>
    <w:uiPriority w:val="99"/>
    <w:semiHidden/>
    <w:rsid w:val="00732014"/>
    <w:rPr>
      <w:rFonts w:ascii="宋体" w:eastAsia="宋体"/>
      <w:sz w:val="18"/>
      <w:szCs w:val="18"/>
    </w:rPr>
  </w:style>
  <w:style w:type="character" w:customStyle="1" w:styleId="Char15">
    <w:name w:val="正文文本 Char1"/>
    <w:basedOn w:val="a1"/>
    <w:uiPriority w:val="99"/>
    <w:semiHidden/>
    <w:rsid w:val="00732014"/>
  </w:style>
  <w:style w:type="character" w:customStyle="1" w:styleId="2Char11">
    <w:name w:val="正文文本缩进 2 Char1"/>
    <w:basedOn w:val="a1"/>
    <w:uiPriority w:val="99"/>
    <w:semiHidden/>
    <w:rsid w:val="00732014"/>
  </w:style>
  <w:style w:type="paragraph" w:styleId="13">
    <w:name w:val="index 1"/>
    <w:basedOn w:val="a"/>
    <w:next w:val="a"/>
    <w:uiPriority w:val="99"/>
    <w:unhideWhenUsed/>
    <w:rsid w:val="00732014"/>
    <w:rPr>
      <w:rFonts w:ascii="Calibri" w:eastAsia="宋体" w:hAnsi="Calibri" w:cs="Calibri"/>
    </w:rPr>
  </w:style>
  <w:style w:type="paragraph" w:styleId="aff2">
    <w:name w:val="Block Text"/>
    <w:basedOn w:val="a"/>
    <w:rsid w:val="00732014"/>
    <w:pPr>
      <w:spacing w:line="480" w:lineRule="auto"/>
      <w:ind w:leftChars="85" w:left="178" w:right="420" w:firstLine="1"/>
      <w:jc w:val="left"/>
    </w:pPr>
    <w:rPr>
      <w:rFonts w:ascii="Times New Roman" w:eastAsia="宋体" w:hAnsi="Times New Roman" w:cs="Calibri"/>
      <w:sz w:val="24"/>
      <w:szCs w:val="24"/>
    </w:rPr>
  </w:style>
  <w:style w:type="character" w:customStyle="1" w:styleId="Char16">
    <w:name w:val="正文文本缩进 Char1"/>
    <w:basedOn w:val="a1"/>
    <w:uiPriority w:val="99"/>
    <w:semiHidden/>
    <w:rsid w:val="00732014"/>
  </w:style>
  <w:style w:type="character" w:customStyle="1" w:styleId="3Char11">
    <w:name w:val="正文文本 3 Char1"/>
    <w:basedOn w:val="a1"/>
    <w:uiPriority w:val="99"/>
    <w:semiHidden/>
    <w:rsid w:val="00732014"/>
    <w:rPr>
      <w:sz w:val="16"/>
      <w:szCs w:val="16"/>
    </w:rPr>
  </w:style>
  <w:style w:type="character" w:customStyle="1" w:styleId="Char17">
    <w:name w:val="标题 Char1"/>
    <w:basedOn w:val="a1"/>
    <w:uiPriority w:val="10"/>
    <w:rsid w:val="00732014"/>
    <w:rPr>
      <w:rFonts w:asciiTheme="majorHAnsi" w:eastAsia="宋体" w:hAnsiTheme="majorHAnsi" w:cstheme="majorBidi"/>
      <w:b/>
      <w:bCs/>
      <w:sz w:val="32"/>
      <w:szCs w:val="32"/>
    </w:rPr>
  </w:style>
  <w:style w:type="paragraph" w:styleId="aff3">
    <w:name w:val="Normal (Web)"/>
    <w:basedOn w:val="a"/>
    <w:uiPriority w:val="99"/>
    <w:rsid w:val="00732014"/>
    <w:pPr>
      <w:widowControl/>
      <w:spacing w:before="100" w:beforeAutospacing="1" w:after="100" w:afterAutospacing="1"/>
      <w:jc w:val="left"/>
    </w:pPr>
    <w:rPr>
      <w:rFonts w:ascii="宋体" w:eastAsia="宋体" w:hAnsi="宋体" w:cs="宋体"/>
      <w:kern w:val="0"/>
      <w:sz w:val="24"/>
      <w:szCs w:val="24"/>
    </w:rPr>
  </w:style>
  <w:style w:type="character" w:customStyle="1" w:styleId="Char20">
    <w:name w:val="纯文本 Char2"/>
    <w:basedOn w:val="a1"/>
    <w:uiPriority w:val="99"/>
    <w:semiHidden/>
    <w:rsid w:val="00732014"/>
    <w:rPr>
      <w:rFonts w:ascii="宋体" w:eastAsia="宋体" w:hAnsi="Courier New" w:cs="Courier New"/>
      <w:szCs w:val="21"/>
    </w:rPr>
  </w:style>
  <w:style w:type="paragraph" w:styleId="25">
    <w:name w:val="List 2"/>
    <w:basedOn w:val="a"/>
    <w:rsid w:val="00732014"/>
    <w:pPr>
      <w:ind w:left="840" w:hanging="420"/>
    </w:pPr>
    <w:rPr>
      <w:rFonts w:ascii="Times New Roman" w:eastAsia="宋体" w:hAnsi="Times New Roman" w:cs="Calibri"/>
      <w:sz w:val="28"/>
      <w:szCs w:val="20"/>
    </w:rPr>
  </w:style>
  <w:style w:type="paragraph" w:customStyle="1" w:styleId="aff4">
    <w:name w:val="a顶格标题"/>
    <w:basedOn w:val="aff0"/>
    <w:next w:val="20"/>
    <w:qFormat/>
    <w:rsid w:val="00732014"/>
    <w:pPr>
      <w:jc w:val="left"/>
    </w:pPr>
    <w:rPr>
      <w:rFonts w:ascii="宋体" w:hAnsi="宋体"/>
      <w:sz w:val="24"/>
    </w:rPr>
  </w:style>
  <w:style w:type="paragraph" w:customStyle="1" w:styleId="aff5">
    <w:name w:val="a章"/>
    <w:basedOn w:val="afe"/>
    <w:next w:val="aa"/>
    <w:qFormat/>
    <w:rsid w:val="00732014"/>
    <w:pPr>
      <w:spacing w:before="320" w:after="120" w:line="580" w:lineRule="exact"/>
    </w:pPr>
  </w:style>
  <w:style w:type="paragraph" w:customStyle="1" w:styleId="aff6">
    <w:name w:val="a表"/>
    <w:next w:val="aa"/>
    <w:qFormat/>
    <w:rsid w:val="00732014"/>
    <w:rPr>
      <w:rFonts w:ascii="Calibri" w:eastAsia="宋体" w:hAnsi="Calibri" w:cs="Calibri"/>
      <w:bCs/>
      <w:kern w:val="44"/>
      <w:szCs w:val="44"/>
    </w:rPr>
  </w:style>
  <w:style w:type="paragraph" w:customStyle="1" w:styleId="Char30">
    <w:name w:val="Char3"/>
    <w:basedOn w:val="a"/>
    <w:rsid w:val="00732014"/>
    <w:pPr>
      <w:adjustRightInd w:val="0"/>
      <w:snapToGrid w:val="0"/>
    </w:pPr>
    <w:rPr>
      <w:rFonts w:ascii="仿宋" w:eastAsia="仿宋" w:hAnsi="仿宋" w:cs="Calibri"/>
      <w:szCs w:val="21"/>
    </w:rPr>
  </w:style>
  <w:style w:type="paragraph" w:styleId="aff7">
    <w:name w:val="No Spacing"/>
    <w:uiPriority w:val="1"/>
    <w:qFormat/>
    <w:rsid w:val="00732014"/>
    <w:pPr>
      <w:widowControl w:val="0"/>
      <w:jc w:val="both"/>
    </w:pPr>
    <w:rPr>
      <w:rFonts w:ascii="Garamond" w:eastAsia="宋体" w:hAnsi="Garamond" w:cs="Calibri"/>
      <w:color w:val="000000"/>
      <w:spacing w:val="6"/>
      <w:sz w:val="24"/>
      <w:szCs w:val="20"/>
    </w:rPr>
  </w:style>
  <w:style w:type="paragraph" w:customStyle="1" w:styleId="aff8">
    <w:name w:val="a图表名"/>
    <w:basedOn w:val="aff9"/>
    <w:next w:val="aa"/>
    <w:qFormat/>
    <w:rsid w:val="00732014"/>
    <w:rPr>
      <w:sz w:val="21"/>
    </w:rPr>
  </w:style>
  <w:style w:type="paragraph" w:customStyle="1" w:styleId="aff9">
    <w:name w:val="a无格式"/>
    <w:qFormat/>
    <w:rsid w:val="00732014"/>
    <w:pPr>
      <w:jc w:val="center"/>
    </w:pPr>
    <w:rPr>
      <w:rFonts w:ascii="Calibri" w:eastAsia="宋体" w:hAnsi="Calibri" w:cs="Calibri"/>
      <w:b/>
      <w:bCs/>
      <w:kern w:val="44"/>
      <w:sz w:val="32"/>
      <w:szCs w:val="44"/>
    </w:rPr>
  </w:style>
  <w:style w:type="paragraph" w:customStyle="1" w:styleId="Normal20">
    <w:name w:val="Normal_20"/>
    <w:qFormat/>
    <w:rsid w:val="00732014"/>
    <w:pPr>
      <w:spacing w:before="120" w:after="240"/>
      <w:jc w:val="both"/>
    </w:pPr>
    <w:rPr>
      <w:rFonts w:ascii="Calibri" w:eastAsia="Calibri" w:hAnsi="Calibri" w:cs="Calibri"/>
      <w:kern w:val="0"/>
      <w:sz w:val="22"/>
      <w:lang w:val="ru-RU" w:eastAsia="en-US"/>
    </w:rPr>
  </w:style>
  <w:style w:type="paragraph" w:customStyle="1" w:styleId="CharCharCharCharCharCharCharCharCharCharCharCharCharCharCharCharCharCharCharCharCharCharCharCharCharCharCharChar">
    <w:name w:val="Char Char Char Char Char Char Char Char Char Char Char Char Char Char Char Char Char Char Char Char Char Char Char Char Char Char Char Char"/>
    <w:basedOn w:val="a"/>
    <w:rsid w:val="00732014"/>
    <w:pPr>
      <w:widowControl/>
      <w:spacing w:after="160" w:line="240" w:lineRule="exact"/>
      <w:jc w:val="left"/>
    </w:pPr>
    <w:rPr>
      <w:rFonts w:ascii="Verdana" w:eastAsia="Times New Roman" w:hAnsi="Verdana" w:cs="Calibri"/>
      <w:kern w:val="0"/>
      <w:sz w:val="20"/>
      <w:szCs w:val="20"/>
      <w:lang w:eastAsia="en-US"/>
    </w:rPr>
  </w:style>
  <w:style w:type="paragraph" w:customStyle="1" w:styleId="xl23">
    <w:name w:val="xl23"/>
    <w:basedOn w:val="a"/>
    <w:rsid w:val="00732014"/>
    <w:pPr>
      <w:widowControl/>
      <w:pBdr>
        <w:left w:val="single" w:sz="4" w:space="0" w:color="auto"/>
        <w:bottom w:val="single" w:sz="4" w:space="0" w:color="auto"/>
        <w:right w:val="single" w:sz="4" w:space="0" w:color="auto"/>
      </w:pBdr>
      <w:spacing w:before="100" w:beforeAutospacing="1" w:after="100" w:afterAutospacing="1" w:line="360" w:lineRule="auto"/>
      <w:ind w:firstLineChars="200" w:firstLine="480"/>
      <w:jc w:val="center"/>
      <w:textAlignment w:val="center"/>
    </w:pPr>
    <w:rPr>
      <w:rFonts w:ascii="Arial Unicode MS" w:eastAsia="宋体" w:hAnsi="Arial Unicode MS" w:cs="Calibri"/>
      <w:kern w:val="0"/>
      <w:sz w:val="24"/>
    </w:rPr>
  </w:style>
  <w:style w:type="paragraph" w:customStyle="1" w:styleId="a10">
    <w:name w:val="a1"/>
    <w:basedOn w:val="1"/>
    <w:qFormat/>
    <w:rsid w:val="00732014"/>
    <w:pPr>
      <w:tabs>
        <w:tab w:val="left" w:pos="567"/>
      </w:tabs>
      <w:spacing w:line="360" w:lineRule="auto"/>
      <w:ind w:left="420" w:firstLine="147"/>
      <w:jc w:val="both"/>
    </w:pPr>
    <w:rPr>
      <w:rFonts w:ascii="宋体" w:eastAsia="宋体" w:hAnsi="宋体" w:cs="Calibri"/>
      <w:sz w:val="24"/>
    </w:rPr>
  </w:style>
  <w:style w:type="paragraph" w:customStyle="1" w:styleId="jr111">
    <w:name w:val="jr1.1.1"/>
    <w:basedOn w:val="a"/>
    <w:rsid w:val="00732014"/>
    <w:pPr>
      <w:spacing w:line="300" w:lineRule="auto"/>
      <w:outlineLvl w:val="0"/>
    </w:pPr>
    <w:rPr>
      <w:rFonts w:ascii="Times New Roman" w:eastAsia="宋体" w:hAnsi="Times New Roman" w:cs="Calibri"/>
      <w:b/>
      <w:color w:val="000000"/>
      <w:sz w:val="28"/>
      <w:szCs w:val="20"/>
    </w:rPr>
  </w:style>
  <w:style w:type="paragraph" w:customStyle="1" w:styleId="affa">
    <w:name w:val="陈胜表栏"/>
    <w:basedOn w:val="1"/>
    <w:rsid w:val="00732014"/>
    <w:pPr>
      <w:widowControl/>
      <w:tabs>
        <w:tab w:val="left" w:pos="360"/>
      </w:tabs>
      <w:spacing w:before="120" w:after="0" w:line="240" w:lineRule="auto"/>
    </w:pPr>
    <w:rPr>
      <w:rFonts w:ascii="仿宋_GB2312" w:eastAsia="仿宋_GB2312" w:hAnsi="Times New Roman" w:cs="Calibri"/>
      <w:b w:val="0"/>
      <w:bCs w:val="0"/>
      <w:snapToGrid w:val="0"/>
      <w:kern w:val="0"/>
      <w:sz w:val="24"/>
      <w:szCs w:val="20"/>
    </w:rPr>
  </w:style>
  <w:style w:type="paragraph" w:customStyle="1" w:styleId="Normal21">
    <w:name w:val="Normal_21"/>
    <w:qFormat/>
    <w:rsid w:val="00732014"/>
    <w:pPr>
      <w:spacing w:before="120" w:after="240"/>
      <w:jc w:val="both"/>
    </w:pPr>
    <w:rPr>
      <w:rFonts w:ascii="Calibri" w:eastAsia="Calibri" w:hAnsi="Calibri" w:cs="Calibri"/>
      <w:kern w:val="0"/>
      <w:sz w:val="22"/>
      <w:lang w:val="ru-RU" w:eastAsia="en-US"/>
    </w:rPr>
  </w:style>
  <w:style w:type="paragraph" w:customStyle="1" w:styleId="42">
    <w:name w:val="4"/>
    <w:basedOn w:val="a"/>
    <w:next w:val="a"/>
    <w:uiPriority w:val="99"/>
    <w:unhideWhenUsed/>
    <w:rsid w:val="00732014"/>
    <w:rPr>
      <w:rFonts w:ascii="Calibri" w:eastAsia="宋体" w:hAnsi="Calibri" w:cs="Calibri"/>
    </w:rPr>
  </w:style>
  <w:style w:type="paragraph" w:customStyle="1" w:styleId="ParaCharCharCharChar">
    <w:name w:val="默认段落字体 Para Char Char Char Char"/>
    <w:basedOn w:val="a"/>
    <w:rsid w:val="00732014"/>
    <w:pPr>
      <w:adjustRightInd w:val="0"/>
      <w:snapToGrid w:val="0"/>
      <w:spacing w:line="360" w:lineRule="auto"/>
      <w:ind w:leftChars="-150" w:left="-360"/>
    </w:pPr>
    <w:rPr>
      <w:rFonts w:ascii="Times New Roman" w:eastAsia="宋体" w:hAnsi="Times New Roman" w:cs="楷体_GB2312"/>
      <w:szCs w:val="21"/>
    </w:rPr>
  </w:style>
  <w:style w:type="paragraph" w:customStyle="1" w:styleId="affb">
    <w:name w:val="土城正文"/>
    <w:basedOn w:val="a0"/>
    <w:rsid w:val="00732014"/>
    <w:pPr>
      <w:spacing w:line="360" w:lineRule="auto"/>
      <w:ind w:firstLineChars="200" w:firstLine="480"/>
    </w:pPr>
    <w:rPr>
      <w:rFonts w:ascii="宋体" w:hAnsi="宋体"/>
      <w:sz w:val="24"/>
    </w:rPr>
  </w:style>
  <w:style w:type="paragraph" w:customStyle="1" w:styleId="affc">
    <w:name w:val="正文表格"/>
    <w:basedOn w:val="a"/>
    <w:rsid w:val="00732014"/>
    <w:pPr>
      <w:tabs>
        <w:tab w:val="left" w:pos="691"/>
      </w:tabs>
      <w:snapToGrid w:val="0"/>
      <w:spacing w:line="360" w:lineRule="auto"/>
      <w:jc w:val="center"/>
    </w:pPr>
    <w:rPr>
      <w:rFonts w:ascii="宋体" w:eastAsia="宋体" w:hAnsi="宋体" w:cs="Calibri"/>
      <w:color w:val="000000"/>
      <w:sz w:val="24"/>
    </w:rPr>
  </w:style>
  <w:style w:type="paragraph" w:customStyle="1" w:styleId="p0">
    <w:name w:val="p0"/>
    <w:basedOn w:val="a"/>
    <w:rsid w:val="00732014"/>
    <w:pPr>
      <w:widowControl/>
      <w:spacing w:before="100" w:beforeAutospacing="1" w:after="100" w:afterAutospacing="1"/>
      <w:jc w:val="left"/>
    </w:pPr>
    <w:rPr>
      <w:rFonts w:ascii="宋体" w:eastAsia="宋体" w:hAnsi="宋体" w:cs="宋体"/>
      <w:kern w:val="0"/>
      <w:sz w:val="24"/>
      <w:szCs w:val="24"/>
    </w:rPr>
  </w:style>
  <w:style w:type="paragraph" w:customStyle="1" w:styleId="110">
    <w:name w:val="样式 方正仿宋简体 首行缩进:  1.1 厘米"/>
    <w:basedOn w:val="a"/>
    <w:rsid w:val="00732014"/>
    <w:pPr>
      <w:spacing w:line="560" w:lineRule="exact"/>
      <w:ind w:firstLine="624"/>
    </w:pPr>
    <w:rPr>
      <w:rFonts w:ascii="Garamond" w:eastAsia="方正仿宋简体" w:hAnsi="Garamond" w:cs="Calibri"/>
      <w:color w:val="000000"/>
      <w:spacing w:val="6"/>
      <w:sz w:val="28"/>
      <w:szCs w:val="20"/>
    </w:rPr>
  </w:style>
  <w:style w:type="paragraph" w:customStyle="1" w:styleId="affd">
    <w:name w:val="表格居中"/>
    <w:basedOn w:val="a"/>
    <w:rsid w:val="00732014"/>
    <w:pPr>
      <w:spacing w:line="240" w:lineRule="atLeast"/>
      <w:jc w:val="center"/>
    </w:pPr>
    <w:rPr>
      <w:rFonts w:ascii="Times New Roman" w:eastAsia="宋体" w:hAnsi="Times New Roman" w:cs="Calibri"/>
      <w:sz w:val="24"/>
      <w:szCs w:val="24"/>
    </w:rPr>
  </w:style>
  <w:style w:type="paragraph" w:customStyle="1" w:styleId="a40">
    <w:name w:val="样式 a4 + 四号"/>
    <w:basedOn w:val="a41"/>
    <w:rsid w:val="00732014"/>
    <w:rPr>
      <w:bCs w:val="0"/>
    </w:rPr>
  </w:style>
  <w:style w:type="paragraph" w:customStyle="1" w:styleId="a41">
    <w:name w:val="a4"/>
    <w:basedOn w:val="4"/>
    <w:qFormat/>
    <w:rsid w:val="00732014"/>
    <w:pPr>
      <w:keepNext w:val="0"/>
      <w:keepLines w:val="0"/>
      <w:spacing w:before="20" w:after="20" w:line="580" w:lineRule="exact"/>
      <w:jc w:val="left"/>
    </w:pPr>
    <w:rPr>
      <w:rFonts w:ascii="宋体" w:hAnsi="宋体"/>
      <w:b w:val="0"/>
      <w:sz w:val="24"/>
      <w:szCs w:val="24"/>
    </w:rPr>
  </w:style>
  <w:style w:type="paragraph" w:customStyle="1" w:styleId="affe">
    <w:name w:val="a表格"/>
    <w:basedOn w:val="afff"/>
    <w:next w:val="a"/>
    <w:qFormat/>
    <w:rsid w:val="00732014"/>
    <w:pPr>
      <w:spacing w:line="240" w:lineRule="auto"/>
    </w:pPr>
    <w:rPr>
      <w:b w:val="0"/>
      <w:sz w:val="21"/>
    </w:rPr>
  </w:style>
  <w:style w:type="paragraph" w:customStyle="1" w:styleId="afff">
    <w:name w:val="a图片"/>
    <w:basedOn w:val="a"/>
    <w:next w:val="a"/>
    <w:qFormat/>
    <w:rsid w:val="00732014"/>
    <w:pPr>
      <w:spacing w:line="580" w:lineRule="exact"/>
      <w:jc w:val="center"/>
    </w:pPr>
    <w:rPr>
      <w:rFonts w:ascii="宋体" w:eastAsia="宋体" w:hAnsi="宋体" w:cs="Calibri"/>
      <w:b/>
      <w:color w:val="000000"/>
      <w:spacing w:val="6"/>
      <w:sz w:val="24"/>
      <w:szCs w:val="20"/>
    </w:rPr>
  </w:style>
  <w:style w:type="paragraph" w:customStyle="1" w:styleId="Normal4">
    <w:name w:val="Normal_4"/>
    <w:qFormat/>
    <w:rsid w:val="00732014"/>
    <w:pPr>
      <w:spacing w:before="120" w:after="240"/>
      <w:jc w:val="both"/>
    </w:pPr>
    <w:rPr>
      <w:rFonts w:ascii="Calibri" w:eastAsia="Calibri" w:hAnsi="Calibri" w:cs="Calibri"/>
      <w:kern w:val="0"/>
      <w:sz w:val="22"/>
      <w:lang w:val="ru-RU" w:eastAsia="en-US"/>
    </w:rPr>
  </w:style>
  <w:style w:type="paragraph" w:customStyle="1" w:styleId="14">
    <w:name w:val="1"/>
    <w:basedOn w:val="a"/>
    <w:next w:val="13"/>
    <w:rsid w:val="00732014"/>
    <w:rPr>
      <w:rFonts w:ascii="Times New Roman" w:eastAsia="宋体" w:hAnsi="Times New Roman" w:cs="Calibri"/>
      <w:kern w:val="44"/>
      <w:sz w:val="28"/>
      <w:szCs w:val="44"/>
    </w:rPr>
  </w:style>
  <w:style w:type="paragraph" w:customStyle="1" w:styleId="afff0">
    <w:name w:val="表格"/>
    <w:basedOn w:val="a"/>
    <w:rsid w:val="00732014"/>
    <w:pPr>
      <w:jc w:val="center"/>
    </w:pPr>
    <w:rPr>
      <w:rFonts w:ascii="宋体" w:eastAsia="宋体" w:hAnsi="Times New Roman" w:cs="Calibri"/>
      <w:szCs w:val="21"/>
    </w:rPr>
  </w:style>
  <w:style w:type="paragraph" w:customStyle="1" w:styleId="CharCharCharCharCharCharChar">
    <w:name w:val="Char Char Char Char Char Char Char"/>
    <w:basedOn w:val="a"/>
    <w:rsid w:val="00732014"/>
    <w:pPr>
      <w:spacing w:line="360" w:lineRule="auto"/>
      <w:ind w:firstLineChars="200" w:firstLine="200"/>
      <w:jc w:val="left"/>
    </w:pPr>
    <w:rPr>
      <w:rFonts w:ascii="宋体" w:eastAsia="宋体" w:hAnsi="宋体" w:cs="宋体"/>
      <w:sz w:val="24"/>
    </w:rPr>
  </w:style>
  <w:style w:type="paragraph" w:customStyle="1" w:styleId="font5">
    <w:name w:val="font5"/>
    <w:basedOn w:val="a"/>
    <w:rsid w:val="00732014"/>
    <w:pPr>
      <w:widowControl/>
      <w:spacing w:before="100" w:beforeAutospacing="1" w:after="100" w:afterAutospacing="1"/>
      <w:jc w:val="left"/>
    </w:pPr>
    <w:rPr>
      <w:rFonts w:ascii="宋体" w:eastAsia="宋体" w:hAnsi="宋体" w:cs="Calibri" w:hint="eastAsia"/>
      <w:kern w:val="0"/>
      <w:sz w:val="18"/>
      <w:szCs w:val="18"/>
    </w:rPr>
  </w:style>
  <w:style w:type="paragraph" w:customStyle="1" w:styleId="26">
    <w:name w:val="2"/>
    <w:basedOn w:val="a"/>
    <w:next w:val="a"/>
    <w:uiPriority w:val="99"/>
    <w:unhideWhenUsed/>
    <w:rsid w:val="00732014"/>
    <w:rPr>
      <w:rFonts w:ascii="Calibri" w:eastAsia="宋体" w:hAnsi="Calibri" w:cs="Calibri"/>
    </w:rPr>
  </w:style>
  <w:style w:type="paragraph" w:customStyle="1" w:styleId="afff1">
    <w:name w:val="a小标题"/>
    <w:basedOn w:val="2"/>
    <w:next w:val="a"/>
    <w:qFormat/>
    <w:rsid w:val="00732014"/>
    <w:pPr>
      <w:keepNext w:val="0"/>
      <w:keepLines w:val="0"/>
      <w:spacing w:before="0" w:after="0" w:line="580" w:lineRule="exact"/>
      <w:jc w:val="center"/>
    </w:pPr>
    <w:rPr>
      <w:rFonts w:ascii="宋体" w:eastAsia="宋体" w:hAnsi="宋体" w:cs="Calibri"/>
      <w:bCs w:val="0"/>
      <w:color w:val="000000"/>
      <w:spacing w:val="6"/>
      <w:szCs w:val="24"/>
    </w:rPr>
  </w:style>
  <w:style w:type="paragraph" w:customStyle="1" w:styleId="afff2">
    <w:name w:val="正方框图"/>
    <w:basedOn w:val="a"/>
    <w:rsid w:val="00732014"/>
    <w:pPr>
      <w:snapToGrid w:val="0"/>
      <w:jc w:val="center"/>
    </w:pPr>
    <w:rPr>
      <w:rFonts w:ascii="Times New Roman" w:eastAsia="宋体" w:hAnsi="Times New Roman" w:cs="Calibri"/>
      <w:sz w:val="24"/>
      <w:szCs w:val="20"/>
    </w:rPr>
  </w:style>
  <w:style w:type="paragraph" w:customStyle="1" w:styleId="60">
    <w:name w:val="6"/>
    <w:basedOn w:val="a"/>
    <w:next w:val="a"/>
    <w:uiPriority w:val="99"/>
    <w:unhideWhenUsed/>
    <w:rsid w:val="00732014"/>
    <w:rPr>
      <w:rFonts w:ascii="Calibri" w:eastAsia="宋体" w:hAnsi="Calibri" w:cs="Calibri"/>
    </w:rPr>
  </w:style>
  <w:style w:type="paragraph" w:customStyle="1" w:styleId="50">
    <w:name w:val="5"/>
    <w:basedOn w:val="a"/>
    <w:next w:val="a"/>
    <w:uiPriority w:val="99"/>
    <w:unhideWhenUsed/>
    <w:rsid w:val="00732014"/>
    <w:rPr>
      <w:rFonts w:ascii="Calibri" w:eastAsia="宋体" w:hAnsi="Calibri" w:cs="Calibri"/>
    </w:rPr>
  </w:style>
  <w:style w:type="paragraph" w:customStyle="1" w:styleId="Normal3">
    <w:name w:val="Normal_3"/>
    <w:qFormat/>
    <w:rsid w:val="00732014"/>
    <w:pPr>
      <w:spacing w:before="120" w:after="240"/>
      <w:jc w:val="both"/>
    </w:pPr>
    <w:rPr>
      <w:rFonts w:ascii="Calibri" w:eastAsia="Calibri" w:hAnsi="Calibri" w:cs="Calibri"/>
      <w:kern w:val="0"/>
      <w:sz w:val="22"/>
      <w:lang w:val="ru-RU" w:eastAsia="en-US"/>
    </w:rPr>
  </w:style>
  <w:style w:type="paragraph" w:customStyle="1" w:styleId="CharCharChar1CharCharCharCharCharCharCharCharChar1">
    <w:name w:val="Char Char Char1 Char Char Char Char Char Char Char Char Char1"/>
    <w:basedOn w:val="a"/>
    <w:rsid w:val="00732014"/>
    <w:pPr>
      <w:widowControl/>
      <w:spacing w:after="160" w:line="240" w:lineRule="exact"/>
      <w:jc w:val="left"/>
    </w:pPr>
    <w:rPr>
      <w:rFonts w:ascii="Times New Roman" w:eastAsia="宋体" w:hAnsi="Times New Roman" w:cs="Calibri"/>
      <w:szCs w:val="24"/>
    </w:rPr>
  </w:style>
  <w:style w:type="paragraph" w:customStyle="1" w:styleId="CharChar0">
    <w:name w:val="Char Char"/>
    <w:basedOn w:val="a"/>
    <w:rsid w:val="00732014"/>
    <w:pPr>
      <w:adjustRightInd w:val="0"/>
      <w:spacing w:line="360" w:lineRule="atLeast"/>
    </w:pPr>
    <w:rPr>
      <w:rFonts w:ascii="Times New Roman" w:eastAsia="宋体" w:hAnsi="Times New Roman" w:cs="Calibri"/>
      <w:szCs w:val="24"/>
    </w:rPr>
  </w:style>
  <w:style w:type="paragraph" w:customStyle="1" w:styleId="27">
    <w:name w:val="列出段落2"/>
    <w:basedOn w:val="a"/>
    <w:rsid w:val="00732014"/>
    <w:pPr>
      <w:ind w:firstLineChars="200" w:firstLine="420"/>
    </w:pPr>
    <w:rPr>
      <w:rFonts w:ascii="Calibri" w:eastAsia="宋体" w:hAnsi="Calibri" w:cs="Calibri"/>
    </w:rPr>
  </w:style>
  <w:style w:type="paragraph" w:customStyle="1" w:styleId="Charf2">
    <w:name w:val="Char"/>
    <w:basedOn w:val="a"/>
    <w:rsid w:val="00732014"/>
    <w:pPr>
      <w:adjustRightInd w:val="0"/>
      <w:snapToGrid w:val="0"/>
    </w:pPr>
    <w:rPr>
      <w:rFonts w:ascii="仿宋" w:eastAsia="仿宋" w:hAnsi="仿宋" w:cs="Calibri"/>
      <w:szCs w:val="21"/>
    </w:rPr>
  </w:style>
  <w:style w:type="paragraph" w:styleId="TOC">
    <w:name w:val="TOC Heading"/>
    <w:basedOn w:val="1"/>
    <w:next w:val="a"/>
    <w:uiPriority w:val="39"/>
    <w:qFormat/>
    <w:rsid w:val="00732014"/>
    <w:pPr>
      <w:widowControl/>
      <w:spacing w:before="480" w:after="0" w:line="276" w:lineRule="auto"/>
      <w:jc w:val="left"/>
      <w:outlineLvl w:val="9"/>
    </w:pPr>
    <w:rPr>
      <w:rFonts w:ascii="Cambria" w:eastAsia="宋体" w:hAnsi="Cambria" w:cs="Calibri"/>
      <w:color w:val="365F91"/>
      <w:kern w:val="0"/>
      <w:szCs w:val="28"/>
    </w:rPr>
  </w:style>
  <w:style w:type="paragraph" w:customStyle="1" w:styleId="afff3">
    <w:name w:val="a标题"/>
    <w:basedOn w:val="1"/>
    <w:next w:val="a"/>
    <w:qFormat/>
    <w:rsid w:val="00732014"/>
    <w:pPr>
      <w:spacing w:before="0" w:after="0" w:line="360" w:lineRule="auto"/>
    </w:pPr>
    <w:rPr>
      <w:rFonts w:ascii="Calibri" w:eastAsia="宋体" w:hAnsi="Calibri" w:cs="Calibri"/>
      <w:sz w:val="36"/>
    </w:rPr>
  </w:style>
  <w:style w:type="paragraph" w:customStyle="1" w:styleId="Char21">
    <w:name w:val="Char2"/>
    <w:basedOn w:val="a"/>
    <w:rsid w:val="00732014"/>
    <w:pPr>
      <w:adjustRightInd w:val="0"/>
      <w:snapToGrid w:val="0"/>
    </w:pPr>
    <w:rPr>
      <w:rFonts w:ascii="仿宋" w:eastAsia="仿宋" w:hAnsi="仿宋" w:cs="Calibri"/>
      <w:szCs w:val="21"/>
    </w:rPr>
  </w:style>
  <w:style w:type="paragraph" w:customStyle="1" w:styleId="afff4">
    <w:name w:val="对齐图表文字"/>
    <w:basedOn w:val="a"/>
    <w:rsid w:val="00732014"/>
    <w:pPr>
      <w:adjustRightInd w:val="0"/>
      <w:snapToGrid w:val="0"/>
      <w:spacing w:line="440" w:lineRule="exact"/>
    </w:pPr>
    <w:rPr>
      <w:rFonts w:ascii="宋体" w:eastAsia="宋体" w:hAnsi="宋体" w:cs="Calibri"/>
      <w:kern w:val="0"/>
      <w:sz w:val="24"/>
      <w:szCs w:val="24"/>
    </w:rPr>
  </w:style>
  <w:style w:type="paragraph" w:customStyle="1" w:styleId="a20">
    <w:name w:val="a2"/>
    <w:basedOn w:val="3"/>
    <w:qFormat/>
    <w:rsid w:val="00732014"/>
    <w:pPr>
      <w:tabs>
        <w:tab w:val="left" w:pos="567"/>
      </w:tabs>
      <w:ind w:left="567"/>
    </w:pPr>
    <w:rPr>
      <w:rFonts w:ascii="宋体" w:hAnsi="宋体" w:cs="Calibri"/>
    </w:rPr>
  </w:style>
  <w:style w:type="paragraph" w:customStyle="1" w:styleId="120">
    <w:name w:val="12"/>
    <w:basedOn w:val="a"/>
    <w:rsid w:val="00732014"/>
    <w:pPr>
      <w:widowControl/>
      <w:spacing w:before="100" w:beforeAutospacing="1" w:after="100" w:afterAutospacing="1"/>
      <w:jc w:val="left"/>
    </w:pPr>
    <w:rPr>
      <w:rFonts w:ascii="宋体" w:eastAsia="宋体" w:hAnsi="宋体" w:cs="Calibri"/>
      <w:kern w:val="0"/>
      <w:sz w:val="18"/>
      <w:szCs w:val="20"/>
    </w:rPr>
  </w:style>
  <w:style w:type="paragraph" w:customStyle="1" w:styleId="a410">
    <w:name w:val="样式 a4 + 四号1"/>
    <w:basedOn w:val="a41"/>
    <w:rsid w:val="00732014"/>
    <w:rPr>
      <w:bCs w:val="0"/>
      <w:kern w:val="0"/>
    </w:rPr>
  </w:style>
  <w:style w:type="paragraph" w:customStyle="1" w:styleId="afff5">
    <w:name w:val="菠江形"/>
    <w:basedOn w:val="a"/>
    <w:rsid w:val="00732014"/>
    <w:pPr>
      <w:spacing w:line="560" w:lineRule="exact"/>
    </w:pPr>
    <w:rPr>
      <w:rFonts w:ascii="方正仿宋简体" w:eastAsia="方正仿宋简体" w:hAnsi="Garamond" w:cs="Calibri"/>
      <w:color w:val="000000"/>
      <w:spacing w:val="6"/>
      <w:sz w:val="28"/>
      <w:szCs w:val="20"/>
    </w:rPr>
  </w:style>
  <w:style w:type="character" w:customStyle="1" w:styleId="Char18">
    <w:name w:val="引用 Char1"/>
    <w:basedOn w:val="a1"/>
    <w:uiPriority w:val="29"/>
    <w:rsid w:val="00732014"/>
    <w:rPr>
      <w:i/>
      <w:iCs/>
      <w:color w:val="000000" w:themeColor="text1"/>
    </w:rPr>
  </w:style>
  <w:style w:type="paragraph" w:customStyle="1" w:styleId="slStyle10">
    <w:name w:val="slStyle10"/>
    <w:basedOn w:val="a"/>
    <w:next w:val="a"/>
    <w:rsid w:val="00732014"/>
    <w:pPr>
      <w:overflowPunct w:val="0"/>
      <w:topLinePunct/>
      <w:autoSpaceDE w:val="0"/>
      <w:autoSpaceDN w:val="0"/>
    </w:pPr>
    <w:rPr>
      <w:rFonts w:ascii="宋体" w:eastAsia="宋体" w:hAnsi="宋体" w:cs="宋体"/>
      <w:color w:val="000000"/>
      <w:sz w:val="28"/>
      <w:szCs w:val="28"/>
      <w:u w:color="000000"/>
    </w:rPr>
  </w:style>
  <w:style w:type="paragraph" w:customStyle="1" w:styleId="a30">
    <w:name w:val="a3"/>
    <w:basedOn w:val="4"/>
    <w:qFormat/>
    <w:rsid w:val="00732014"/>
    <w:pPr>
      <w:spacing w:line="240" w:lineRule="auto"/>
    </w:pPr>
    <w:rPr>
      <w:rFonts w:ascii="宋体" w:hAnsi="宋体" w:cs="Times New Roman"/>
      <w:sz w:val="24"/>
    </w:rPr>
  </w:style>
  <w:style w:type="paragraph" w:customStyle="1" w:styleId="ParaChar">
    <w:name w:val="默认段落字体 Para Char"/>
    <w:basedOn w:val="a"/>
    <w:rsid w:val="00732014"/>
    <w:pPr>
      <w:snapToGrid w:val="0"/>
      <w:spacing w:line="360" w:lineRule="auto"/>
      <w:ind w:left="1249" w:hanging="709"/>
    </w:pPr>
    <w:rPr>
      <w:rFonts w:ascii="宋体" w:eastAsia="宋体" w:hAnsi="宋体" w:cs="Calibri"/>
      <w:bCs/>
      <w:kern w:val="44"/>
      <w:sz w:val="24"/>
      <w:szCs w:val="44"/>
    </w:rPr>
  </w:style>
  <w:style w:type="paragraph" w:customStyle="1" w:styleId="CharChar1">
    <w:name w:val="字元 Char Char 字元"/>
    <w:basedOn w:val="a"/>
    <w:rsid w:val="00732014"/>
    <w:pPr>
      <w:tabs>
        <w:tab w:val="left" w:pos="4665"/>
        <w:tab w:val="left" w:pos="8970"/>
      </w:tabs>
      <w:ind w:firstLine="400"/>
    </w:pPr>
    <w:rPr>
      <w:rFonts w:ascii="Tahoma" w:eastAsia="宋体" w:hAnsi="Tahoma" w:cs="Calibri"/>
      <w:sz w:val="24"/>
      <w:szCs w:val="20"/>
    </w:rPr>
  </w:style>
  <w:style w:type="paragraph" w:customStyle="1" w:styleId="Char19">
    <w:name w:val="Char1"/>
    <w:basedOn w:val="a"/>
    <w:rsid w:val="00732014"/>
    <w:pPr>
      <w:adjustRightInd w:val="0"/>
      <w:snapToGrid w:val="0"/>
    </w:pPr>
    <w:rPr>
      <w:rFonts w:ascii="仿宋" w:eastAsia="仿宋" w:hAnsi="仿宋" w:cs="Calibri"/>
      <w:szCs w:val="21"/>
    </w:rPr>
  </w:style>
  <w:style w:type="paragraph" w:customStyle="1" w:styleId="Style40">
    <w:name w:val="_Style 40"/>
    <w:basedOn w:val="a"/>
    <w:rsid w:val="00732014"/>
    <w:rPr>
      <w:rFonts w:ascii="Times New Roman" w:eastAsia="宋体" w:hAnsi="Times New Roman" w:cs="Calibri"/>
      <w:szCs w:val="24"/>
    </w:rPr>
  </w:style>
  <w:style w:type="paragraph" w:customStyle="1" w:styleId="yjt">
    <w:name w:val="yjt正文"/>
    <w:basedOn w:val="a"/>
    <w:qFormat/>
    <w:rsid w:val="00732014"/>
    <w:pPr>
      <w:spacing w:line="360" w:lineRule="auto"/>
      <w:ind w:firstLineChars="200" w:firstLine="200"/>
    </w:pPr>
    <w:rPr>
      <w:rFonts w:ascii="Times New Roman" w:eastAsia="仿宋_GB2312" w:hAnsi="Times New Roman" w:cs="宋体"/>
      <w:sz w:val="24"/>
      <w:szCs w:val="24"/>
    </w:rPr>
  </w:style>
  <w:style w:type="paragraph" w:customStyle="1" w:styleId="CharCharChar1CharCharCharCharCharCharChar">
    <w:name w:val="Char Char Char1 Char Char Char Char Char Char Char"/>
    <w:basedOn w:val="a"/>
    <w:rsid w:val="00732014"/>
    <w:rPr>
      <w:rFonts w:ascii="Times New Roman" w:eastAsia="宋体" w:hAnsi="Times New Roman" w:cs="Calibri"/>
      <w:szCs w:val="24"/>
    </w:rPr>
  </w:style>
  <w:style w:type="paragraph" w:customStyle="1" w:styleId="afff6">
    <w:name w:val="a四级"/>
    <w:basedOn w:val="40"/>
    <w:qFormat/>
    <w:rsid w:val="00732014"/>
    <w:pPr>
      <w:spacing w:line="580" w:lineRule="exact"/>
    </w:pPr>
    <w:rPr>
      <w:b w:val="0"/>
      <w:u w:val="none"/>
    </w:rPr>
  </w:style>
  <w:style w:type="paragraph" w:customStyle="1" w:styleId="28">
    <w:name w:val="样式 首行缩进:  2 字符"/>
    <w:basedOn w:val="a"/>
    <w:rsid w:val="00732014"/>
    <w:pPr>
      <w:spacing w:line="580" w:lineRule="exact"/>
      <w:ind w:firstLineChars="200" w:firstLine="200"/>
    </w:pPr>
    <w:rPr>
      <w:rFonts w:ascii="宋体" w:eastAsia="宋体" w:hAnsi="Times New Roman" w:cs="宋体"/>
      <w:sz w:val="24"/>
      <w:szCs w:val="20"/>
    </w:rPr>
  </w:style>
  <w:style w:type="paragraph" w:customStyle="1" w:styleId="xl27">
    <w:name w:val="xl27"/>
    <w:basedOn w:val="a"/>
    <w:uiPriority w:val="99"/>
    <w:rsid w:val="00732014"/>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楷体_GB2312" w:eastAsia="楷体_GB2312" w:hAnsi="宋体" w:cs="Calibri" w:hint="eastAsia"/>
      <w:kern w:val="0"/>
      <w:sz w:val="20"/>
      <w:szCs w:val="20"/>
    </w:rPr>
  </w:style>
  <w:style w:type="paragraph" w:customStyle="1" w:styleId="afff7">
    <w:name w:val="表格正文"/>
    <w:basedOn w:val="a"/>
    <w:rsid w:val="00732014"/>
    <w:pPr>
      <w:spacing w:beforeLines="50" w:afterLines="50" w:line="360" w:lineRule="auto"/>
      <w:jc w:val="left"/>
    </w:pPr>
    <w:rPr>
      <w:rFonts w:ascii="Times New Roman" w:eastAsia="宋体" w:hAnsi="Times New Roman" w:cs="Calibri"/>
      <w:sz w:val="18"/>
      <w:szCs w:val="20"/>
    </w:rPr>
  </w:style>
  <w:style w:type="paragraph" w:customStyle="1" w:styleId="Char40">
    <w:name w:val="Char4"/>
    <w:basedOn w:val="a"/>
    <w:rsid w:val="00732014"/>
    <w:pPr>
      <w:adjustRightInd w:val="0"/>
      <w:snapToGrid w:val="0"/>
    </w:pPr>
    <w:rPr>
      <w:rFonts w:ascii="Garamond" w:eastAsia="宋体" w:hAnsi="Garamond" w:cs="Calibri"/>
      <w:color w:val="000000"/>
      <w:spacing w:val="6"/>
      <w:sz w:val="24"/>
      <w:szCs w:val="20"/>
    </w:rPr>
  </w:style>
  <w:style w:type="paragraph" w:customStyle="1" w:styleId="2TimesNewRoman5020">
    <w:name w:val="样式 标题 2 + Times New Roman 四号 非加粗 段前: 5 磅 段后: 0 磅 行距: 固定值 20..."/>
    <w:basedOn w:val="2"/>
    <w:rsid w:val="00732014"/>
    <w:pPr>
      <w:spacing w:before="100" w:after="0" w:line="400" w:lineRule="exact"/>
    </w:pPr>
    <w:rPr>
      <w:rFonts w:ascii="Times New Roman" w:eastAsia="黑体" w:hAnsi="Times New Roman" w:cs="宋体"/>
      <w:bCs w:val="0"/>
      <w:sz w:val="28"/>
      <w:szCs w:val="20"/>
    </w:rPr>
  </w:style>
  <w:style w:type="paragraph" w:customStyle="1" w:styleId="15">
    <w:name w:val="正文1"/>
    <w:rsid w:val="00732014"/>
    <w:pPr>
      <w:jc w:val="both"/>
    </w:pPr>
    <w:rPr>
      <w:rFonts w:ascii="Cambria" w:eastAsia="宋体" w:hAnsi="Cambria" w:cs="宋体"/>
      <w:szCs w:val="21"/>
    </w:rPr>
  </w:style>
  <w:style w:type="paragraph" w:customStyle="1" w:styleId="afff8">
    <w:name w:val="图片"/>
    <w:basedOn w:val="a"/>
    <w:rsid w:val="00732014"/>
    <w:pPr>
      <w:jc w:val="center"/>
    </w:pPr>
    <w:rPr>
      <w:rFonts w:ascii="Times New Roman" w:eastAsia="宋体" w:hAnsi="Times New Roman" w:cs="宋体"/>
      <w:szCs w:val="20"/>
    </w:rPr>
  </w:style>
  <w:style w:type="paragraph" w:customStyle="1" w:styleId="afff9">
    <w:name w:val="正文五号"/>
    <w:basedOn w:val="a"/>
    <w:next w:val="a0"/>
    <w:rsid w:val="00732014"/>
    <w:pPr>
      <w:spacing w:line="440" w:lineRule="exact"/>
      <w:jc w:val="center"/>
    </w:pPr>
    <w:rPr>
      <w:rFonts w:ascii="宋体" w:eastAsia="宋体" w:hAnsi="宋体" w:cs="Calibri"/>
      <w:sz w:val="24"/>
      <w:szCs w:val="24"/>
    </w:rPr>
  </w:style>
  <w:style w:type="character" w:customStyle="1" w:styleId="16">
    <w:name w:val="16"/>
    <w:rsid w:val="00732014"/>
    <w:rPr>
      <w:rFonts w:ascii="Cambria" w:hAnsi="Cambria" w:cs="Times New Roman" w:hint="default"/>
      <w:b/>
      <w:bCs/>
      <w:color w:val="000000"/>
      <w:spacing w:val="6"/>
      <w:kern w:val="2"/>
      <w:sz w:val="32"/>
      <w:szCs w:val="32"/>
    </w:rPr>
  </w:style>
  <w:style w:type="character" w:customStyle="1" w:styleId="afffa">
    <w:name w:val="页脚 字符"/>
    <w:uiPriority w:val="99"/>
    <w:rsid w:val="00732014"/>
  </w:style>
  <w:style w:type="paragraph" w:customStyle="1" w:styleId="16620">
    <w:name w:val="样式 标题 1 + 黑体 三号 非加粗 居中 段前: 6 磅 段后: 6 磅 行距: 固定值 20 磅"/>
    <w:basedOn w:val="1"/>
    <w:rsid w:val="00732014"/>
    <w:pPr>
      <w:spacing w:before="120" w:after="120" w:line="400" w:lineRule="exact"/>
    </w:pPr>
    <w:rPr>
      <w:b w:val="0"/>
      <w:bCs w:val="0"/>
      <w:sz w:val="32"/>
      <w:szCs w:val="20"/>
    </w:rPr>
  </w:style>
  <w:style w:type="character" w:customStyle="1" w:styleId="2Char12">
    <w:name w:val="正文首行缩进 2 Char1"/>
    <w:basedOn w:val="Char16"/>
    <w:uiPriority w:val="99"/>
    <w:semiHidden/>
    <w:rsid w:val="00732014"/>
  </w:style>
  <w:style w:type="character" w:customStyle="1" w:styleId="Char1a">
    <w:name w:val="正文首行缩进 Char1"/>
    <w:basedOn w:val="Char15"/>
    <w:uiPriority w:val="99"/>
    <w:semiHidden/>
    <w:rsid w:val="00732014"/>
  </w:style>
  <w:style w:type="paragraph" w:styleId="17">
    <w:name w:val="toc 1"/>
    <w:basedOn w:val="a"/>
    <w:next w:val="a"/>
    <w:autoRedefine/>
    <w:uiPriority w:val="39"/>
    <w:unhideWhenUsed/>
    <w:rsid w:val="004D578D"/>
    <w:pPr>
      <w:tabs>
        <w:tab w:val="right" w:leader="dot" w:pos="8777"/>
      </w:tabs>
      <w:spacing w:before="120" w:after="120" w:line="300" w:lineRule="auto"/>
      <w:jc w:val="center"/>
    </w:pPr>
    <w:rPr>
      <w:rFonts w:ascii="宋体" w:eastAsia="宋体" w:hAnsi="宋体"/>
      <w:b/>
      <w:bCs/>
      <w:caps/>
      <w:noProof/>
      <w:sz w:val="24"/>
      <w:szCs w:val="21"/>
    </w:rPr>
  </w:style>
  <w:style w:type="paragraph" w:customStyle="1" w:styleId="afffb">
    <w:name w:val="学生毕业设计正文"/>
    <w:basedOn w:val="a"/>
    <w:rsid w:val="00CD2F57"/>
    <w:pPr>
      <w:spacing w:line="300" w:lineRule="auto"/>
      <w:ind w:firstLineChars="200" w:firstLine="200"/>
    </w:pPr>
    <w:rPr>
      <w:rFonts w:ascii="宋体" w:eastAsia="宋体" w:hAnsi="宋体" w:cs="Times New Roman"/>
      <w:sz w:val="24"/>
      <w:szCs w:val="24"/>
    </w:rPr>
  </w:style>
  <w:style w:type="paragraph" w:customStyle="1" w:styleId="afffc">
    <w:name w:val="恒智正文"/>
    <w:basedOn w:val="a"/>
    <w:autoRedefine/>
    <w:rsid w:val="007A403A"/>
    <w:pPr>
      <w:spacing w:line="360" w:lineRule="auto"/>
      <w:ind w:firstLineChars="200" w:firstLine="480"/>
    </w:pPr>
    <w:rPr>
      <w:rFonts w:ascii="Times New Roman" w:eastAsia="宋体" w:hAnsi="Times New Roman" w:cs="Times New Roman"/>
      <w:sz w:val="24"/>
      <w:szCs w:val="24"/>
    </w:rPr>
  </w:style>
  <w:style w:type="paragraph" w:styleId="33">
    <w:name w:val="toc 3"/>
    <w:basedOn w:val="a"/>
    <w:next w:val="a"/>
    <w:autoRedefine/>
    <w:uiPriority w:val="39"/>
    <w:unhideWhenUsed/>
    <w:rsid w:val="00AF6803"/>
    <w:pPr>
      <w:ind w:left="420"/>
      <w:jc w:val="left"/>
    </w:pPr>
    <w:rPr>
      <w:i/>
      <w:iCs/>
      <w:sz w:val="20"/>
      <w:szCs w:val="20"/>
    </w:rPr>
  </w:style>
  <w:style w:type="paragraph" w:styleId="29">
    <w:name w:val="toc 2"/>
    <w:basedOn w:val="a"/>
    <w:next w:val="a"/>
    <w:autoRedefine/>
    <w:uiPriority w:val="39"/>
    <w:unhideWhenUsed/>
    <w:rsid w:val="00AF6803"/>
    <w:pPr>
      <w:ind w:left="210"/>
      <w:jc w:val="left"/>
    </w:pPr>
    <w:rPr>
      <w:smallCaps/>
      <w:sz w:val="20"/>
      <w:szCs w:val="20"/>
    </w:rPr>
  </w:style>
  <w:style w:type="paragraph" w:styleId="43">
    <w:name w:val="toc 4"/>
    <w:basedOn w:val="a"/>
    <w:next w:val="a"/>
    <w:autoRedefine/>
    <w:uiPriority w:val="39"/>
    <w:unhideWhenUsed/>
    <w:rsid w:val="00AF6803"/>
    <w:pPr>
      <w:ind w:left="630"/>
      <w:jc w:val="left"/>
    </w:pPr>
    <w:rPr>
      <w:sz w:val="18"/>
      <w:szCs w:val="18"/>
    </w:rPr>
  </w:style>
  <w:style w:type="paragraph" w:styleId="51">
    <w:name w:val="toc 5"/>
    <w:basedOn w:val="a"/>
    <w:next w:val="a"/>
    <w:autoRedefine/>
    <w:uiPriority w:val="39"/>
    <w:unhideWhenUsed/>
    <w:rsid w:val="00AF6803"/>
    <w:pPr>
      <w:ind w:left="840"/>
      <w:jc w:val="left"/>
    </w:pPr>
    <w:rPr>
      <w:sz w:val="18"/>
      <w:szCs w:val="18"/>
    </w:rPr>
  </w:style>
  <w:style w:type="paragraph" w:styleId="61">
    <w:name w:val="toc 6"/>
    <w:basedOn w:val="a"/>
    <w:next w:val="a"/>
    <w:autoRedefine/>
    <w:uiPriority w:val="39"/>
    <w:unhideWhenUsed/>
    <w:rsid w:val="00AF6803"/>
    <w:pPr>
      <w:ind w:left="1050"/>
      <w:jc w:val="left"/>
    </w:pPr>
    <w:rPr>
      <w:sz w:val="18"/>
      <w:szCs w:val="18"/>
    </w:rPr>
  </w:style>
  <w:style w:type="paragraph" w:styleId="8">
    <w:name w:val="toc 8"/>
    <w:basedOn w:val="a"/>
    <w:next w:val="a"/>
    <w:autoRedefine/>
    <w:uiPriority w:val="39"/>
    <w:unhideWhenUsed/>
    <w:rsid w:val="00AF6803"/>
    <w:pPr>
      <w:ind w:left="1470"/>
      <w:jc w:val="left"/>
    </w:pPr>
    <w:rPr>
      <w:sz w:val="18"/>
      <w:szCs w:val="18"/>
    </w:rPr>
  </w:style>
  <w:style w:type="paragraph" w:styleId="9">
    <w:name w:val="toc 9"/>
    <w:basedOn w:val="a"/>
    <w:next w:val="a"/>
    <w:autoRedefine/>
    <w:uiPriority w:val="39"/>
    <w:unhideWhenUsed/>
    <w:rsid w:val="00AF6803"/>
    <w:pPr>
      <w:ind w:left="1680"/>
      <w:jc w:val="left"/>
    </w:pPr>
    <w:rPr>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index 4" w:uiPriority="0"/>
    <w:lsdException w:name="toc 1" w:uiPriority="39"/>
    <w:lsdException w:name="toc 2" w:uiPriority="39"/>
    <w:lsdException w:name="toc 3" w:uiPriority="39"/>
    <w:lsdException w:name="toc 4" w:uiPriority="39"/>
    <w:lsdException w:name="toc 5" w:uiPriority="39"/>
    <w:lsdException w:name="toc 6" w:uiPriority="39"/>
    <w:lsdException w:name="toc 7" w:qFormat="1"/>
    <w:lsdException w:name="toc 8" w:uiPriority="39"/>
    <w:lsdException w:name="toc 9" w:uiPriority="39"/>
    <w:lsdException w:name="Normal Indent" w:uiPriority="0"/>
    <w:lsdException w:name="annotation text" w:uiPriority="0"/>
    <w:lsdException w:name="header" w:uiPriority="0"/>
    <w:lsdException w:name="caption" w:qFormat="1"/>
    <w:lsdException w:name="annotation reference" w:uiPriority="0"/>
    <w:lsdException w:name="List 2" w:uiPriority="0"/>
    <w:lsdException w:name="List Bulle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Date"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annotation subject" w:uiPriority="0"/>
    <w:lsdException w:name="Table Simple 2"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1">
    <w:name w:val="heading 1"/>
    <w:basedOn w:val="a"/>
    <w:next w:val="a"/>
    <w:link w:val="1Char"/>
    <w:uiPriority w:val="9"/>
    <w:qFormat/>
    <w:rsid w:val="00E16916"/>
    <w:pPr>
      <w:keepNext/>
      <w:keepLines/>
      <w:spacing w:before="340" w:after="330" w:line="600" w:lineRule="exact"/>
      <w:jc w:val="center"/>
      <w:outlineLvl w:val="0"/>
    </w:pPr>
    <w:rPr>
      <w:rFonts w:ascii="黑体" w:eastAsia="黑体" w:hAnsi="黑体" w:cs="宋体"/>
      <w:b/>
      <w:bCs/>
      <w:kern w:val="44"/>
      <w:sz w:val="28"/>
      <w:szCs w:val="44"/>
    </w:rPr>
  </w:style>
  <w:style w:type="paragraph" w:styleId="2">
    <w:name w:val="heading 2"/>
    <w:basedOn w:val="a"/>
    <w:next w:val="a"/>
    <w:link w:val="2Char"/>
    <w:uiPriority w:val="9"/>
    <w:unhideWhenUsed/>
    <w:qFormat/>
    <w:rsid w:val="00732014"/>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732014"/>
    <w:pPr>
      <w:keepNext/>
      <w:keepLines/>
      <w:spacing w:before="260" w:after="260" w:line="416" w:lineRule="auto"/>
      <w:outlineLvl w:val="2"/>
    </w:pPr>
    <w:rPr>
      <w:rFonts w:ascii="Calibri" w:eastAsia="宋体" w:hAnsi="Calibri" w:cs="Times New Roman"/>
      <w:b/>
      <w:bCs/>
      <w:sz w:val="32"/>
      <w:szCs w:val="32"/>
    </w:rPr>
  </w:style>
  <w:style w:type="paragraph" w:styleId="4">
    <w:name w:val="heading 4"/>
    <w:basedOn w:val="a"/>
    <w:next w:val="a"/>
    <w:link w:val="4Char"/>
    <w:qFormat/>
    <w:rsid w:val="00732014"/>
    <w:pPr>
      <w:keepNext/>
      <w:keepLines/>
      <w:spacing w:before="280" w:after="290" w:line="376" w:lineRule="auto"/>
      <w:outlineLvl w:val="3"/>
    </w:pPr>
    <w:rPr>
      <w:rFonts w:ascii="Calibri Light" w:eastAsia="宋体" w:hAnsi="Calibri Light" w:cs="黑体"/>
      <w:b/>
      <w:bCs/>
      <w:sz w:val="28"/>
      <w:szCs w:val="28"/>
    </w:rPr>
  </w:style>
  <w:style w:type="paragraph" w:styleId="5">
    <w:name w:val="heading 5"/>
    <w:basedOn w:val="a"/>
    <w:next w:val="a0"/>
    <w:link w:val="5Char"/>
    <w:qFormat/>
    <w:rsid w:val="00732014"/>
    <w:pPr>
      <w:keepNext/>
      <w:tabs>
        <w:tab w:val="left" w:pos="1104"/>
      </w:tabs>
      <w:spacing w:line="540" w:lineRule="exact"/>
      <w:ind w:left="1104" w:hanging="480"/>
      <w:outlineLvl w:val="4"/>
    </w:pPr>
    <w:rPr>
      <w:rFonts w:ascii="Times New Roman" w:eastAsia="宋体" w:hAnsi="Garamond" w:cs="Calibri"/>
      <w:b/>
      <w:sz w:val="28"/>
      <w:szCs w:val="20"/>
    </w:rPr>
  </w:style>
  <w:style w:type="paragraph" w:styleId="6">
    <w:name w:val="heading 6"/>
    <w:basedOn w:val="a"/>
    <w:next w:val="a"/>
    <w:link w:val="6Char"/>
    <w:qFormat/>
    <w:rsid w:val="00732014"/>
    <w:pPr>
      <w:keepNext/>
      <w:keepLines/>
      <w:spacing w:before="240" w:after="64" w:line="320" w:lineRule="auto"/>
      <w:outlineLvl w:val="5"/>
    </w:pPr>
    <w:rPr>
      <w:rFonts w:ascii="Arial" w:eastAsia="黑体" w:hAnsi="Arial" w:cs="Calibri"/>
      <w:b/>
      <w:bCs/>
      <w:sz w:val="24"/>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basedOn w:val="a1"/>
    <w:link w:val="1"/>
    <w:uiPriority w:val="9"/>
    <w:rsid w:val="00E16916"/>
    <w:rPr>
      <w:rFonts w:ascii="黑体" w:eastAsia="黑体" w:hAnsi="黑体" w:cs="宋体"/>
      <w:b/>
      <w:bCs/>
      <w:kern w:val="44"/>
      <w:sz w:val="28"/>
      <w:szCs w:val="44"/>
    </w:rPr>
  </w:style>
  <w:style w:type="character" w:customStyle="1" w:styleId="2Char">
    <w:name w:val="标题 2 Char"/>
    <w:basedOn w:val="a1"/>
    <w:link w:val="2"/>
    <w:uiPriority w:val="9"/>
    <w:rsid w:val="00732014"/>
    <w:rPr>
      <w:rFonts w:asciiTheme="majorHAnsi" w:eastAsiaTheme="majorEastAsia" w:hAnsiTheme="majorHAnsi" w:cstheme="majorBidi"/>
      <w:b/>
      <w:bCs/>
      <w:sz w:val="32"/>
      <w:szCs w:val="32"/>
    </w:rPr>
  </w:style>
  <w:style w:type="character" w:customStyle="1" w:styleId="3Char">
    <w:name w:val="标题 3 Char"/>
    <w:basedOn w:val="a1"/>
    <w:link w:val="3"/>
    <w:uiPriority w:val="9"/>
    <w:rsid w:val="00732014"/>
    <w:rPr>
      <w:rFonts w:ascii="Calibri" w:eastAsia="宋体" w:hAnsi="Calibri" w:cs="Times New Roman"/>
      <w:b/>
      <w:bCs/>
      <w:sz w:val="32"/>
      <w:szCs w:val="32"/>
    </w:rPr>
  </w:style>
  <w:style w:type="character" w:customStyle="1" w:styleId="4Char">
    <w:name w:val="标题 4 Char"/>
    <w:basedOn w:val="a1"/>
    <w:link w:val="4"/>
    <w:rsid w:val="00732014"/>
    <w:rPr>
      <w:rFonts w:ascii="Calibri Light" w:eastAsia="宋体" w:hAnsi="Calibri Light" w:cs="黑体"/>
      <w:b/>
      <w:bCs/>
      <w:sz w:val="28"/>
      <w:szCs w:val="28"/>
    </w:rPr>
  </w:style>
  <w:style w:type="paragraph" w:styleId="a0">
    <w:name w:val="Normal Indent"/>
    <w:basedOn w:val="a"/>
    <w:rsid w:val="00732014"/>
    <w:pPr>
      <w:ind w:firstLine="420"/>
    </w:pPr>
    <w:rPr>
      <w:rFonts w:ascii="Times New Roman" w:eastAsia="宋体" w:hAnsi="Garamond" w:cs="Calibri"/>
      <w:szCs w:val="20"/>
    </w:rPr>
  </w:style>
  <w:style w:type="character" w:customStyle="1" w:styleId="5Char">
    <w:name w:val="标题 5 Char"/>
    <w:basedOn w:val="a1"/>
    <w:link w:val="5"/>
    <w:rsid w:val="00732014"/>
    <w:rPr>
      <w:rFonts w:ascii="Times New Roman" w:eastAsia="宋体" w:hAnsi="Garamond" w:cs="Calibri"/>
      <w:b/>
      <w:sz w:val="28"/>
      <w:szCs w:val="20"/>
    </w:rPr>
  </w:style>
  <w:style w:type="character" w:customStyle="1" w:styleId="6Char">
    <w:name w:val="标题 6 Char"/>
    <w:basedOn w:val="a1"/>
    <w:link w:val="6"/>
    <w:rsid w:val="00732014"/>
    <w:rPr>
      <w:rFonts w:ascii="Arial" w:eastAsia="黑体" w:hAnsi="Arial" w:cs="Calibri"/>
      <w:b/>
      <w:bCs/>
      <w:sz w:val="24"/>
      <w:szCs w:val="24"/>
    </w:rPr>
  </w:style>
  <w:style w:type="paragraph" w:styleId="a4">
    <w:name w:val="header"/>
    <w:basedOn w:val="a"/>
    <w:link w:val="Char"/>
    <w:unhideWhenUsed/>
    <w:rsid w:val="005C18FD"/>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1"/>
    <w:link w:val="a4"/>
    <w:rsid w:val="005C18FD"/>
    <w:rPr>
      <w:sz w:val="18"/>
      <w:szCs w:val="18"/>
    </w:rPr>
  </w:style>
  <w:style w:type="paragraph" w:styleId="a5">
    <w:name w:val="footer"/>
    <w:basedOn w:val="a"/>
    <w:link w:val="Char0"/>
    <w:uiPriority w:val="99"/>
    <w:unhideWhenUsed/>
    <w:rsid w:val="005C18FD"/>
    <w:pPr>
      <w:tabs>
        <w:tab w:val="center" w:pos="4153"/>
        <w:tab w:val="right" w:pos="8306"/>
      </w:tabs>
      <w:snapToGrid w:val="0"/>
      <w:jc w:val="left"/>
    </w:pPr>
    <w:rPr>
      <w:sz w:val="18"/>
      <w:szCs w:val="18"/>
    </w:rPr>
  </w:style>
  <w:style w:type="character" w:customStyle="1" w:styleId="Char0">
    <w:name w:val="页脚 Char"/>
    <w:basedOn w:val="a1"/>
    <w:link w:val="a5"/>
    <w:uiPriority w:val="99"/>
    <w:rsid w:val="005C18FD"/>
    <w:rPr>
      <w:sz w:val="18"/>
      <w:szCs w:val="18"/>
    </w:rPr>
  </w:style>
  <w:style w:type="paragraph" w:styleId="a6">
    <w:name w:val="List Paragraph"/>
    <w:basedOn w:val="a"/>
    <w:uiPriority w:val="34"/>
    <w:qFormat/>
    <w:rsid w:val="005C18FD"/>
    <w:pPr>
      <w:ind w:firstLineChars="200" w:firstLine="420"/>
    </w:pPr>
  </w:style>
  <w:style w:type="paragraph" w:styleId="a7">
    <w:name w:val="Balloon Text"/>
    <w:basedOn w:val="a"/>
    <w:link w:val="Char1"/>
    <w:uiPriority w:val="99"/>
    <w:unhideWhenUsed/>
    <w:rsid w:val="007F2BE9"/>
    <w:rPr>
      <w:sz w:val="18"/>
      <w:szCs w:val="18"/>
    </w:rPr>
  </w:style>
  <w:style w:type="character" w:customStyle="1" w:styleId="Char1">
    <w:name w:val="批注框文本 Char"/>
    <w:basedOn w:val="a1"/>
    <w:link w:val="a7"/>
    <w:uiPriority w:val="99"/>
    <w:rsid w:val="007F2BE9"/>
    <w:rPr>
      <w:sz w:val="18"/>
      <w:szCs w:val="18"/>
    </w:rPr>
  </w:style>
  <w:style w:type="table" w:styleId="a8">
    <w:name w:val="Table Grid"/>
    <w:basedOn w:val="a2"/>
    <w:uiPriority w:val="59"/>
    <w:rsid w:val="00426E6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Date"/>
    <w:basedOn w:val="a"/>
    <w:next w:val="a"/>
    <w:link w:val="Char2"/>
    <w:unhideWhenUsed/>
    <w:rsid w:val="00732014"/>
    <w:pPr>
      <w:ind w:leftChars="2500" w:left="100"/>
    </w:pPr>
    <w:rPr>
      <w:rFonts w:ascii="Calibri" w:eastAsia="宋体" w:hAnsi="Calibri" w:cs="Times New Roman"/>
    </w:rPr>
  </w:style>
  <w:style w:type="character" w:customStyle="1" w:styleId="Char2">
    <w:name w:val="日期 Char"/>
    <w:basedOn w:val="a1"/>
    <w:link w:val="a9"/>
    <w:rsid w:val="00732014"/>
    <w:rPr>
      <w:rFonts w:ascii="Calibri" w:eastAsia="宋体" w:hAnsi="Calibri" w:cs="Times New Roman"/>
    </w:rPr>
  </w:style>
  <w:style w:type="character" w:customStyle="1" w:styleId="aChar">
    <w:name w:val="a正文 Char"/>
    <w:link w:val="aa"/>
    <w:rsid w:val="00732014"/>
    <w:rPr>
      <w:rFonts w:ascii="Cambria" w:hAnsi="Cambria"/>
      <w:bCs/>
      <w:sz w:val="24"/>
      <w:szCs w:val="32"/>
    </w:rPr>
  </w:style>
  <w:style w:type="paragraph" w:customStyle="1" w:styleId="aa">
    <w:name w:val="a正文"/>
    <w:link w:val="aChar"/>
    <w:qFormat/>
    <w:rsid w:val="00732014"/>
    <w:pPr>
      <w:widowControl w:val="0"/>
      <w:spacing w:line="580" w:lineRule="exact"/>
      <w:ind w:firstLineChars="200" w:firstLine="200"/>
    </w:pPr>
    <w:rPr>
      <w:rFonts w:ascii="Cambria" w:hAnsi="Cambria"/>
      <w:bCs/>
      <w:sz w:val="24"/>
      <w:szCs w:val="32"/>
    </w:rPr>
  </w:style>
  <w:style w:type="paragraph" w:customStyle="1" w:styleId="ab">
    <w:name w:val="a图"/>
    <w:next w:val="aa"/>
    <w:qFormat/>
    <w:rsid w:val="00732014"/>
    <w:pPr>
      <w:jc w:val="center"/>
    </w:pPr>
    <w:rPr>
      <w:rFonts w:ascii="Calibri" w:eastAsia="宋体" w:hAnsi="Calibri" w:cs="Calibri"/>
      <w:b/>
      <w:bCs/>
      <w:kern w:val="44"/>
      <w:sz w:val="24"/>
      <w:szCs w:val="44"/>
    </w:rPr>
  </w:style>
  <w:style w:type="paragraph" w:customStyle="1" w:styleId="ac">
    <w:name w:val="a条"/>
    <w:basedOn w:val="3"/>
    <w:next w:val="aa"/>
    <w:qFormat/>
    <w:rsid w:val="00732014"/>
    <w:pPr>
      <w:spacing w:line="580" w:lineRule="exact"/>
    </w:pPr>
    <w:rPr>
      <w:rFonts w:ascii="Cambria" w:hAnsi="Cambria" w:cs="Calibri"/>
      <w:sz w:val="24"/>
    </w:rPr>
  </w:style>
  <w:style w:type="paragraph" w:customStyle="1" w:styleId="ad">
    <w:name w:val="a节"/>
    <w:basedOn w:val="2"/>
    <w:next w:val="aa"/>
    <w:qFormat/>
    <w:rsid w:val="00732014"/>
    <w:pPr>
      <w:spacing w:before="0" w:after="0" w:line="580" w:lineRule="exact"/>
      <w:jc w:val="left"/>
    </w:pPr>
    <w:rPr>
      <w:rFonts w:ascii="Cambria" w:eastAsia="楷体" w:hAnsi="Cambria" w:cs="Calibri"/>
      <w:sz w:val="28"/>
    </w:rPr>
  </w:style>
  <w:style w:type="character" w:styleId="ae">
    <w:name w:val="FollowedHyperlink"/>
    <w:uiPriority w:val="99"/>
    <w:rsid w:val="00732014"/>
    <w:rPr>
      <w:color w:val="800080"/>
      <w:u w:val="single"/>
    </w:rPr>
  </w:style>
  <w:style w:type="character" w:styleId="af">
    <w:name w:val="Strong"/>
    <w:uiPriority w:val="22"/>
    <w:qFormat/>
    <w:rsid w:val="00732014"/>
    <w:rPr>
      <w:b/>
      <w:bCs/>
    </w:rPr>
  </w:style>
  <w:style w:type="character" w:styleId="af0">
    <w:name w:val="Hyperlink"/>
    <w:uiPriority w:val="99"/>
    <w:unhideWhenUsed/>
    <w:rsid w:val="00732014"/>
    <w:rPr>
      <w:color w:val="0000FF"/>
      <w:u w:val="single"/>
    </w:rPr>
  </w:style>
  <w:style w:type="character" w:styleId="af1">
    <w:name w:val="page number"/>
    <w:basedOn w:val="a1"/>
    <w:uiPriority w:val="99"/>
    <w:rsid w:val="00732014"/>
  </w:style>
  <w:style w:type="character" w:styleId="af2">
    <w:name w:val="annotation reference"/>
    <w:rsid w:val="00732014"/>
    <w:rPr>
      <w:sz w:val="21"/>
      <w:szCs w:val="21"/>
    </w:rPr>
  </w:style>
  <w:style w:type="character" w:styleId="af3">
    <w:name w:val="Emphasis"/>
    <w:uiPriority w:val="20"/>
    <w:qFormat/>
    <w:rsid w:val="00732014"/>
    <w:rPr>
      <w:i/>
      <w:iCs/>
    </w:rPr>
  </w:style>
  <w:style w:type="character" w:customStyle="1" w:styleId="CharCharChar">
    <w:name w:val="网通科研中心表格框图 Char Char Char"/>
    <w:link w:val="Char3"/>
    <w:rsid w:val="00732014"/>
    <w:rPr>
      <w:rFonts w:ascii="宋体" w:hAnsi="宋体"/>
      <w:sz w:val="28"/>
      <w:szCs w:val="28"/>
    </w:rPr>
  </w:style>
  <w:style w:type="paragraph" w:customStyle="1" w:styleId="Char3">
    <w:name w:val="网通科研中心表格框图 Char"/>
    <w:basedOn w:val="a"/>
    <w:link w:val="CharCharChar"/>
    <w:rsid w:val="00732014"/>
    <w:pPr>
      <w:adjustRightInd w:val="0"/>
      <w:snapToGrid w:val="0"/>
      <w:spacing w:line="440" w:lineRule="exact"/>
      <w:jc w:val="center"/>
    </w:pPr>
    <w:rPr>
      <w:rFonts w:ascii="宋体" w:hAnsi="宋体"/>
      <w:sz w:val="28"/>
      <w:szCs w:val="28"/>
    </w:rPr>
  </w:style>
  <w:style w:type="character" w:customStyle="1" w:styleId="textcontents">
    <w:name w:val="textcontents"/>
    <w:basedOn w:val="a1"/>
    <w:rsid w:val="00732014"/>
  </w:style>
  <w:style w:type="character" w:customStyle="1" w:styleId="content1">
    <w:name w:val="content1"/>
    <w:rsid w:val="00732014"/>
    <w:rPr>
      <w:sz w:val="21"/>
      <w:szCs w:val="21"/>
    </w:rPr>
  </w:style>
  <w:style w:type="character" w:customStyle="1" w:styleId="CharCharCharCharCharChar">
    <w:name w:val="Char Char Char Char Char Char"/>
    <w:link w:val="CharCharCharCharChar"/>
    <w:rsid w:val="00732014"/>
    <w:rPr>
      <w:sz w:val="15"/>
    </w:rPr>
  </w:style>
  <w:style w:type="paragraph" w:customStyle="1" w:styleId="CharCharCharCharChar">
    <w:name w:val="Char Char Char Char Char"/>
    <w:basedOn w:val="a"/>
    <w:next w:val="a0"/>
    <w:link w:val="CharCharCharCharCharChar"/>
    <w:rsid w:val="00732014"/>
    <w:pPr>
      <w:spacing w:line="360" w:lineRule="auto"/>
      <w:ind w:firstLineChars="200" w:firstLine="420"/>
      <w:jc w:val="left"/>
    </w:pPr>
    <w:rPr>
      <w:sz w:val="15"/>
    </w:rPr>
  </w:style>
  <w:style w:type="character" w:customStyle="1" w:styleId="bulletintext1">
    <w:name w:val="bulletintext1"/>
    <w:rsid w:val="00732014"/>
    <w:rPr>
      <w:color w:val="000000"/>
      <w:sz w:val="18"/>
      <w:szCs w:val="18"/>
    </w:rPr>
  </w:style>
  <w:style w:type="character" w:customStyle="1" w:styleId="Char4">
    <w:name w:val="文档结构图 Char"/>
    <w:link w:val="af4"/>
    <w:rsid w:val="00732014"/>
    <w:rPr>
      <w:rFonts w:ascii="宋体"/>
      <w:sz w:val="18"/>
      <w:szCs w:val="18"/>
    </w:rPr>
  </w:style>
  <w:style w:type="paragraph" w:styleId="af4">
    <w:name w:val="Document Map"/>
    <w:basedOn w:val="a"/>
    <w:link w:val="Char4"/>
    <w:unhideWhenUsed/>
    <w:rsid w:val="00732014"/>
    <w:rPr>
      <w:rFonts w:ascii="宋体"/>
      <w:sz w:val="18"/>
      <w:szCs w:val="18"/>
    </w:rPr>
  </w:style>
  <w:style w:type="character" w:customStyle="1" w:styleId="Char5">
    <w:name w:val="纯文本 Char"/>
    <w:rsid w:val="00732014"/>
    <w:rPr>
      <w:rFonts w:ascii="宋体" w:hAnsi="Courier New" w:cs="Courier New"/>
      <w:kern w:val="2"/>
      <w:sz w:val="21"/>
      <w:szCs w:val="21"/>
    </w:rPr>
  </w:style>
  <w:style w:type="character" w:customStyle="1" w:styleId="2Char0">
    <w:name w:val="正文文本缩进 2 Char"/>
    <w:link w:val="20"/>
    <w:rsid w:val="00732014"/>
  </w:style>
  <w:style w:type="paragraph" w:styleId="20">
    <w:name w:val="Body Text Indent 2"/>
    <w:basedOn w:val="a"/>
    <w:link w:val="2Char0"/>
    <w:unhideWhenUsed/>
    <w:rsid w:val="00732014"/>
    <w:pPr>
      <w:spacing w:after="120" w:line="480" w:lineRule="auto"/>
      <w:ind w:leftChars="200" w:left="420"/>
    </w:pPr>
  </w:style>
  <w:style w:type="character" w:customStyle="1" w:styleId="2Char1">
    <w:name w:val="正文首行缩进 2 Char"/>
    <w:basedOn w:val="Char6"/>
    <w:link w:val="21"/>
    <w:uiPriority w:val="99"/>
    <w:semiHidden/>
    <w:rsid w:val="00732014"/>
  </w:style>
  <w:style w:type="character" w:customStyle="1" w:styleId="Char6">
    <w:name w:val="正文文本缩进 Char"/>
    <w:link w:val="af5"/>
    <w:rsid w:val="00732014"/>
  </w:style>
  <w:style w:type="paragraph" w:styleId="af5">
    <w:name w:val="Body Text Indent"/>
    <w:basedOn w:val="a"/>
    <w:link w:val="Char6"/>
    <w:unhideWhenUsed/>
    <w:rsid w:val="00732014"/>
    <w:pPr>
      <w:spacing w:after="120"/>
      <w:ind w:leftChars="200" w:left="420"/>
    </w:pPr>
  </w:style>
  <w:style w:type="paragraph" w:styleId="21">
    <w:name w:val="Body Text First Indent 2"/>
    <w:basedOn w:val="af5"/>
    <w:link w:val="2Char1"/>
    <w:uiPriority w:val="99"/>
    <w:semiHidden/>
    <w:unhideWhenUsed/>
    <w:rsid w:val="00732014"/>
    <w:pPr>
      <w:ind w:firstLineChars="200" w:firstLine="420"/>
    </w:pPr>
  </w:style>
  <w:style w:type="character" w:customStyle="1" w:styleId="CharChar">
    <w:name w:val="三级标题 Char Char"/>
    <w:link w:val="af6"/>
    <w:rsid w:val="00732014"/>
    <w:rPr>
      <w:b/>
      <w:bCs/>
      <w:sz w:val="24"/>
      <w:szCs w:val="21"/>
    </w:rPr>
  </w:style>
  <w:style w:type="paragraph" w:customStyle="1" w:styleId="af6">
    <w:name w:val="三级标题"/>
    <w:basedOn w:val="a"/>
    <w:link w:val="CharChar"/>
    <w:rsid w:val="00732014"/>
    <w:pPr>
      <w:snapToGrid w:val="0"/>
      <w:spacing w:line="360" w:lineRule="auto"/>
      <w:ind w:firstLineChars="200" w:firstLine="200"/>
    </w:pPr>
    <w:rPr>
      <w:b/>
      <w:bCs/>
      <w:sz w:val="24"/>
      <w:szCs w:val="21"/>
    </w:rPr>
  </w:style>
  <w:style w:type="character" w:customStyle="1" w:styleId="Char7">
    <w:name w:val="引用 Char"/>
    <w:link w:val="af7"/>
    <w:rsid w:val="00732014"/>
    <w:rPr>
      <w:rFonts w:ascii="Times New Roman" w:hAnsi="Times New Roman"/>
      <w:i/>
      <w:iCs/>
      <w:color w:val="404040"/>
      <w:szCs w:val="24"/>
    </w:rPr>
  </w:style>
  <w:style w:type="paragraph" w:styleId="af7">
    <w:name w:val="Quote"/>
    <w:basedOn w:val="a"/>
    <w:next w:val="a"/>
    <w:link w:val="Char7"/>
    <w:qFormat/>
    <w:rsid w:val="00732014"/>
    <w:pPr>
      <w:spacing w:before="200" w:after="160"/>
      <w:ind w:left="864" w:right="864"/>
      <w:jc w:val="center"/>
    </w:pPr>
    <w:rPr>
      <w:rFonts w:ascii="Times New Roman" w:hAnsi="Times New Roman"/>
      <w:i/>
      <w:iCs/>
      <w:color w:val="404040"/>
      <w:szCs w:val="24"/>
    </w:rPr>
  </w:style>
  <w:style w:type="character" w:customStyle="1" w:styleId="2Char2">
    <w:name w:val="正文文本 2 Char"/>
    <w:link w:val="22"/>
    <w:uiPriority w:val="99"/>
    <w:rsid w:val="00732014"/>
  </w:style>
  <w:style w:type="paragraph" w:styleId="22">
    <w:name w:val="Body Text 2"/>
    <w:basedOn w:val="a"/>
    <w:link w:val="2Char2"/>
    <w:uiPriority w:val="99"/>
    <w:unhideWhenUsed/>
    <w:rsid w:val="00732014"/>
    <w:pPr>
      <w:spacing w:after="120" w:line="480" w:lineRule="auto"/>
    </w:pPr>
  </w:style>
  <w:style w:type="character" w:customStyle="1" w:styleId="Char8">
    <w:name w:val="无间隔 Char"/>
    <w:aliases w:val="内容 Char"/>
    <w:link w:val="10"/>
    <w:uiPriority w:val="1"/>
    <w:rsid w:val="00732014"/>
    <w:rPr>
      <w:sz w:val="24"/>
    </w:rPr>
  </w:style>
  <w:style w:type="paragraph" w:customStyle="1" w:styleId="10">
    <w:name w:val="无间隔1"/>
    <w:basedOn w:val="a"/>
    <w:link w:val="Char8"/>
    <w:uiPriority w:val="1"/>
    <w:qFormat/>
    <w:rsid w:val="00732014"/>
    <w:pPr>
      <w:spacing w:beforeLines="50" w:afterLines="50" w:line="360" w:lineRule="auto"/>
      <w:ind w:firstLineChars="200" w:firstLine="480"/>
      <w:jc w:val="left"/>
    </w:pPr>
    <w:rPr>
      <w:sz w:val="24"/>
    </w:rPr>
  </w:style>
  <w:style w:type="character" w:customStyle="1" w:styleId="Char9">
    <w:name w:val="批注文字 Char"/>
    <w:uiPriority w:val="99"/>
    <w:rsid w:val="00732014"/>
    <w:rPr>
      <w:rFonts w:ascii="Garamond" w:hAnsi="Garamond"/>
      <w:color w:val="000000"/>
      <w:spacing w:val="6"/>
      <w:kern w:val="2"/>
      <w:sz w:val="24"/>
    </w:rPr>
  </w:style>
  <w:style w:type="character" w:customStyle="1" w:styleId="4Char0">
    <w:name w:val="标题4 Char"/>
    <w:link w:val="40"/>
    <w:rsid w:val="00732014"/>
    <w:rPr>
      <w:rFonts w:ascii="Cambria" w:hAnsi="Cambria"/>
      <w:b/>
      <w:bCs/>
      <w:kern w:val="28"/>
      <w:sz w:val="28"/>
      <w:szCs w:val="32"/>
      <w:u w:val="single"/>
    </w:rPr>
  </w:style>
  <w:style w:type="paragraph" w:customStyle="1" w:styleId="40">
    <w:name w:val="标题4"/>
    <w:basedOn w:val="a"/>
    <w:link w:val="4Char0"/>
    <w:qFormat/>
    <w:rsid w:val="00732014"/>
    <w:pPr>
      <w:spacing w:before="120" w:after="120" w:line="540" w:lineRule="exact"/>
      <w:jc w:val="left"/>
      <w:outlineLvl w:val="1"/>
    </w:pPr>
    <w:rPr>
      <w:rFonts w:ascii="Cambria" w:hAnsi="Cambria"/>
      <w:b/>
      <w:bCs/>
      <w:kern w:val="28"/>
      <w:sz w:val="28"/>
      <w:szCs w:val="32"/>
      <w:u w:val="single"/>
    </w:rPr>
  </w:style>
  <w:style w:type="character" w:customStyle="1" w:styleId="2Char3">
    <w:name w:val="标题2 Char"/>
    <w:link w:val="23"/>
    <w:rsid w:val="00732014"/>
    <w:rPr>
      <w:rFonts w:ascii="黑体" w:eastAsia="黑体" w:hAnsi="Cambria"/>
      <w:b/>
      <w:bCs/>
      <w:sz w:val="28"/>
      <w:szCs w:val="28"/>
    </w:rPr>
  </w:style>
  <w:style w:type="paragraph" w:customStyle="1" w:styleId="23">
    <w:name w:val="标题2"/>
    <w:basedOn w:val="2"/>
    <w:next w:val="a"/>
    <w:link w:val="2Char3"/>
    <w:qFormat/>
    <w:rsid w:val="00732014"/>
    <w:pPr>
      <w:spacing w:line="420" w:lineRule="exact"/>
      <w:jc w:val="left"/>
    </w:pPr>
    <w:rPr>
      <w:rFonts w:ascii="黑体" w:eastAsia="黑体" w:hAnsi="Cambria" w:cstheme="minorBidi"/>
      <w:sz w:val="28"/>
      <w:szCs w:val="28"/>
    </w:rPr>
  </w:style>
  <w:style w:type="character" w:customStyle="1" w:styleId="3Char0">
    <w:name w:val="正文文本缩进 3 Char"/>
    <w:link w:val="30"/>
    <w:rsid w:val="00732014"/>
    <w:rPr>
      <w:rFonts w:ascii="Times New Roman" w:hAnsi="Garamond"/>
      <w:sz w:val="28"/>
    </w:rPr>
  </w:style>
  <w:style w:type="paragraph" w:styleId="30">
    <w:name w:val="Body Text Indent 3"/>
    <w:basedOn w:val="a"/>
    <w:link w:val="3Char0"/>
    <w:rsid w:val="00732014"/>
    <w:pPr>
      <w:ind w:firstLine="564"/>
    </w:pPr>
    <w:rPr>
      <w:rFonts w:ascii="Times New Roman" w:hAnsi="Garamond"/>
      <w:sz w:val="28"/>
    </w:rPr>
  </w:style>
  <w:style w:type="character" w:customStyle="1" w:styleId="c-gap-right">
    <w:name w:val="c-gap-right"/>
    <w:rsid w:val="00732014"/>
  </w:style>
  <w:style w:type="character" w:customStyle="1" w:styleId="contact-value">
    <w:name w:val="contact-value"/>
    <w:rsid w:val="00732014"/>
  </w:style>
  <w:style w:type="character" w:customStyle="1" w:styleId="3Char1">
    <w:name w:val="标题3 Char"/>
    <w:link w:val="31"/>
    <w:rsid w:val="00732014"/>
    <w:rPr>
      <w:rFonts w:ascii="Times New Roman" w:hAnsi="Times New Roman"/>
      <w:b/>
      <w:bCs/>
      <w:sz w:val="28"/>
      <w:szCs w:val="28"/>
    </w:rPr>
  </w:style>
  <w:style w:type="paragraph" w:customStyle="1" w:styleId="31">
    <w:name w:val="标题3"/>
    <w:basedOn w:val="3"/>
    <w:link w:val="3Char1"/>
    <w:qFormat/>
    <w:rsid w:val="00732014"/>
    <w:pPr>
      <w:spacing w:line="480" w:lineRule="exact"/>
      <w:jc w:val="left"/>
    </w:pPr>
    <w:rPr>
      <w:rFonts w:ascii="Times New Roman" w:eastAsiaTheme="minorEastAsia" w:hAnsi="Times New Roman" w:cstheme="minorBidi"/>
      <w:sz w:val="28"/>
      <w:szCs w:val="28"/>
    </w:rPr>
  </w:style>
  <w:style w:type="character" w:customStyle="1" w:styleId="3Char2">
    <w:name w:val="正文文本 3 Char"/>
    <w:link w:val="32"/>
    <w:rsid w:val="00732014"/>
    <w:rPr>
      <w:rFonts w:ascii="Garamond" w:hAnsi="Garamond"/>
      <w:color w:val="000000"/>
      <w:spacing w:val="6"/>
      <w:sz w:val="24"/>
    </w:rPr>
  </w:style>
  <w:style w:type="paragraph" w:styleId="32">
    <w:name w:val="Body Text 3"/>
    <w:basedOn w:val="a"/>
    <w:link w:val="3Char2"/>
    <w:rsid w:val="00732014"/>
    <w:pPr>
      <w:spacing w:line="360" w:lineRule="exact"/>
      <w:jc w:val="right"/>
    </w:pPr>
    <w:rPr>
      <w:rFonts w:ascii="Garamond" w:hAnsi="Garamond"/>
      <w:color w:val="000000"/>
      <w:spacing w:val="6"/>
      <w:sz w:val="24"/>
    </w:rPr>
  </w:style>
  <w:style w:type="character" w:customStyle="1" w:styleId="numb">
    <w:name w:val="numb"/>
    <w:rsid w:val="00732014"/>
  </w:style>
  <w:style w:type="character" w:customStyle="1" w:styleId="Char10">
    <w:name w:val="纯文本 Char1"/>
    <w:link w:val="af8"/>
    <w:rsid w:val="00732014"/>
    <w:rPr>
      <w:rFonts w:ascii="宋体" w:hAnsi="Courier New"/>
    </w:rPr>
  </w:style>
  <w:style w:type="paragraph" w:styleId="af8">
    <w:name w:val="Plain Text"/>
    <w:basedOn w:val="a"/>
    <w:link w:val="Char10"/>
    <w:rsid w:val="00732014"/>
    <w:rPr>
      <w:rFonts w:ascii="宋体" w:hAnsi="Courier New"/>
    </w:rPr>
  </w:style>
  <w:style w:type="character" w:customStyle="1" w:styleId="Chara">
    <w:name w:val="图表文字 Char"/>
    <w:link w:val="af9"/>
    <w:rsid w:val="00732014"/>
    <w:rPr>
      <w:rFonts w:ascii="宋体" w:hAnsi="宋体"/>
      <w:color w:val="000000"/>
      <w:sz w:val="24"/>
      <w:szCs w:val="24"/>
    </w:rPr>
  </w:style>
  <w:style w:type="paragraph" w:customStyle="1" w:styleId="af9">
    <w:name w:val="图表文字"/>
    <w:basedOn w:val="a"/>
    <w:link w:val="Chara"/>
    <w:rsid w:val="00732014"/>
    <w:pPr>
      <w:adjustRightInd w:val="0"/>
      <w:snapToGrid w:val="0"/>
      <w:jc w:val="center"/>
    </w:pPr>
    <w:rPr>
      <w:rFonts w:ascii="宋体" w:hAnsi="宋体"/>
      <w:color w:val="000000"/>
      <w:sz w:val="24"/>
      <w:szCs w:val="24"/>
    </w:rPr>
  </w:style>
  <w:style w:type="character" w:customStyle="1" w:styleId="Charb">
    <w:name w:val="批注主题 Char"/>
    <w:link w:val="afa"/>
    <w:rsid w:val="00732014"/>
    <w:rPr>
      <w:rFonts w:ascii="Garamond" w:hAnsi="Garamond"/>
      <w:b/>
      <w:bCs/>
      <w:color w:val="000000"/>
      <w:spacing w:val="6"/>
    </w:rPr>
  </w:style>
  <w:style w:type="paragraph" w:styleId="afa">
    <w:name w:val="annotation subject"/>
    <w:basedOn w:val="afb"/>
    <w:next w:val="afb"/>
    <w:link w:val="Charb"/>
    <w:unhideWhenUsed/>
    <w:rsid w:val="00732014"/>
    <w:rPr>
      <w:rFonts w:ascii="Garamond" w:eastAsiaTheme="minorEastAsia" w:hAnsi="Garamond" w:cstheme="minorBidi"/>
      <w:b/>
      <w:bCs/>
      <w:color w:val="000000"/>
      <w:spacing w:val="6"/>
    </w:rPr>
  </w:style>
  <w:style w:type="paragraph" w:styleId="afb">
    <w:name w:val="annotation text"/>
    <w:basedOn w:val="a"/>
    <w:link w:val="Char11"/>
    <w:unhideWhenUsed/>
    <w:rsid w:val="00732014"/>
    <w:pPr>
      <w:jc w:val="left"/>
    </w:pPr>
    <w:rPr>
      <w:rFonts w:ascii="Calibri" w:eastAsia="宋体" w:hAnsi="Calibri" w:cs="Times New Roman"/>
    </w:rPr>
  </w:style>
  <w:style w:type="character" w:customStyle="1" w:styleId="Char11">
    <w:name w:val="批注文字 Char1"/>
    <w:basedOn w:val="a1"/>
    <w:link w:val="afb"/>
    <w:rsid w:val="00732014"/>
    <w:rPr>
      <w:rFonts w:ascii="Calibri" w:eastAsia="宋体" w:hAnsi="Calibri" w:cs="Times New Roman"/>
    </w:rPr>
  </w:style>
  <w:style w:type="character" w:customStyle="1" w:styleId="Charc">
    <w:name w:val="列出段落 Char"/>
    <w:link w:val="11"/>
    <w:uiPriority w:val="34"/>
    <w:rsid w:val="00732014"/>
    <w:rPr>
      <w:rFonts w:ascii="Times New Roman" w:hAnsi="Times New Roman"/>
      <w:sz w:val="24"/>
      <w:szCs w:val="24"/>
    </w:rPr>
  </w:style>
  <w:style w:type="paragraph" w:customStyle="1" w:styleId="11">
    <w:name w:val="列出段落1"/>
    <w:basedOn w:val="a"/>
    <w:link w:val="Charc"/>
    <w:uiPriority w:val="34"/>
    <w:qFormat/>
    <w:rsid w:val="00732014"/>
    <w:pPr>
      <w:spacing w:beforeLines="50" w:afterLines="50" w:line="360" w:lineRule="auto"/>
      <w:ind w:firstLineChars="200" w:firstLine="420"/>
      <w:jc w:val="left"/>
    </w:pPr>
    <w:rPr>
      <w:rFonts w:ascii="Times New Roman" w:hAnsi="Times New Roman"/>
      <w:sz w:val="24"/>
      <w:szCs w:val="24"/>
    </w:rPr>
  </w:style>
  <w:style w:type="character" w:customStyle="1" w:styleId="Chard">
    <w:name w:val="插图标题、表格标题 Char"/>
    <w:link w:val="afc"/>
    <w:rsid w:val="00732014"/>
    <w:rPr>
      <w:rFonts w:ascii="宋体" w:hAnsi="Times New Roman"/>
      <w:sz w:val="24"/>
      <w:szCs w:val="24"/>
    </w:rPr>
  </w:style>
  <w:style w:type="paragraph" w:customStyle="1" w:styleId="afc">
    <w:name w:val="插图标题、表格标题"/>
    <w:basedOn w:val="a"/>
    <w:next w:val="a"/>
    <w:link w:val="Chard"/>
    <w:rsid w:val="00732014"/>
    <w:pPr>
      <w:spacing w:before="120" w:after="120" w:line="440" w:lineRule="exact"/>
      <w:jc w:val="center"/>
    </w:pPr>
    <w:rPr>
      <w:rFonts w:ascii="宋体" w:hAnsi="Times New Roman"/>
      <w:sz w:val="24"/>
      <w:szCs w:val="24"/>
    </w:rPr>
  </w:style>
  <w:style w:type="character" w:customStyle="1" w:styleId="1Char0">
    <w:name w:val="样式1 Char"/>
    <w:link w:val="12"/>
    <w:rsid w:val="00732014"/>
    <w:rPr>
      <w:sz w:val="24"/>
    </w:rPr>
  </w:style>
  <w:style w:type="paragraph" w:customStyle="1" w:styleId="12">
    <w:name w:val="样式1"/>
    <w:basedOn w:val="a6"/>
    <w:link w:val="1Char0"/>
    <w:qFormat/>
    <w:rsid w:val="00732014"/>
    <w:pPr>
      <w:adjustRightInd w:val="0"/>
      <w:spacing w:line="360" w:lineRule="auto"/>
      <w:ind w:left="840" w:firstLineChars="0" w:firstLine="0"/>
      <w:jc w:val="left"/>
    </w:pPr>
    <w:rPr>
      <w:sz w:val="24"/>
    </w:rPr>
  </w:style>
  <w:style w:type="character" w:customStyle="1" w:styleId="Chare">
    <w:name w:val="正文文本 Char"/>
    <w:link w:val="afd"/>
    <w:rsid w:val="00732014"/>
    <w:rPr>
      <w:rFonts w:ascii="Garamond" w:hAnsi="Garamond"/>
      <w:color w:val="000000"/>
      <w:spacing w:val="6"/>
      <w:sz w:val="24"/>
    </w:rPr>
  </w:style>
  <w:style w:type="paragraph" w:styleId="afd">
    <w:name w:val="Body Text"/>
    <w:basedOn w:val="a"/>
    <w:link w:val="Chare"/>
    <w:rsid w:val="00732014"/>
    <w:pPr>
      <w:spacing w:after="120" w:line="580" w:lineRule="exact"/>
    </w:pPr>
    <w:rPr>
      <w:rFonts w:ascii="Garamond" w:hAnsi="Garamond"/>
      <w:color w:val="000000"/>
      <w:spacing w:val="6"/>
      <w:sz w:val="24"/>
    </w:rPr>
  </w:style>
  <w:style w:type="character" w:customStyle="1" w:styleId="kbz">
    <w:name w:val="kbz"/>
    <w:rsid w:val="00732014"/>
  </w:style>
  <w:style w:type="character" w:customStyle="1" w:styleId="Charf">
    <w:name w:val="标题 Char"/>
    <w:link w:val="afe"/>
    <w:rsid w:val="00732014"/>
    <w:rPr>
      <w:rFonts w:ascii="Cambria" w:hAnsi="Cambria" w:cs="Times New Roman"/>
      <w:b/>
      <w:bCs/>
      <w:sz w:val="32"/>
      <w:szCs w:val="32"/>
    </w:rPr>
  </w:style>
  <w:style w:type="paragraph" w:styleId="afe">
    <w:name w:val="Title"/>
    <w:basedOn w:val="a"/>
    <w:next w:val="a"/>
    <w:link w:val="Charf"/>
    <w:qFormat/>
    <w:rsid w:val="00732014"/>
    <w:pPr>
      <w:spacing w:before="240" w:after="60"/>
      <w:jc w:val="center"/>
      <w:outlineLvl w:val="0"/>
    </w:pPr>
    <w:rPr>
      <w:rFonts w:ascii="Cambria" w:hAnsi="Cambria" w:cs="Times New Roman"/>
      <w:b/>
      <w:bCs/>
      <w:sz w:val="32"/>
      <w:szCs w:val="32"/>
    </w:rPr>
  </w:style>
  <w:style w:type="character" w:customStyle="1" w:styleId="Charf0">
    <w:name w:val="正文首行缩进 Char"/>
    <w:link w:val="aff"/>
    <w:uiPriority w:val="99"/>
    <w:semiHidden/>
    <w:rsid w:val="00732014"/>
    <w:rPr>
      <w:rFonts w:ascii="Garamond" w:hAnsi="Garamond"/>
      <w:color w:val="000000"/>
      <w:spacing w:val="6"/>
    </w:rPr>
  </w:style>
  <w:style w:type="paragraph" w:styleId="aff">
    <w:name w:val="Body Text First Indent"/>
    <w:basedOn w:val="afd"/>
    <w:link w:val="Charf0"/>
    <w:uiPriority w:val="99"/>
    <w:semiHidden/>
    <w:unhideWhenUsed/>
    <w:rsid w:val="00732014"/>
    <w:pPr>
      <w:spacing w:line="240" w:lineRule="auto"/>
      <w:ind w:firstLineChars="100" w:firstLine="420"/>
    </w:pPr>
    <w:rPr>
      <w:sz w:val="21"/>
    </w:rPr>
  </w:style>
  <w:style w:type="character" w:customStyle="1" w:styleId="Charf1">
    <w:name w:val="副标题 Char"/>
    <w:link w:val="aff0"/>
    <w:uiPriority w:val="11"/>
    <w:rsid w:val="00732014"/>
    <w:rPr>
      <w:rFonts w:ascii="Cambria" w:hAnsi="Cambria" w:cs="Times New Roman"/>
      <w:b/>
      <w:bCs/>
      <w:kern w:val="28"/>
      <w:sz w:val="32"/>
      <w:szCs w:val="32"/>
    </w:rPr>
  </w:style>
  <w:style w:type="paragraph" w:styleId="aff0">
    <w:name w:val="Subtitle"/>
    <w:basedOn w:val="a"/>
    <w:next w:val="a"/>
    <w:link w:val="Charf1"/>
    <w:uiPriority w:val="11"/>
    <w:qFormat/>
    <w:rsid w:val="00732014"/>
    <w:pPr>
      <w:spacing w:before="240" w:after="60" w:line="312" w:lineRule="auto"/>
      <w:jc w:val="center"/>
      <w:outlineLvl w:val="1"/>
    </w:pPr>
    <w:rPr>
      <w:rFonts w:ascii="Cambria" w:hAnsi="Cambria" w:cs="Times New Roman"/>
      <w:b/>
      <w:bCs/>
      <w:kern w:val="28"/>
      <w:sz w:val="32"/>
      <w:szCs w:val="32"/>
    </w:rPr>
  </w:style>
  <w:style w:type="character" w:customStyle="1" w:styleId="Verdana">
    <w:name w:val="样式 Verdana 加粗"/>
    <w:rsid w:val="00732014"/>
    <w:rPr>
      <w:rFonts w:ascii="Verdana" w:hAnsi="Verdana"/>
      <w:b/>
      <w:bCs/>
      <w:kern w:val="0"/>
    </w:rPr>
  </w:style>
  <w:style w:type="paragraph" w:styleId="aff1">
    <w:name w:val="caption"/>
    <w:basedOn w:val="a"/>
    <w:next w:val="a"/>
    <w:uiPriority w:val="99"/>
    <w:qFormat/>
    <w:rsid w:val="00732014"/>
    <w:rPr>
      <w:rFonts w:ascii="Calibri Light" w:eastAsia="黑体" w:hAnsi="Calibri Light" w:cs="黑体"/>
      <w:sz w:val="20"/>
      <w:szCs w:val="20"/>
    </w:rPr>
  </w:style>
  <w:style w:type="character" w:customStyle="1" w:styleId="Char12">
    <w:name w:val="批注主题 Char1"/>
    <w:basedOn w:val="Char11"/>
    <w:uiPriority w:val="99"/>
    <w:semiHidden/>
    <w:rsid w:val="00732014"/>
    <w:rPr>
      <w:rFonts w:ascii="Calibri" w:eastAsia="宋体" w:hAnsi="Calibri" w:cs="Times New Roman"/>
      <w:b/>
      <w:bCs/>
    </w:rPr>
  </w:style>
  <w:style w:type="paragraph" w:styleId="7">
    <w:name w:val="toc 7"/>
    <w:aliases w:val="Body Text First Indent,toc 3,toc 6,toc 1,toc 8,toc 2,toc 4,toc 5,toc 9,Body Text First Indent 2"/>
    <w:basedOn w:val="a"/>
    <w:next w:val="a6"/>
    <w:uiPriority w:val="99"/>
    <w:qFormat/>
    <w:rsid w:val="00732014"/>
    <w:pPr>
      <w:ind w:firstLineChars="200" w:firstLine="420"/>
    </w:pPr>
    <w:rPr>
      <w:rFonts w:ascii="Calibri" w:eastAsia="宋体" w:hAnsi="Calibri" w:cs="Calibri"/>
    </w:rPr>
  </w:style>
  <w:style w:type="character" w:customStyle="1" w:styleId="2Char10">
    <w:name w:val="正文文本 2 Char1"/>
    <w:basedOn w:val="a1"/>
    <w:uiPriority w:val="99"/>
    <w:semiHidden/>
    <w:rsid w:val="00732014"/>
  </w:style>
  <w:style w:type="character" w:customStyle="1" w:styleId="Char13">
    <w:name w:val="副标题 Char1"/>
    <w:basedOn w:val="a1"/>
    <w:uiPriority w:val="11"/>
    <w:rsid w:val="00732014"/>
    <w:rPr>
      <w:rFonts w:asciiTheme="majorHAnsi" w:eastAsia="宋体" w:hAnsiTheme="majorHAnsi" w:cstheme="majorBidi"/>
      <w:b/>
      <w:bCs/>
      <w:kern w:val="28"/>
      <w:sz w:val="32"/>
      <w:szCs w:val="32"/>
    </w:rPr>
  </w:style>
  <w:style w:type="paragraph" w:styleId="24">
    <w:name w:val="List Bullet 2"/>
    <w:basedOn w:val="a"/>
    <w:rsid w:val="00732014"/>
    <w:pPr>
      <w:spacing w:line="580" w:lineRule="exact"/>
      <w:ind w:firstLineChars="200" w:firstLine="504"/>
    </w:pPr>
    <w:rPr>
      <w:rFonts w:ascii="宋体" w:eastAsia="宋体" w:hAnsi="宋体" w:cs="Calibri"/>
      <w:spacing w:val="6"/>
      <w:sz w:val="24"/>
      <w:szCs w:val="20"/>
    </w:rPr>
  </w:style>
  <w:style w:type="paragraph" w:styleId="41">
    <w:name w:val="index 4"/>
    <w:basedOn w:val="a"/>
    <w:next w:val="a"/>
    <w:rsid w:val="00732014"/>
    <w:pPr>
      <w:ind w:leftChars="600" w:left="600"/>
    </w:pPr>
    <w:rPr>
      <w:rFonts w:ascii="Times New Roman" w:eastAsia="宋体" w:hAnsi="Times New Roman" w:cs="Calibri"/>
      <w:szCs w:val="24"/>
    </w:rPr>
  </w:style>
  <w:style w:type="character" w:customStyle="1" w:styleId="3Char10">
    <w:name w:val="正文文本缩进 3 Char1"/>
    <w:basedOn w:val="a1"/>
    <w:uiPriority w:val="99"/>
    <w:semiHidden/>
    <w:rsid w:val="00732014"/>
    <w:rPr>
      <w:sz w:val="16"/>
      <w:szCs w:val="16"/>
    </w:rPr>
  </w:style>
  <w:style w:type="character" w:customStyle="1" w:styleId="Char14">
    <w:name w:val="文档结构图 Char1"/>
    <w:basedOn w:val="a1"/>
    <w:uiPriority w:val="99"/>
    <w:semiHidden/>
    <w:rsid w:val="00732014"/>
    <w:rPr>
      <w:rFonts w:ascii="宋体" w:eastAsia="宋体"/>
      <w:sz w:val="18"/>
      <w:szCs w:val="18"/>
    </w:rPr>
  </w:style>
  <w:style w:type="character" w:customStyle="1" w:styleId="Char15">
    <w:name w:val="正文文本 Char1"/>
    <w:basedOn w:val="a1"/>
    <w:uiPriority w:val="99"/>
    <w:semiHidden/>
    <w:rsid w:val="00732014"/>
  </w:style>
  <w:style w:type="character" w:customStyle="1" w:styleId="2Char11">
    <w:name w:val="正文文本缩进 2 Char1"/>
    <w:basedOn w:val="a1"/>
    <w:uiPriority w:val="99"/>
    <w:semiHidden/>
    <w:rsid w:val="00732014"/>
  </w:style>
  <w:style w:type="paragraph" w:styleId="13">
    <w:name w:val="index 1"/>
    <w:basedOn w:val="a"/>
    <w:next w:val="a"/>
    <w:uiPriority w:val="99"/>
    <w:unhideWhenUsed/>
    <w:rsid w:val="00732014"/>
    <w:rPr>
      <w:rFonts w:ascii="Calibri" w:eastAsia="宋体" w:hAnsi="Calibri" w:cs="Calibri"/>
    </w:rPr>
  </w:style>
  <w:style w:type="paragraph" w:styleId="aff2">
    <w:name w:val="Block Text"/>
    <w:basedOn w:val="a"/>
    <w:rsid w:val="00732014"/>
    <w:pPr>
      <w:spacing w:line="480" w:lineRule="auto"/>
      <w:ind w:leftChars="85" w:left="178" w:right="420" w:firstLine="1"/>
      <w:jc w:val="left"/>
    </w:pPr>
    <w:rPr>
      <w:rFonts w:ascii="Times New Roman" w:eastAsia="宋体" w:hAnsi="Times New Roman" w:cs="Calibri"/>
      <w:sz w:val="24"/>
      <w:szCs w:val="24"/>
    </w:rPr>
  </w:style>
  <w:style w:type="character" w:customStyle="1" w:styleId="Char16">
    <w:name w:val="正文文本缩进 Char1"/>
    <w:basedOn w:val="a1"/>
    <w:uiPriority w:val="99"/>
    <w:semiHidden/>
    <w:rsid w:val="00732014"/>
  </w:style>
  <w:style w:type="character" w:customStyle="1" w:styleId="3Char11">
    <w:name w:val="正文文本 3 Char1"/>
    <w:basedOn w:val="a1"/>
    <w:uiPriority w:val="99"/>
    <w:semiHidden/>
    <w:rsid w:val="00732014"/>
    <w:rPr>
      <w:sz w:val="16"/>
      <w:szCs w:val="16"/>
    </w:rPr>
  </w:style>
  <w:style w:type="character" w:customStyle="1" w:styleId="Char17">
    <w:name w:val="标题 Char1"/>
    <w:basedOn w:val="a1"/>
    <w:uiPriority w:val="10"/>
    <w:rsid w:val="00732014"/>
    <w:rPr>
      <w:rFonts w:asciiTheme="majorHAnsi" w:eastAsia="宋体" w:hAnsiTheme="majorHAnsi" w:cstheme="majorBidi"/>
      <w:b/>
      <w:bCs/>
      <w:sz w:val="32"/>
      <w:szCs w:val="32"/>
    </w:rPr>
  </w:style>
  <w:style w:type="paragraph" w:styleId="aff3">
    <w:name w:val="Normal (Web)"/>
    <w:basedOn w:val="a"/>
    <w:uiPriority w:val="99"/>
    <w:rsid w:val="00732014"/>
    <w:pPr>
      <w:widowControl/>
      <w:spacing w:before="100" w:beforeAutospacing="1" w:after="100" w:afterAutospacing="1"/>
      <w:jc w:val="left"/>
    </w:pPr>
    <w:rPr>
      <w:rFonts w:ascii="宋体" w:eastAsia="宋体" w:hAnsi="宋体" w:cs="宋体"/>
      <w:kern w:val="0"/>
      <w:sz w:val="24"/>
      <w:szCs w:val="24"/>
    </w:rPr>
  </w:style>
  <w:style w:type="character" w:customStyle="1" w:styleId="Char20">
    <w:name w:val="纯文本 Char2"/>
    <w:basedOn w:val="a1"/>
    <w:uiPriority w:val="99"/>
    <w:semiHidden/>
    <w:rsid w:val="00732014"/>
    <w:rPr>
      <w:rFonts w:ascii="宋体" w:eastAsia="宋体" w:hAnsi="Courier New" w:cs="Courier New"/>
      <w:szCs w:val="21"/>
    </w:rPr>
  </w:style>
  <w:style w:type="paragraph" w:styleId="25">
    <w:name w:val="List 2"/>
    <w:basedOn w:val="a"/>
    <w:rsid w:val="00732014"/>
    <w:pPr>
      <w:ind w:left="840" w:hanging="420"/>
    </w:pPr>
    <w:rPr>
      <w:rFonts w:ascii="Times New Roman" w:eastAsia="宋体" w:hAnsi="Times New Roman" w:cs="Calibri"/>
      <w:sz w:val="28"/>
      <w:szCs w:val="20"/>
    </w:rPr>
  </w:style>
  <w:style w:type="paragraph" w:customStyle="1" w:styleId="aff4">
    <w:name w:val="a顶格标题"/>
    <w:basedOn w:val="aff0"/>
    <w:next w:val="20"/>
    <w:qFormat/>
    <w:rsid w:val="00732014"/>
    <w:pPr>
      <w:jc w:val="left"/>
    </w:pPr>
    <w:rPr>
      <w:rFonts w:ascii="宋体" w:hAnsi="宋体"/>
      <w:sz w:val="24"/>
    </w:rPr>
  </w:style>
  <w:style w:type="paragraph" w:customStyle="1" w:styleId="aff5">
    <w:name w:val="a章"/>
    <w:basedOn w:val="afe"/>
    <w:next w:val="aa"/>
    <w:qFormat/>
    <w:rsid w:val="00732014"/>
    <w:pPr>
      <w:spacing w:before="320" w:after="120" w:line="580" w:lineRule="exact"/>
    </w:pPr>
  </w:style>
  <w:style w:type="paragraph" w:customStyle="1" w:styleId="aff6">
    <w:name w:val="a表"/>
    <w:next w:val="aa"/>
    <w:qFormat/>
    <w:rsid w:val="00732014"/>
    <w:rPr>
      <w:rFonts w:ascii="Calibri" w:eastAsia="宋体" w:hAnsi="Calibri" w:cs="Calibri"/>
      <w:bCs/>
      <w:kern w:val="44"/>
      <w:szCs w:val="44"/>
    </w:rPr>
  </w:style>
  <w:style w:type="paragraph" w:customStyle="1" w:styleId="Char30">
    <w:name w:val="Char3"/>
    <w:basedOn w:val="a"/>
    <w:rsid w:val="00732014"/>
    <w:pPr>
      <w:adjustRightInd w:val="0"/>
      <w:snapToGrid w:val="0"/>
    </w:pPr>
    <w:rPr>
      <w:rFonts w:ascii="仿宋" w:eastAsia="仿宋" w:hAnsi="仿宋" w:cs="Calibri"/>
      <w:szCs w:val="21"/>
    </w:rPr>
  </w:style>
  <w:style w:type="paragraph" w:styleId="aff7">
    <w:name w:val="No Spacing"/>
    <w:uiPriority w:val="1"/>
    <w:qFormat/>
    <w:rsid w:val="00732014"/>
    <w:pPr>
      <w:widowControl w:val="0"/>
      <w:jc w:val="both"/>
    </w:pPr>
    <w:rPr>
      <w:rFonts w:ascii="Garamond" w:eastAsia="宋体" w:hAnsi="Garamond" w:cs="Calibri"/>
      <w:color w:val="000000"/>
      <w:spacing w:val="6"/>
      <w:sz w:val="24"/>
      <w:szCs w:val="20"/>
    </w:rPr>
  </w:style>
  <w:style w:type="paragraph" w:customStyle="1" w:styleId="aff8">
    <w:name w:val="a图表名"/>
    <w:basedOn w:val="aff9"/>
    <w:next w:val="aa"/>
    <w:qFormat/>
    <w:rsid w:val="00732014"/>
    <w:rPr>
      <w:sz w:val="21"/>
    </w:rPr>
  </w:style>
  <w:style w:type="paragraph" w:customStyle="1" w:styleId="aff9">
    <w:name w:val="a无格式"/>
    <w:qFormat/>
    <w:rsid w:val="00732014"/>
    <w:pPr>
      <w:jc w:val="center"/>
    </w:pPr>
    <w:rPr>
      <w:rFonts w:ascii="Calibri" w:eastAsia="宋体" w:hAnsi="Calibri" w:cs="Calibri"/>
      <w:b/>
      <w:bCs/>
      <w:kern w:val="44"/>
      <w:sz w:val="32"/>
      <w:szCs w:val="44"/>
    </w:rPr>
  </w:style>
  <w:style w:type="paragraph" w:customStyle="1" w:styleId="Normal20">
    <w:name w:val="Normal_20"/>
    <w:qFormat/>
    <w:rsid w:val="00732014"/>
    <w:pPr>
      <w:spacing w:before="120" w:after="240"/>
      <w:jc w:val="both"/>
    </w:pPr>
    <w:rPr>
      <w:rFonts w:ascii="Calibri" w:eastAsia="Calibri" w:hAnsi="Calibri" w:cs="Calibri"/>
      <w:kern w:val="0"/>
      <w:sz w:val="22"/>
      <w:lang w:val="ru-RU" w:eastAsia="en-US"/>
    </w:rPr>
  </w:style>
  <w:style w:type="paragraph" w:customStyle="1" w:styleId="CharCharCharCharCharCharCharCharCharCharCharCharCharCharCharCharCharCharCharCharCharCharCharCharCharCharCharChar">
    <w:name w:val="Char Char Char Char Char Char Char Char Char Char Char Char Char Char Char Char Char Char Char Char Char Char Char Char Char Char Char Char"/>
    <w:basedOn w:val="a"/>
    <w:rsid w:val="00732014"/>
    <w:pPr>
      <w:widowControl/>
      <w:spacing w:after="160" w:line="240" w:lineRule="exact"/>
      <w:jc w:val="left"/>
    </w:pPr>
    <w:rPr>
      <w:rFonts w:ascii="Verdana" w:eastAsia="Times New Roman" w:hAnsi="Verdana" w:cs="Calibri"/>
      <w:kern w:val="0"/>
      <w:sz w:val="20"/>
      <w:szCs w:val="20"/>
      <w:lang w:eastAsia="en-US"/>
    </w:rPr>
  </w:style>
  <w:style w:type="paragraph" w:customStyle="1" w:styleId="xl23">
    <w:name w:val="xl23"/>
    <w:basedOn w:val="a"/>
    <w:rsid w:val="00732014"/>
    <w:pPr>
      <w:widowControl/>
      <w:pBdr>
        <w:left w:val="single" w:sz="4" w:space="0" w:color="auto"/>
        <w:bottom w:val="single" w:sz="4" w:space="0" w:color="auto"/>
        <w:right w:val="single" w:sz="4" w:space="0" w:color="auto"/>
      </w:pBdr>
      <w:spacing w:before="100" w:beforeAutospacing="1" w:after="100" w:afterAutospacing="1" w:line="360" w:lineRule="auto"/>
      <w:ind w:firstLineChars="200" w:firstLine="480"/>
      <w:jc w:val="center"/>
      <w:textAlignment w:val="center"/>
    </w:pPr>
    <w:rPr>
      <w:rFonts w:ascii="Arial Unicode MS" w:eastAsia="宋体" w:hAnsi="Arial Unicode MS" w:cs="Calibri"/>
      <w:kern w:val="0"/>
      <w:sz w:val="24"/>
    </w:rPr>
  </w:style>
  <w:style w:type="paragraph" w:customStyle="1" w:styleId="a10">
    <w:name w:val="a1"/>
    <w:basedOn w:val="1"/>
    <w:qFormat/>
    <w:rsid w:val="00732014"/>
    <w:pPr>
      <w:tabs>
        <w:tab w:val="left" w:pos="567"/>
      </w:tabs>
      <w:spacing w:line="360" w:lineRule="auto"/>
      <w:ind w:left="420" w:firstLine="147"/>
      <w:jc w:val="both"/>
    </w:pPr>
    <w:rPr>
      <w:rFonts w:ascii="宋体" w:eastAsia="宋体" w:hAnsi="宋体" w:cs="Calibri"/>
      <w:sz w:val="24"/>
    </w:rPr>
  </w:style>
  <w:style w:type="paragraph" w:customStyle="1" w:styleId="jr111">
    <w:name w:val="jr1.1.1"/>
    <w:basedOn w:val="a"/>
    <w:rsid w:val="00732014"/>
    <w:pPr>
      <w:spacing w:line="300" w:lineRule="auto"/>
      <w:outlineLvl w:val="0"/>
    </w:pPr>
    <w:rPr>
      <w:rFonts w:ascii="Times New Roman" w:eastAsia="宋体" w:hAnsi="Times New Roman" w:cs="Calibri"/>
      <w:b/>
      <w:color w:val="000000"/>
      <w:sz w:val="28"/>
      <w:szCs w:val="20"/>
    </w:rPr>
  </w:style>
  <w:style w:type="paragraph" w:customStyle="1" w:styleId="affa">
    <w:name w:val="陈胜表栏"/>
    <w:basedOn w:val="1"/>
    <w:rsid w:val="00732014"/>
    <w:pPr>
      <w:widowControl/>
      <w:tabs>
        <w:tab w:val="left" w:pos="360"/>
      </w:tabs>
      <w:spacing w:before="120" w:after="0" w:line="240" w:lineRule="auto"/>
    </w:pPr>
    <w:rPr>
      <w:rFonts w:ascii="仿宋_GB2312" w:eastAsia="仿宋_GB2312" w:hAnsi="Times New Roman" w:cs="Calibri"/>
      <w:b w:val="0"/>
      <w:bCs w:val="0"/>
      <w:snapToGrid w:val="0"/>
      <w:kern w:val="0"/>
      <w:sz w:val="24"/>
      <w:szCs w:val="20"/>
    </w:rPr>
  </w:style>
  <w:style w:type="paragraph" w:customStyle="1" w:styleId="Normal21">
    <w:name w:val="Normal_21"/>
    <w:qFormat/>
    <w:rsid w:val="00732014"/>
    <w:pPr>
      <w:spacing w:before="120" w:after="240"/>
      <w:jc w:val="both"/>
    </w:pPr>
    <w:rPr>
      <w:rFonts w:ascii="Calibri" w:eastAsia="Calibri" w:hAnsi="Calibri" w:cs="Calibri"/>
      <w:kern w:val="0"/>
      <w:sz w:val="22"/>
      <w:lang w:val="ru-RU" w:eastAsia="en-US"/>
    </w:rPr>
  </w:style>
  <w:style w:type="paragraph" w:customStyle="1" w:styleId="42">
    <w:name w:val="4"/>
    <w:basedOn w:val="a"/>
    <w:next w:val="a"/>
    <w:uiPriority w:val="99"/>
    <w:unhideWhenUsed/>
    <w:rsid w:val="00732014"/>
    <w:rPr>
      <w:rFonts w:ascii="Calibri" w:eastAsia="宋体" w:hAnsi="Calibri" w:cs="Calibri"/>
    </w:rPr>
  </w:style>
  <w:style w:type="paragraph" w:customStyle="1" w:styleId="ParaCharCharCharChar">
    <w:name w:val="默认段落字体 Para Char Char Char Char"/>
    <w:basedOn w:val="a"/>
    <w:rsid w:val="00732014"/>
    <w:pPr>
      <w:adjustRightInd w:val="0"/>
      <w:snapToGrid w:val="0"/>
      <w:spacing w:line="360" w:lineRule="auto"/>
      <w:ind w:leftChars="-150" w:left="-360"/>
    </w:pPr>
    <w:rPr>
      <w:rFonts w:ascii="Times New Roman" w:eastAsia="宋体" w:hAnsi="Times New Roman" w:cs="楷体_GB2312"/>
      <w:szCs w:val="21"/>
    </w:rPr>
  </w:style>
  <w:style w:type="paragraph" w:customStyle="1" w:styleId="affb">
    <w:name w:val="土城正文"/>
    <w:basedOn w:val="a0"/>
    <w:rsid w:val="00732014"/>
    <w:pPr>
      <w:spacing w:line="360" w:lineRule="auto"/>
      <w:ind w:firstLineChars="200" w:firstLine="480"/>
    </w:pPr>
    <w:rPr>
      <w:rFonts w:ascii="宋体" w:hAnsi="宋体"/>
      <w:sz w:val="24"/>
    </w:rPr>
  </w:style>
  <w:style w:type="paragraph" w:customStyle="1" w:styleId="affc">
    <w:name w:val="正文表格"/>
    <w:basedOn w:val="a"/>
    <w:rsid w:val="00732014"/>
    <w:pPr>
      <w:tabs>
        <w:tab w:val="left" w:pos="691"/>
      </w:tabs>
      <w:snapToGrid w:val="0"/>
      <w:spacing w:line="360" w:lineRule="auto"/>
      <w:jc w:val="center"/>
    </w:pPr>
    <w:rPr>
      <w:rFonts w:ascii="宋体" w:eastAsia="宋体" w:hAnsi="宋体" w:cs="Calibri"/>
      <w:color w:val="000000"/>
      <w:sz w:val="24"/>
    </w:rPr>
  </w:style>
  <w:style w:type="paragraph" w:customStyle="1" w:styleId="p0">
    <w:name w:val="p0"/>
    <w:basedOn w:val="a"/>
    <w:rsid w:val="00732014"/>
    <w:pPr>
      <w:widowControl/>
      <w:spacing w:before="100" w:beforeAutospacing="1" w:after="100" w:afterAutospacing="1"/>
      <w:jc w:val="left"/>
    </w:pPr>
    <w:rPr>
      <w:rFonts w:ascii="宋体" w:eastAsia="宋体" w:hAnsi="宋体" w:cs="宋体"/>
      <w:kern w:val="0"/>
      <w:sz w:val="24"/>
      <w:szCs w:val="24"/>
    </w:rPr>
  </w:style>
  <w:style w:type="paragraph" w:customStyle="1" w:styleId="110">
    <w:name w:val="样式 方正仿宋简体 首行缩进:  1.1 厘米"/>
    <w:basedOn w:val="a"/>
    <w:rsid w:val="00732014"/>
    <w:pPr>
      <w:spacing w:line="560" w:lineRule="exact"/>
      <w:ind w:firstLine="624"/>
    </w:pPr>
    <w:rPr>
      <w:rFonts w:ascii="Garamond" w:eastAsia="方正仿宋简体" w:hAnsi="Garamond" w:cs="Calibri"/>
      <w:color w:val="000000"/>
      <w:spacing w:val="6"/>
      <w:sz w:val="28"/>
      <w:szCs w:val="20"/>
    </w:rPr>
  </w:style>
  <w:style w:type="paragraph" w:customStyle="1" w:styleId="affd">
    <w:name w:val="表格居中"/>
    <w:basedOn w:val="a"/>
    <w:rsid w:val="00732014"/>
    <w:pPr>
      <w:spacing w:line="240" w:lineRule="atLeast"/>
      <w:jc w:val="center"/>
    </w:pPr>
    <w:rPr>
      <w:rFonts w:ascii="Times New Roman" w:eastAsia="宋体" w:hAnsi="Times New Roman" w:cs="Calibri"/>
      <w:sz w:val="24"/>
      <w:szCs w:val="24"/>
    </w:rPr>
  </w:style>
  <w:style w:type="paragraph" w:customStyle="1" w:styleId="a40">
    <w:name w:val="样式 a4 + 四号"/>
    <w:basedOn w:val="a41"/>
    <w:rsid w:val="00732014"/>
    <w:rPr>
      <w:bCs w:val="0"/>
    </w:rPr>
  </w:style>
  <w:style w:type="paragraph" w:customStyle="1" w:styleId="a41">
    <w:name w:val="a4"/>
    <w:basedOn w:val="4"/>
    <w:qFormat/>
    <w:rsid w:val="00732014"/>
    <w:pPr>
      <w:keepNext w:val="0"/>
      <w:keepLines w:val="0"/>
      <w:spacing w:before="20" w:after="20" w:line="580" w:lineRule="exact"/>
      <w:jc w:val="left"/>
    </w:pPr>
    <w:rPr>
      <w:rFonts w:ascii="宋体" w:hAnsi="宋体"/>
      <w:b w:val="0"/>
      <w:sz w:val="24"/>
      <w:szCs w:val="24"/>
    </w:rPr>
  </w:style>
  <w:style w:type="paragraph" w:customStyle="1" w:styleId="affe">
    <w:name w:val="a表格"/>
    <w:basedOn w:val="afff"/>
    <w:next w:val="a"/>
    <w:qFormat/>
    <w:rsid w:val="00732014"/>
    <w:pPr>
      <w:spacing w:line="240" w:lineRule="auto"/>
    </w:pPr>
    <w:rPr>
      <w:b w:val="0"/>
      <w:sz w:val="21"/>
    </w:rPr>
  </w:style>
  <w:style w:type="paragraph" w:customStyle="1" w:styleId="afff">
    <w:name w:val="a图片"/>
    <w:basedOn w:val="a"/>
    <w:next w:val="a"/>
    <w:qFormat/>
    <w:rsid w:val="00732014"/>
    <w:pPr>
      <w:spacing w:line="580" w:lineRule="exact"/>
      <w:jc w:val="center"/>
    </w:pPr>
    <w:rPr>
      <w:rFonts w:ascii="宋体" w:eastAsia="宋体" w:hAnsi="宋体" w:cs="Calibri"/>
      <w:b/>
      <w:color w:val="000000"/>
      <w:spacing w:val="6"/>
      <w:sz w:val="24"/>
      <w:szCs w:val="20"/>
    </w:rPr>
  </w:style>
  <w:style w:type="paragraph" w:customStyle="1" w:styleId="Normal4">
    <w:name w:val="Normal_4"/>
    <w:qFormat/>
    <w:rsid w:val="00732014"/>
    <w:pPr>
      <w:spacing w:before="120" w:after="240"/>
      <w:jc w:val="both"/>
    </w:pPr>
    <w:rPr>
      <w:rFonts w:ascii="Calibri" w:eastAsia="Calibri" w:hAnsi="Calibri" w:cs="Calibri"/>
      <w:kern w:val="0"/>
      <w:sz w:val="22"/>
      <w:lang w:val="ru-RU" w:eastAsia="en-US"/>
    </w:rPr>
  </w:style>
  <w:style w:type="paragraph" w:customStyle="1" w:styleId="14">
    <w:name w:val="1"/>
    <w:basedOn w:val="a"/>
    <w:next w:val="13"/>
    <w:rsid w:val="00732014"/>
    <w:rPr>
      <w:rFonts w:ascii="Times New Roman" w:eastAsia="宋体" w:hAnsi="Times New Roman" w:cs="Calibri"/>
      <w:kern w:val="44"/>
      <w:sz w:val="28"/>
      <w:szCs w:val="44"/>
    </w:rPr>
  </w:style>
  <w:style w:type="paragraph" w:customStyle="1" w:styleId="afff0">
    <w:name w:val="表格"/>
    <w:basedOn w:val="a"/>
    <w:rsid w:val="00732014"/>
    <w:pPr>
      <w:jc w:val="center"/>
    </w:pPr>
    <w:rPr>
      <w:rFonts w:ascii="宋体" w:eastAsia="宋体" w:hAnsi="Times New Roman" w:cs="Calibri"/>
      <w:szCs w:val="21"/>
    </w:rPr>
  </w:style>
  <w:style w:type="paragraph" w:customStyle="1" w:styleId="CharCharCharCharCharCharChar">
    <w:name w:val="Char Char Char Char Char Char Char"/>
    <w:basedOn w:val="a"/>
    <w:rsid w:val="00732014"/>
    <w:pPr>
      <w:spacing w:line="360" w:lineRule="auto"/>
      <w:ind w:firstLineChars="200" w:firstLine="200"/>
      <w:jc w:val="left"/>
    </w:pPr>
    <w:rPr>
      <w:rFonts w:ascii="宋体" w:eastAsia="宋体" w:hAnsi="宋体" w:cs="宋体"/>
      <w:sz w:val="24"/>
    </w:rPr>
  </w:style>
  <w:style w:type="paragraph" w:customStyle="1" w:styleId="font5">
    <w:name w:val="font5"/>
    <w:basedOn w:val="a"/>
    <w:rsid w:val="00732014"/>
    <w:pPr>
      <w:widowControl/>
      <w:spacing w:before="100" w:beforeAutospacing="1" w:after="100" w:afterAutospacing="1"/>
      <w:jc w:val="left"/>
    </w:pPr>
    <w:rPr>
      <w:rFonts w:ascii="宋体" w:eastAsia="宋体" w:hAnsi="宋体" w:cs="Calibri" w:hint="eastAsia"/>
      <w:kern w:val="0"/>
      <w:sz w:val="18"/>
      <w:szCs w:val="18"/>
    </w:rPr>
  </w:style>
  <w:style w:type="paragraph" w:customStyle="1" w:styleId="26">
    <w:name w:val="2"/>
    <w:basedOn w:val="a"/>
    <w:next w:val="a"/>
    <w:uiPriority w:val="99"/>
    <w:unhideWhenUsed/>
    <w:rsid w:val="00732014"/>
    <w:rPr>
      <w:rFonts w:ascii="Calibri" w:eastAsia="宋体" w:hAnsi="Calibri" w:cs="Calibri"/>
    </w:rPr>
  </w:style>
  <w:style w:type="paragraph" w:customStyle="1" w:styleId="afff1">
    <w:name w:val="a小标题"/>
    <w:basedOn w:val="2"/>
    <w:next w:val="a"/>
    <w:qFormat/>
    <w:rsid w:val="00732014"/>
    <w:pPr>
      <w:keepNext w:val="0"/>
      <w:keepLines w:val="0"/>
      <w:spacing w:before="0" w:after="0" w:line="580" w:lineRule="exact"/>
      <w:jc w:val="center"/>
    </w:pPr>
    <w:rPr>
      <w:rFonts w:ascii="宋体" w:eastAsia="宋体" w:hAnsi="宋体" w:cs="Calibri"/>
      <w:bCs w:val="0"/>
      <w:color w:val="000000"/>
      <w:spacing w:val="6"/>
      <w:sz w:val="24"/>
      <w:szCs w:val="24"/>
    </w:rPr>
  </w:style>
  <w:style w:type="paragraph" w:customStyle="1" w:styleId="afff2">
    <w:name w:val="正方框图"/>
    <w:basedOn w:val="a"/>
    <w:rsid w:val="00732014"/>
    <w:pPr>
      <w:snapToGrid w:val="0"/>
      <w:jc w:val="center"/>
    </w:pPr>
    <w:rPr>
      <w:rFonts w:ascii="Times New Roman" w:eastAsia="宋体" w:hAnsi="Times New Roman" w:cs="Calibri"/>
      <w:sz w:val="24"/>
      <w:szCs w:val="20"/>
    </w:rPr>
  </w:style>
  <w:style w:type="paragraph" w:customStyle="1" w:styleId="60">
    <w:name w:val="6"/>
    <w:basedOn w:val="a"/>
    <w:next w:val="a"/>
    <w:uiPriority w:val="99"/>
    <w:unhideWhenUsed/>
    <w:rsid w:val="00732014"/>
    <w:rPr>
      <w:rFonts w:ascii="Calibri" w:eastAsia="宋体" w:hAnsi="Calibri" w:cs="Calibri"/>
    </w:rPr>
  </w:style>
  <w:style w:type="paragraph" w:customStyle="1" w:styleId="50">
    <w:name w:val="5"/>
    <w:basedOn w:val="a"/>
    <w:next w:val="a"/>
    <w:uiPriority w:val="99"/>
    <w:unhideWhenUsed/>
    <w:rsid w:val="00732014"/>
    <w:rPr>
      <w:rFonts w:ascii="Calibri" w:eastAsia="宋体" w:hAnsi="Calibri" w:cs="Calibri"/>
    </w:rPr>
  </w:style>
  <w:style w:type="paragraph" w:customStyle="1" w:styleId="Normal3">
    <w:name w:val="Normal_3"/>
    <w:qFormat/>
    <w:rsid w:val="00732014"/>
    <w:pPr>
      <w:spacing w:before="120" w:after="240"/>
      <w:jc w:val="both"/>
    </w:pPr>
    <w:rPr>
      <w:rFonts w:ascii="Calibri" w:eastAsia="Calibri" w:hAnsi="Calibri" w:cs="Calibri"/>
      <w:kern w:val="0"/>
      <w:sz w:val="22"/>
      <w:lang w:val="ru-RU" w:eastAsia="en-US"/>
    </w:rPr>
  </w:style>
  <w:style w:type="paragraph" w:customStyle="1" w:styleId="CharCharChar1CharCharCharCharCharCharCharCharChar1">
    <w:name w:val="Char Char Char1 Char Char Char Char Char Char Char Char Char1"/>
    <w:basedOn w:val="a"/>
    <w:rsid w:val="00732014"/>
    <w:pPr>
      <w:widowControl/>
      <w:spacing w:after="160" w:line="240" w:lineRule="exact"/>
      <w:jc w:val="left"/>
    </w:pPr>
    <w:rPr>
      <w:rFonts w:ascii="Times New Roman" w:eastAsia="宋体" w:hAnsi="Times New Roman" w:cs="Calibri"/>
      <w:szCs w:val="24"/>
    </w:rPr>
  </w:style>
  <w:style w:type="paragraph" w:customStyle="1" w:styleId="CharChar0">
    <w:name w:val="Char Char"/>
    <w:basedOn w:val="a"/>
    <w:rsid w:val="00732014"/>
    <w:pPr>
      <w:adjustRightInd w:val="0"/>
      <w:spacing w:line="360" w:lineRule="atLeast"/>
    </w:pPr>
    <w:rPr>
      <w:rFonts w:ascii="Times New Roman" w:eastAsia="宋体" w:hAnsi="Times New Roman" w:cs="Calibri"/>
      <w:szCs w:val="24"/>
    </w:rPr>
  </w:style>
  <w:style w:type="paragraph" w:customStyle="1" w:styleId="27">
    <w:name w:val="列出段落2"/>
    <w:basedOn w:val="a"/>
    <w:rsid w:val="00732014"/>
    <w:pPr>
      <w:ind w:firstLineChars="200" w:firstLine="420"/>
    </w:pPr>
    <w:rPr>
      <w:rFonts w:ascii="Calibri" w:eastAsia="宋体" w:hAnsi="Calibri" w:cs="Calibri"/>
    </w:rPr>
  </w:style>
  <w:style w:type="paragraph" w:customStyle="1" w:styleId="Charf2">
    <w:name w:val="Char"/>
    <w:basedOn w:val="a"/>
    <w:rsid w:val="00732014"/>
    <w:pPr>
      <w:adjustRightInd w:val="0"/>
      <w:snapToGrid w:val="0"/>
    </w:pPr>
    <w:rPr>
      <w:rFonts w:ascii="仿宋" w:eastAsia="仿宋" w:hAnsi="仿宋" w:cs="Calibri"/>
      <w:szCs w:val="21"/>
    </w:rPr>
  </w:style>
  <w:style w:type="paragraph" w:styleId="TOC">
    <w:name w:val="TOC Heading"/>
    <w:basedOn w:val="1"/>
    <w:next w:val="a"/>
    <w:uiPriority w:val="39"/>
    <w:qFormat/>
    <w:rsid w:val="00732014"/>
    <w:pPr>
      <w:widowControl/>
      <w:spacing w:before="480" w:after="0" w:line="276" w:lineRule="auto"/>
      <w:jc w:val="left"/>
      <w:outlineLvl w:val="9"/>
    </w:pPr>
    <w:rPr>
      <w:rFonts w:ascii="Cambria" w:eastAsia="宋体" w:hAnsi="Cambria" w:cs="Calibri"/>
      <w:color w:val="365F91"/>
      <w:kern w:val="0"/>
      <w:szCs w:val="28"/>
    </w:rPr>
  </w:style>
  <w:style w:type="paragraph" w:customStyle="1" w:styleId="afff3">
    <w:name w:val="a标题"/>
    <w:basedOn w:val="1"/>
    <w:next w:val="a"/>
    <w:qFormat/>
    <w:rsid w:val="00732014"/>
    <w:pPr>
      <w:spacing w:before="0" w:after="0" w:line="360" w:lineRule="auto"/>
    </w:pPr>
    <w:rPr>
      <w:rFonts w:ascii="Calibri" w:eastAsia="宋体" w:hAnsi="Calibri" w:cs="Calibri"/>
      <w:sz w:val="36"/>
    </w:rPr>
  </w:style>
  <w:style w:type="paragraph" w:customStyle="1" w:styleId="Char21">
    <w:name w:val="Char2"/>
    <w:basedOn w:val="a"/>
    <w:rsid w:val="00732014"/>
    <w:pPr>
      <w:adjustRightInd w:val="0"/>
      <w:snapToGrid w:val="0"/>
    </w:pPr>
    <w:rPr>
      <w:rFonts w:ascii="仿宋" w:eastAsia="仿宋" w:hAnsi="仿宋" w:cs="Calibri"/>
      <w:szCs w:val="21"/>
    </w:rPr>
  </w:style>
  <w:style w:type="paragraph" w:customStyle="1" w:styleId="afff4">
    <w:name w:val="对齐图表文字"/>
    <w:basedOn w:val="a"/>
    <w:rsid w:val="00732014"/>
    <w:pPr>
      <w:adjustRightInd w:val="0"/>
      <w:snapToGrid w:val="0"/>
      <w:spacing w:line="440" w:lineRule="exact"/>
    </w:pPr>
    <w:rPr>
      <w:rFonts w:ascii="宋体" w:eastAsia="宋体" w:hAnsi="宋体" w:cs="Calibri"/>
      <w:kern w:val="0"/>
      <w:sz w:val="24"/>
      <w:szCs w:val="24"/>
    </w:rPr>
  </w:style>
  <w:style w:type="paragraph" w:customStyle="1" w:styleId="a20">
    <w:name w:val="a2"/>
    <w:basedOn w:val="3"/>
    <w:qFormat/>
    <w:rsid w:val="00732014"/>
    <w:pPr>
      <w:tabs>
        <w:tab w:val="left" w:pos="567"/>
      </w:tabs>
      <w:spacing w:line="240" w:lineRule="auto"/>
      <w:ind w:left="567"/>
    </w:pPr>
    <w:rPr>
      <w:rFonts w:ascii="宋体" w:hAnsi="宋体" w:cs="Calibri"/>
      <w:sz w:val="24"/>
    </w:rPr>
  </w:style>
  <w:style w:type="paragraph" w:customStyle="1" w:styleId="120">
    <w:name w:val="12"/>
    <w:basedOn w:val="a"/>
    <w:rsid w:val="00732014"/>
    <w:pPr>
      <w:widowControl/>
      <w:spacing w:before="100" w:beforeAutospacing="1" w:after="100" w:afterAutospacing="1"/>
      <w:jc w:val="left"/>
    </w:pPr>
    <w:rPr>
      <w:rFonts w:ascii="宋体" w:eastAsia="宋体" w:hAnsi="宋体" w:cs="Calibri"/>
      <w:kern w:val="0"/>
      <w:sz w:val="18"/>
      <w:szCs w:val="20"/>
    </w:rPr>
  </w:style>
  <w:style w:type="paragraph" w:customStyle="1" w:styleId="a410">
    <w:name w:val="样式 a4 + 四号1"/>
    <w:basedOn w:val="a41"/>
    <w:rsid w:val="00732014"/>
    <w:rPr>
      <w:bCs w:val="0"/>
      <w:kern w:val="0"/>
    </w:rPr>
  </w:style>
  <w:style w:type="paragraph" w:customStyle="1" w:styleId="afff5">
    <w:name w:val="菠江形"/>
    <w:basedOn w:val="a"/>
    <w:rsid w:val="00732014"/>
    <w:pPr>
      <w:spacing w:line="560" w:lineRule="exact"/>
    </w:pPr>
    <w:rPr>
      <w:rFonts w:ascii="方正仿宋简体" w:eastAsia="方正仿宋简体" w:hAnsi="Garamond" w:cs="Calibri"/>
      <w:color w:val="000000"/>
      <w:spacing w:val="6"/>
      <w:sz w:val="28"/>
      <w:szCs w:val="20"/>
    </w:rPr>
  </w:style>
  <w:style w:type="character" w:customStyle="1" w:styleId="Char18">
    <w:name w:val="引用 Char1"/>
    <w:basedOn w:val="a1"/>
    <w:uiPriority w:val="29"/>
    <w:rsid w:val="00732014"/>
    <w:rPr>
      <w:i/>
      <w:iCs/>
      <w:color w:val="000000" w:themeColor="text1"/>
    </w:rPr>
  </w:style>
  <w:style w:type="paragraph" w:customStyle="1" w:styleId="slStyle10">
    <w:name w:val="slStyle10"/>
    <w:basedOn w:val="a"/>
    <w:next w:val="a"/>
    <w:rsid w:val="00732014"/>
    <w:pPr>
      <w:overflowPunct w:val="0"/>
      <w:topLinePunct/>
      <w:autoSpaceDE w:val="0"/>
      <w:autoSpaceDN w:val="0"/>
    </w:pPr>
    <w:rPr>
      <w:rFonts w:ascii="宋体" w:eastAsia="宋体" w:hAnsi="宋体" w:cs="宋体"/>
      <w:color w:val="000000"/>
      <w:sz w:val="28"/>
      <w:szCs w:val="28"/>
      <w:u w:color="000000"/>
    </w:rPr>
  </w:style>
  <w:style w:type="paragraph" w:customStyle="1" w:styleId="a30">
    <w:name w:val="a3"/>
    <w:basedOn w:val="4"/>
    <w:qFormat/>
    <w:rsid w:val="00732014"/>
    <w:pPr>
      <w:spacing w:line="240" w:lineRule="auto"/>
    </w:pPr>
    <w:rPr>
      <w:rFonts w:ascii="宋体" w:hAnsi="宋体" w:cs="Times New Roman"/>
      <w:sz w:val="24"/>
    </w:rPr>
  </w:style>
  <w:style w:type="paragraph" w:customStyle="1" w:styleId="ParaChar">
    <w:name w:val="默认段落字体 Para Char"/>
    <w:basedOn w:val="a"/>
    <w:rsid w:val="00732014"/>
    <w:pPr>
      <w:snapToGrid w:val="0"/>
      <w:spacing w:line="360" w:lineRule="auto"/>
      <w:ind w:left="1249" w:hanging="709"/>
    </w:pPr>
    <w:rPr>
      <w:rFonts w:ascii="宋体" w:eastAsia="宋体" w:hAnsi="宋体" w:cs="Calibri"/>
      <w:bCs/>
      <w:kern w:val="44"/>
      <w:sz w:val="24"/>
      <w:szCs w:val="44"/>
    </w:rPr>
  </w:style>
  <w:style w:type="paragraph" w:customStyle="1" w:styleId="CharChar1">
    <w:name w:val="字元 Char Char 字元"/>
    <w:basedOn w:val="a"/>
    <w:rsid w:val="00732014"/>
    <w:pPr>
      <w:tabs>
        <w:tab w:val="left" w:pos="4665"/>
        <w:tab w:val="left" w:pos="8970"/>
      </w:tabs>
      <w:ind w:firstLine="400"/>
    </w:pPr>
    <w:rPr>
      <w:rFonts w:ascii="Tahoma" w:eastAsia="宋体" w:hAnsi="Tahoma" w:cs="Calibri"/>
      <w:sz w:val="24"/>
      <w:szCs w:val="20"/>
    </w:rPr>
  </w:style>
  <w:style w:type="paragraph" w:customStyle="1" w:styleId="Char19">
    <w:name w:val="Char1"/>
    <w:basedOn w:val="a"/>
    <w:rsid w:val="00732014"/>
    <w:pPr>
      <w:adjustRightInd w:val="0"/>
      <w:snapToGrid w:val="0"/>
    </w:pPr>
    <w:rPr>
      <w:rFonts w:ascii="仿宋" w:eastAsia="仿宋" w:hAnsi="仿宋" w:cs="Calibri"/>
      <w:szCs w:val="21"/>
    </w:rPr>
  </w:style>
  <w:style w:type="paragraph" w:customStyle="1" w:styleId="Style40">
    <w:name w:val="_Style 40"/>
    <w:basedOn w:val="a"/>
    <w:rsid w:val="00732014"/>
    <w:rPr>
      <w:rFonts w:ascii="Times New Roman" w:eastAsia="宋体" w:hAnsi="Times New Roman" w:cs="Calibri"/>
      <w:szCs w:val="24"/>
    </w:rPr>
  </w:style>
  <w:style w:type="paragraph" w:customStyle="1" w:styleId="yjt">
    <w:name w:val="yjt正文"/>
    <w:basedOn w:val="a"/>
    <w:qFormat/>
    <w:rsid w:val="00732014"/>
    <w:pPr>
      <w:spacing w:line="360" w:lineRule="auto"/>
      <w:ind w:firstLineChars="200" w:firstLine="200"/>
    </w:pPr>
    <w:rPr>
      <w:rFonts w:ascii="Times New Roman" w:eastAsia="仿宋_GB2312" w:hAnsi="Times New Roman" w:cs="宋体"/>
      <w:sz w:val="24"/>
      <w:szCs w:val="24"/>
    </w:rPr>
  </w:style>
  <w:style w:type="paragraph" w:customStyle="1" w:styleId="CharCharChar1CharCharCharCharCharCharChar">
    <w:name w:val="Char Char Char1 Char Char Char Char Char Char Char"/>
    <w:basedOn w:val="a"/>
    <w:rsid w:val="00732014"/>
    <w:rPr>
      <w:rFonts w:ascii="Times New Roman" w:eastAsia="宋体" w:hAnsi="Times New Roman" w:cs="Calibri"/>
      <w:szCs w:val="24"/>
    </w:rPr>
  </w:style>
  <w:style w:type="paragraph" w:customStyle="1" w:styleId="afff6">
    <w:name w:val="a四级"/>
    <w:basedOn w:val="40"/>
    <w:qFormat/>
    <w:rsid w:val="00732014"/>
    <w:pPr>
      <w:spacing w:line="580" w:lineRule="exact"/>
    </w:pPr>
    <w:rPr>
      <w:b w:val="0"/>
      <w:u w:val="none"/>
    </w:rPr>
  </w:style>
  <w:style w:type="paragraph" w:customStyle="1" w:styleId="28">
    <w:name w:val="样式 首行缩进:  2 字符"/>
    <w:basedOn w:val="a"/>
    <w:rsid w:val="00732014"/>
    <w:pPr>
      <w:spacing w:line="580" w:lineRule="exact"/>
      <w:ind w:firstLineChars="200" w:firstLine="200"/>
    </w:pPr>
    <w:rPr>
      <w:rFonts w:ascii="宋体" w:eastAsia="宋体" w:hAnsi="Times New Roman" w:cs="宋体"/>
      <w:sz w:val="24"/>
      <w:szCs w:val="20"/>
    </w:rPr>
  </w:style>
  <w:style w:type="paragraph" w:customStyle="1" w:styleId="xl27">
    <w:name w:val="xl27"/>
    <w:basedOn w:val="a"/>
    <w:uiPriority w:val="99"/>
    <w:rsid w:val="00732014"/>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楷体_GB2312" w:eastAsia="楷体_GB2312" w:hAnsi="宋体" w:cs="Calibri" w:hint="eastAsia"/>
      <w:kern w:val="0"/>
      <w:sz w:val="20"/>
      <w:szCs w:val="20"/>
    </w:rPr>
  </w:style>
  <w:style w:type="paragraph" w:customStyle="1" w:styleId="afff7">
    <w:name w:val="表格正文"/>
    <w:basedOn w:val="a"/>
    <w:rsid w:val="00732014"/>
    <w:pPr>
      <w:spacing w:beforeLines="50" w:afterLines="50" w:line="360" w:lineRule="auto"/>
      <w:jc w:val="left"/>
    </w:pPr>
    <w:rPr>
      <w:rFonts w:ascii="Times New Roman" w:eastAsia="宋体" w:hAnsi="Times New Roman" w:cs="Calibri"/>
      <w:sz w:val="18"/>
      <w:szCs w:val="20"/>
    </w:rPr>
  </w:style>
  <w:style w:type="paragraph" w:customStyle="1" w:styleId="Char40">
    <w:name w:val="Char4"/>
    <w:basedOn w:val="a"/>
    <w:rsid w:val="00732014"/>
    <w:pPr>
      <w:adjustRightInd w:val="0"/>
      <w:snapToGrid w:val="0"/>
    </w:pPr>
    <w:rPr>
      <w:rFonts w:ascii="Garamond" w:eastAsia="宋体" w:hAnsi="Garamond" w:cs="Calibri"/>
      <w:color w:val="000000"/>
      <w:spacing w:val="6"/>
      <w:sz w:val="24"/>
      <w:szCs w:val="20"/>
    </w:rPr>
  </w:style>
  <w:style w:type="paragraph" w:customStyle="1" w:styleId="2TimesNewRoman5020">
    <w:name w:val="样式 标题 2 + Times New Roman 四号 非加粗 段前: 5 磅 段后: 0 磅 行距: 固定值 20..."/>
    <w:basedOn w:val="2"/>
    <w:rsid w:val="00732014"/>
    <w:pPr>
      <w:spacing w:before="100" w:after="0" w:line="400" w:lineRule="exact"/>
    </w:pPr>
    <w:rPr>
      <w:rFonts w:ascii="Times New Roman" w:eastAsia="黑体" w:hAnsi="Times New Roman" w:cs="宋体"/>
      <w:b w:val="0"/>
      <w:bCs w:val="0"/>
      <w:sz w:val="28"/>
      <w:szCs w:val="20"/>
    </w:rPr>
  </w:style>
  <w:style w:type="paragraph" w:customStyle="1" w:styleId="15">
    <w:name w:val="正文1"/>
    <w:rsid w:val="00732014"/>
    <w:pPr>
      <w:jc w:val="both"/>
    </w:pPr>
    <w:rPr>
      <w:rFonts w:ascii="Cambria" w:eastAsia="宋体" w:hAnsi="Cambria" w:cs="宋体"/>
      <w:szCs w:val="21"/>
    </w:rPr>
  </w:style>
  <w:style w:type="paragraph" w:customStyle="1" w:styleId="afff8">
    <w:name w:val="图片"/>
    <w:basedOn w:val="a"/>
    <w:rsid w:val="00732014"/>
    <w:pPr>
      <w:jc w:val="center"/>
    </w:pPr>
    <w:rPr>
      <w:rFonts w:ascii="Times New Roman" w:eastAsia="宋体" w:hAnsi="Times New Roman" w:cs="宋体"/>
      <w:szCs w:val="20"/>
    </w:rPr>
  </w:style>
  <w:style w:type="paragraph" w:customStyle="1" w:styleId="afff9">
    <w:name w:val="正文五号"/>
    <w:basedOn w:val="a"/>
    <w:next w:val="a0"/>
    <w:rsid w:val="00732014"/>
    <w:pPr>
      <w:spacing w:line="440" w:lineRule="exact"/>
      <w:jc w:val="center"/>
    </w:pPr>
    <w:rPr>
      <w:rFonts w:ascii="宋体" w:eastAsia="宋体" w:hAnsi="宋体" w:cs="Calibri"/>
      <w:sz w:val="24"/>
      <w:szCs w:val="24"/>
    </w:rPr>
  </w:style>
  <w:style w:type="character" w:customStyle="1" w:styleId="16">
    <w:name w:val="16"/>
    <w:rsid w:val="00732014"/>
    <w:rPr>
      <w:rFonts w:ascii="Cambria" w:hAnsi="Cambria" w:cs="Times New Roman" w:hint="default"/>
      <w:b/>
      <w:bCs/>
      <w:color w:val="000000"/>
      <w:spacing w:val="6"/>
      <w:kern w:val="2"/>
      <w:sz w:val="32"/>
      <w:szCs w:val="32"/>
    </w:rPr>
  </w:style>
  <w:style w:type="character" w:customStyle="1" w:styleId="afffa">
    <w:name w:val="页脚 字符"/>
    <w:uiPriority w:val="99"/>
    <w:rsid w:val="00732014"/>
  </w:style>
  <w:style w:type="paragraph" w:customStyle="1" w:styleId="16620">
    <w:name w:val="样式 标题 1 + 黑体 三号 非加粗 居中 段前: 6 磅 段后: 6 磅 行距: 固定值 20 磅"/>
    <w:basedOn w:val="1"/>
    <w:rsid w:val="00732014"/>
    <w:pPr>
      <w:spacing w:before="120" w:after="120" w:line="400" w:lineRule="exact"/>
    </w:pPr>
    <w:rPr>
      <w:b w:val="0"/>
      <w:bCs w:val="0"/>
      <w:sz w:val="32"/>
      <w:szCs w:val="20"/>
      <w:lang w:val="x-none" w:eastAsia="x-none"/>
    </w:rPr>
  </w:style>
  <w:style w:type="character" w:customStyle="1" w:styleId="2Char12">
    <w:name w:val="正文首行缩进 2 Char1"/>
    <w:basedOn w:val="Char16"/>
    <w:uiPriority w:val="99"/>
    <w:semiHidden/>
    <w:rsid w:val="00732014"/>
  </w:style>
  <w:style w:type="character" w:customStyle="1" w:styleId="Char1a">
    <w:name w:val="正文首行缩进 Char1"/>
    <w:basedOn w:val="Char15"/>
    <w:uiPriority w:val="99"/>
    <w:semiHidden/>
    <w:rsid w:val="00732014"/>
  </w:style>
  <w:style w:type="paragraph" w:styleId="17">
    <w:name w:val="toc 1"/>
    <w:basedOn w:val="a"/>
    <w:next w:val="a"/>
    <w:autoRedefine/>
    <w:uiPriority w:val="39"/>
    <w:unhideWhenUsed/>
    <w:rsid w:val="009820A6"/>
    <w:pPr>
      <w:tabs>
        <w:tab w:val="right" w:leader="dot" w:pos="8777"/>
      </w:tabs>
      <w:jc w:val="center"/>
    </w:pPr>
    <w:rPr>
      <w:b/>
      <w:noProof/>
      <w:sz w:val="28"/>
      <w:szCs w:val="28"/>
    </w:rPr>
  </w:style>
</w:styles>
</file>

<file path=word/webSettings.xml><?xml version="1.0" encoding="utf-8"?>
<w:webSettings xmlns:r="http://schemas.openxmlformats.org/officeDocument/2006/relationships" xmlns:w="http://schemas.openxmlformats.org/wordprocessingml/2006/main">
  <w:divs>
    <w:div w:id="473914601">
      <w:bodyDiv w:val="1"/>
      <w:marLeft w:val="0"/>
      <w:marRight w:val="0"/>
      <w:marTop w:val="0"/>
      <w:marBottom w:val="0"/>
      <w:divBdr>
        <w:top w:val="none" w:sz="0" w:space="0" w:color="auto"/>
        <w:left w:val="none" w:sz="0" w:space="0" w:color="auto"/>
        <w:bottom w:val="none" w:sz="0" w:space="0" w:color="auto"/>
        <w:right w:val="none" w:sz="0" w:space="0" w:color="auto"/>
      </w:divBdr>
    </w:div>
    <w:div w:id="21010985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image" Target="media/image17.wmf"/><Relationship Id="rId3" Type="http://schemas.openxmlformats.org/officeDocument/2006/relationships/styles" Target="styles.xml"/><Relationship Id="rId21" Type="http://schemas.openxmlformats.org/officeDocument/2006/relationships/image" Target="media/image12.emf"/><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image" Target="media/image16.emf"/><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11.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24" Type="http://schemas.openxmlformats.org/officeDocument/2006/relationships/image" Target="media/image15.emf"/><Relationship Id="rId45"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4.png"/><Relationship Id="rId28" Type="http://schemas.openxmlformats.org/officeDocument/2006/relationships/footer" Target="footer3.xml"/><Relationship Id="rId10" Type="http://schemas.openxmlformats.org/officeDocument/2006/relationships/footer" Target="footer2.xml"/><Relationship Id="rId19" Type="http://schemas.openxmlformats.org/officeDocument/2006/relationships/image" Target="media/image10.emf"/><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emf"/><Relationship Id="rId22" Type="http://schemas.openxmlformats.org/officeDocument/2006/relationships/image" Target="media/image13.emf"/><Relationship Id="rId27" Type="http://schemas.openxmlformats.org/officeDocument/2006/relationships/oleObject" Target="embeddings/oleObject1.bin"/><Relationship Id="rId3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62C75C-253E-4C0E-B1DE-D049796F98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84</TotalTime>
  <Pages>70</Pages>
  <Words>5374</Words>
  <Characters>30632</Characters>
  <Application>Microsoft Office Word</Application>
  <DocSecurity>0</DocSecurity>
  <Lines>255</Lines>
  <Paragraphs>71</Paragraphs>
  <ScaleCrop>false</ScaleCrop>
  <Company>Microsoft</Company>
  <LinksUpToDate>false</LinksUpToDate>
  <CharactersWithSpaces>35935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JonMMx 2000</dc:creator>
  <cp:lastModifiedBy>WY</cp:lastModifiedBy>
  <cp:revision>25</cp:revision>
  <dcterms:created xsi:type="dcterms:W3CDTF">2019-03-28T08:22:00Z</dcterms:created>
  <dcterms:modified xsi:type="dcterms:W3CDTF">2020-09-14T07:42:00Z</dcterms:modified>
</cp:coreProperties>
</file>