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B19" w:rsidRPr="00947156" w:rsidRDefault="00947156" w:rsidP="00947156">
      <w:pPr>
        <w:spacing w:line="360" w:lineRule="auto"/>
        <w:jc w:val="center"/>
        <w:rPr>
          <w:rFonts w:asciiTheme="minorEastAsia" w:hAnsiTheme="minorEastAsia" w:cs="宋体"/>
          <w:b/>
          <w:kern w:val="0"/>
          <w:sz w:val="32"/>
          <w:szCs w:val="32"/>
        </w:rPr>
      </w:pPr>
      <w:r w:rsidRPr="00947156">
        <w:rPr>
          <w:rFonts w:asciiTheme="minorEastAsia" w:hAnsiTheme="minorEastAsia" w:cs="宋体"/>
          <w:b/>
          <w:kern w:val="0"/>
          <w:sz w:val="32"/>
          <w:szCs w:val="32"/>
        </w:rPr>
        <w:t>目录</w:t>
      </w:r>
    </w:p>
    <w:p w:rsidR="003340B3" w:rsidRPr="00947156" w:rsidRDefault="003340B3" w:rsidP="00947156">
      <w:pPr>
        <w:spacing w:line="360" w:lineRule="auto"/>
        <w:jc w:val="left"/>
        <w:rPr>
          <w:rFonts w:asciiTheme="minorEastAsia" w:hAnsiTheme="minorEastAsia" w:cs="宋体"/>
          <w:b/>
          <w:kern w:val="0"/>
          <w:sz w:val="32"/>
          <w:szCs w:val="32"/>
        </w:rPr>
      </w:pPr>
      <w:r w:rsidRPr="00947156">
        <w:rPr>
          <w:rFonts w:asciiTheme="minorEastAsia" w:hAnsiTheme="minorEastAsia" w:cs="宋体" w:hint="eastAsia"/>
          <w:b/>
          <w:kern w:val="0"/>
          <w:sz w:val="32"/>
          <w:szCs w:val="32"/>
        </w:rPr>
        <w:t>第一</w:t>
      </w:r>
      <w:r w:rsidR="007D1B4C" w:rsidRPr="00947156">
        <w:rPr>
          <w:rFonts w:asciiTheme="minorEastAsia" w:hAnsiTheme="minorEastAsia" w:cs="宋体" w:hint="eastAsia"/>
          <w:b/>
          <w:kern w:val="0"/>
          <w:sz w:val="32"/>
          <w:szCs w:val="32"/>
        </w:rPr>
        <w:t>部分</w:t>
      </w:r>
      <w:r w:rsidRPr="00947156">
        <w:rPr>
          <w:rFonts w:asciiTheme="minorEastAsia" w:hAnsiTheme="minorEastAsia" w:cs="宋体" w:hint="eastAsia"/>
          <w:b/>
          <w:kern w:val="0"/>
          <w:sz w:val="32"/>
          <w:szCs w:val="32"/>
        </w:rPr>
        <w:t xml:space="preserve">  编制范围及依据</w:t>
      </w:r>
    </w:p>
    <w:p w:rsidR="003340B3" w:rsidRPr="00947156" w:rsidRDefault="003340B3" w:rsidP="00947156">
      <w:pPr>
        <w:spacing w:line="360" w:lineRule="auto"/>
        <w:jc w:val="left"/>
        <w:rPr>
          <w:rFonts w:asciiTheme="minorEastAsia" w:hAnsiTheme="minorEastAsia" w:cs="宋体"/>
          <w:b/>
          <w:kern w:val="0"/>
          <w:sz w:val="32"/>
          <w:szCs w:val="32"/>
        </w:rPr>
      </w:pPr>
      <w:r w:rsidRPr="00947156">
        <w:rPr>
          <w:rFonts w:asciiTheme="minorEastAsia" w:hAnsiTheme="minorEastAsia" w:cs="宋体" w:hint="eastAsia"/>
          <w:b/>
          <w:kern w:val="0"/>
          <w:sz w:val="32"/>
          <w:szCs w:val="32"/>
        </w:rPr>
        <w:t>第二</w:t>
      </w:r>
      <w:r w:rsidR="007D1B4C" w:rsidRPr="00947156">
        <w:rPr>
          <w:rFonts w:asciiTheme="minorEastAsia" w:hAnsiTheme="minorEastAsia" w:cs="宋体" w:hint="eastAsia"/>
          <w:b/>
          <w:kern w:val="0"/>
          <w:sz w:val="32"/>
          <w:szCs w:val="32"/>
        </w:rPr>
        <w:t>部分</w:t>
      </w:r>
      <w:r w:rsidRPr="00947156">
        <w:rPr>
          <w:rFonts w:asciiTheme="minorEastAsia" w:hAnsiTheme="minorEastAsia" w:cs="宋体" w:hint="eastAsia"/>
          <w:b/>
          <w:kern w:val="0"/>
          <w:sz w:val="32"/>
          <w:szCs w:val="32"/>
        </w:rPr>
        <w:t xml:space="preserve">  工程概况</w:t>
      </w:r>
    </w:p>
    <w:p w:rsidR="003340B3" w:rsidRPr="00947156" w:rsidRDefault="003340B3" w:rsidP="00947156">
      <w:pPr>
        <w:spacing w:line="360" w:lineRule="auto"/>
        <w:jc w:val="left"/>
        <w:rPr>
          <w:rFonts w:asciiTheme="minorEastAsia" w:hAnsiTheme="minorEastAsia" w:cs="宋体"/>
          <w:b/>
          <w:kern w:val="0"/>
          <w:sz w:val="32"/>
          <w:szCs w:val="32"/>
        </w:rPr>
      </w:pPr>
      <w:r w:rsidRPr="00947156">
        <w:rPr>
          <w:rFonts w:asciiTheme="minorEastAsia" w:hAnsiTheme="minorEastAsia" w:cs="宋体" w:hint="eastAsia"/>
          <w:b/>
          <w:kern w:val="0"/>
          <w:sz w:val="32"/>
          <w:szCs w:val="32"/>
        </w:rPr>
        <w:t>第三</w:t>
      </w:r>
      <w:r w:rsidR="007D1B4C" w:rsidRPr="00947156">
        <w:rPr>
          <w:rFonts w:asciiTheme="minorEastAsia" w:hAnsiTheme="minorEastAsia" w:cs="宋体" w:hint="eastAsia"/>
          <w:b/>
          <w:kern w:val="0"/>
          <w:sz w:val="32"/>
          <w:szCs w:val="32"/>
        </w:rPr>
        <w:t>部分</w:t>
      </w:r>
      <w:r w:rsidRPr="00947156">
        <w:rPr>
          <w:rFonts w:asciiTheme="minorEastAsia" w:hAnsiTheme="minorEastAsia" w:cs="宋体" w:hint="eastAsia"/>
          <w:b/>
          <w:kern w:val="0"/>
          <w:sz w:val="32"/>
          <w:szCs w:val="32"/>
        </w:rPr>
        <w:t xml:space="preserve">  总体施工组织部署</w:t>
      </w:r>
    </w:p>
    <w:p w:rsidR="007D1B4C" w:rsidRPr="00947156" w:rsidRDefault="007D1B4C" w:rsidP="00947156">
      <w:pPr>
        <w:spacing w:line="360" w:lineRule="auto"/>
        <w:jc w:val="left"/>
        <w:rPr>
          <w:rFonts w:asciiTheme="minorEastAsia" w:hAnsiTheme="minorEastAsia" w:cs="宋体"/>
          <w:b/>
          <w:kern w:val="0"/>
          <w:sz w:val="32"/>
          <w:szCs w:val="32"/>
        </w:rPr>
      </w:pPr>
      <w:r w:rsidRPr="00947156">
        <w:rPr>
          <w:rFonts w:asciiTheme="minorEastAsia" w:hAnsiTheme="minorEastAsia" w:cs="宋体" w:hint="eastAsia"/>
          <w:b/>
          <w:kern w:val="0"/>
          <w:sz w:val="32"/>
          <w:szCs w:val="32"/>
        </w:rPr>
        <w:t xml:space="preserve">第四部分  </w:t>
      </w:r>
      <w:r w:rsidR="00833A8E" w:rsidRPr="00947156">
        <w:rPr>
          <w:rFonts w:asciiTheme="minorEastAsia" w:hAnsiTheme="minorEastAsia" w:cs="宋体" w:hint="eastAsia"/>
          <w:b/>
          <w:kern w:val="0"/>
          <w:sz w:val="32"/>
          <w:szCs w:val="32"/>
        </w:rPr>
        <w:t>工期安排与</w:t>
      </w:r>
      <w:r w:rsidRPr="00947156">
        <w:rPr>
          <w:rFonts w:asciiTheme="minorEastAsia" w:hAnsiTheme="minorEastAsia" w:cs="宋体" w:hint="eastAsia"/>
          <w:b/>
          <w:kern w:val="0"/>
          <w:sz w:val="32"/>
          <w:szCs w:val="32"/>
        </w:rPr>
        <w:t>资源配置</w:t>
      </w:r>
    </w:p>
    <w:p w:rsidR="003340B3" w:rsidRPr="00947156" w:rsidRDefault="003340B3" w:rsidP="00947156">
      <w:pPr>
        <w:spacing w:line="360" w:lineRule="auto"/>
        <w:jc w:val="left"/>
        <w:rPr>
          <w:rFonts w:asciiTheme="minorEastAsia" w:hAnsiTheme="minorEastAsia" w:cs="宋体"/>
          <w:b/>
          <w:kern w:val="0"/>
          <w:sz w:val="32"/>
          <w:szCs w:val="32"/>
        </w:rPr>
      </w:pPr>
      <w:r w:rsidRPr="00947156">
        <w:rPr>
          <w:rFonts w:asciiTheme="minorEastAsia" w:hAnsiTheme="minorEastAsia" w:cs="宋体" w:hint="eastAsia"/>
          <w:b/>
          <w:kern w:val="0"/>
          <w:sz w:val="32"/>
          <w:szCs w:val="32"/>
        </w:rPr>
        <w:t>第</w:t>
      </w:r>
      <w:r w:rsidR="00833A8E" w:rsidRPr="00947156">
        <w:rPr>
          <w:rFonts w:asciiTheme="minorEastAsia" w:hAnsiTheme="minorEastAsia" w:cs="宋体" w:hint="eastAsia"/>
          <w:b/>
          <w:kern w:val="0"/>
          <w:sz w:val="32"/>
          <w:szCs w:val="32"/>
        </w:rPr>
        <w:t>五</w:t>
      </w:r>
      <w:r w:rsidR="007D1B4C" w:rsidRPr="00947156">
        <w:rPr>
          <w:rFonts w:asciiTheme="minorEastAsia" w:hAnsiTheme="minorEastAsia" w:cs="宋体" w:hint="eastAsia"/>
          <w:b/>
          <w:kern w:val="0"/>
          <w:sz w:val="32"/>
          <w:szCs w:val="32"/>
        </w:rPr>
        <w:t>部分</w:t>
      </w:r>
      <w:r w:rsidRPr="00947156">
        <w:rPr>
          <w:rFonts w:asciiTheme="minorEastAsia" w:hAnsiTheme="minorEastAsia" w:cs="宋体" w:hint="eastAsia"/>
          <w:b/>
          <w:kern w:val="0"/>
          <w:sz w:val="32"/>
          <w:szCs w:val="32"/>
        </w:rPr>
        <w:t xml:space="preserve">  主要工程项目的施工方案</w:t>
      </w:r>
    </w:p>
    <w:p w:rsidR="003340B3" w:rsidRPr="00947156" w:rsidRDefault="003340B3" w:rsidP="00947156">
      <w:pPr>
        <w:spacing w:line="360" w:lineRule="auto"/>
        <w:jc w:val="left"/>
        <w:rPr>
          <w:rFonts w:asciiTheme="minorEastAsia" w:hAnsiTheme="minorEastAsia" w:cs="宋体"/>
          <w:b/>
          <w:kern w:val="0"/>
          <w:sz w:val="32"/>
          <w:szCs w:val="32"/>
        </w:rPr>
      </w:pPr>
      <w:r w:rsidRPr="00947156">
        <w:rPr>
          <w:rFonts w:asciiTheme="minorEastAsia" w:hAnsiTheme="minorEastAsia" w:cs="宋体" w:hint="eastAsia"/>
          <w:b/>
          <w:kern w:val="0"/>
          <w:sz w:val="32"/>
          <w:szCs w:val="32"/>
        </w:rPr>
        <w:t>第</w:t>
      </w:r>
      <w:r w:rsidR="00833A8E" w:rsidRPr="00947156">
        <w:rPr>
          <w:rFonts w:asciiTheme="minorEastAsia" w:hAnsiTheme="minorEastAsia" w:cs="宋体" w:hint="eastAsia"/>
          <w:b/>
          <w:kern w:val="0"/>
          <w:sz w:val="32"/>
          <w:szCs w:val="32"/>
        </w:rPr>
        <w:t>六</w:t>
      </w:r>
      <w:r w:rsidR="007D1B4C" w:rsidRPr="00947156">
        <w:rPr>
          <w:rFonts w:asciiTheme="minorEastAsia" w:hAnsiTheme="minorEastAsia" w:cs="宋体" w:hint="eastAsia"/>
          <w:b/>
          <w:kern w:val="0"/>
          <w:sz w:val="32"/>
          <w:szCs w:val="32"/>
        </w:rPr>
        <w:t>部分</w:t>
      </w:r>
      <w:r w:rsidRPr="00947156">
        <w:rPr>
          <w:rFonts w:asciiTheme="minorEastAsia" w:hAnsiTheme="minorEastAsia" w:cs="宋体" w:hint="eastAsia"/>
          <w:b/>
          <w:kern w:val="0"/>
          <w:sz w:val="32"/>
          <w:szCs w:val="32"/>
        </w:rPr>
        <w:t>质量管理体系及保证措施</w:t>
      </w:r>
    </w:p>
    <w:p w:rsidR="003340B3" w:rsidRPr="00947156" w:rsidRDefault="003340B3" w:rsidP="00947156">
      <w:pPr>
        <w:spacing w:line="360" w:lineRule="auto"/>
        <w:jc w:val="left"/>
        <w:rPr>
          <w:rFonts w:asciiTheme="minorEastAsia" w:hAnsiTheme="minorEastAsia" w:cs="宋体"/>
          <w:b/>
          <w:kern w:val="0"/>
          <w:sz w:val="32"/>
          <w:szCs w:val="32"/>
        </w:rPr>
      </w:pPr>
      <w:r w:rsidRPr="00947156">
        <w:rPr>
          <w:rFonts w:asciiTheme="minorEastAsia" w:hAnsiTheme="minorEastAsia" w:cs="宋体" w:hint="eastAsia"/>
          <w:b/>
          <w:kern w:val="0"/>
          <w:sz w:val="32"/>
          <w:szCs w:val="32"/>
        </w:rPr>
        <w:t>第</w:t>
      </w:r>
      <w:r w:rsidR="00833A8E" w:rsidRPr="00947156">
        <w:rPr>
          <w:rFonts w:asciiTheme="minorEastAsia" w:hAnsiTheme="minorEastAsia" w:cs="宋体" w:hint="eastAsia"/>
          <w:b/>
          <w:kern w:val="0"/>
          <w:sz w:val="32"/>
          <w:szCs w:val="32"/>
        </w:rPr>
        <w:t>七</w:t>
      </w:r>
      <w:r w:rsidR="007D1B4C" w:rsidRPr="00947156">
        <w:rPr>
          <w:rFonts w:asciiTheme="minorEastAsia" w:hAnsiTheme="minorEastAsia" w:cs="宋体" w:hint="eastAsia"/>
          <w:b/>
          <w:kern w:val="0"/>
          <w:sz w:val="32"/>
          <w:szCs w:val="32"/>
        </w:rPr>
        <w:t>部分</w:t>
      </w:r>
      <w:r w:rsidRPr="00947156">
        <w:rPr>
          <w:rFonts w:asciiTheme="minorEastAsia" w:hAnsiTheme="minorEastAsia" w:cs="宋体" w:hint="eastAsia"/>
          <w:b/>
          <w:kern w:val="0"/>
          <w:sz w:val="32"/>
          <w:szCs w:val="32"/>
        </w:rPr>
        <w:t xml:space="preserve">  安全生产管理体系及保证措施</w:t>
      </w:r>
    </w:p>
    <w:p w:rsidR="00890B19" w:rsidRPr="00947156" w:rsidRDefault="007D1B4C" w:rsidP="00947156">
      <w:pPr>
        <w:spacing w:line="360" w:lineRule="auto"/>
        <w:jc w:val="left"/>
        <w:rPr>
          <w:rFonts w:asciiTheme="minorEastAsia" w:hAnsiTheme="minorEastAsia" w:cs="宋体"/>
          <w:b/>
          <w:kern w:val="0"/>
          <w:sz w:val="24"/>
          <w:szCs w:val="28"/>
        </w:rPr>
      </w:pPr>
      <w:r w:rsidRPr="00947156">
        <w:rPr>
          <w:rFonts w:asciiTheme="minorEastAsia" w:hAnsiTheme="minorEastAsia" w:cs="宋体" w:hint="eastAsia"/>
          <w:b/>
          <w:kern w:val="0"/>
          <w:sz w:val="32"/>
          <w:szCs w:val="32"/>
        </w:rPr>
        <w:t>附图附表</w:t>
      </w:r>
    </w:p>
    <w:p w:rsidR="00947156" w:rsidRDefault="00947156" w:rsidP="00687518">
      <w:pPr>
        <w:ind w:firstLineChars="200" w:firstLine="643"/>
        <w:rPr>
          <w:rFonts w:ascii="黑体" w:eastAsia="黑体" w:hAnsi="宋体" w:cs="宋体"/>
          <w:b/>
          <w:kern w:val="0"/>
          <w:sz w:val="32"/>
          <w:szCs w:val="32"/>
        </w:rPr>
      </w:pPr>
    </w:p>
    <w:p w:rsidR="00947156" w:rsidRDefault="00947156" w:rsidP="00687518">
      <w:pPr>
        <w:ind w:firstLineChars="200" w:firstLine="643"/>
        <w:rPr>
          <w:rFonts w:ascii="黑体" w:eastAsia="黑体" w:hAnsi="宋体" w:cs="宋体"/>
          <w:b/>
          <w:kern w:val="0"/>
          <w:sz w:val="32"/>
          <w:szCs w:val="32"/>
        </w:rPr>
      </w:pPr>
    </w:p>
    <w:p w:rsidR="00947156" w:rsidRDefault="00947156" w:rsidP="00687518">
      <w:pPr>
        <w:ind w:firstLineChars="200" w:firstLine="643"/>
        <w:rPr>
          <w:rFonts w:ascii="黑体" w:eastAsia="黑体" w:hAnsi="宋体" w:cs="宋体"/>
          <w:b/>
          <w:kern w:val="0"/>
          <w:sz w:val="32"/>
          <w:szCs w:val="32"/>
        </w:rPr>
      </w:pPr>
    </w:p>
    <w:p w:rsidR="00947156" w:rsidRDefault="00947156" w:rsidP="00687518">
      <w:pPr>
        <w:ind w:firstLineChars="200" w:firstLine="643"/>
        <w:rPr>
          <w:rFonts w:ascii="黑体" w:eastAsia="黑体" w:hAnsi="宋体" w:cs="宋体"/>
          <w:b/>
          <w:kern w:val="0"/>
          <w:sz w:val="32"/>
          <w:szCs w:val="32"/>
        </w:rPr>
      </w:pPr>
    </w:p>
    <w:p w:rsidR="00947156" w:rsidRDefault="00947156" w:rsidP="00687518">
      <w:pPr>
        <w:ind w:firstLineChars="200" w:firstLine="643"/>
        <w:rPr>
          <w:rFonts w:ascii="黑体" w:eastAsia="黑体" w:hAnsi="宋体" w:cs="宋体"/>
          <w:b/>
          <w:kern w:val="0"/>
          <w:sz w:val="32"/>
          <w:szCs w:val="32"/>
        </w:rPr>
      </w:pPr>
    </w:p>
    <w:p w:rsidR="00947156" w:rsidRDefault="00947156" w:rsidP="00687518">
      <w:pPr>
        <w:ind w:firstLineChars="200" w:firstLine="643"/>
        <w:rPr>
          <w:rFonts w:ascii="黑体" w:eastAsia="黑体" w:hAnsi="宋体" w:cs="宋体"/>
          <w:b/>
          <w:kern w:val="0"/>
          <w:sz w:val="32"/>
          <w:szCs w:val="32"/>
        </w:rPr>
      </w:pPr>
    </w:p>
    <w:p w:rsidR="00947156" w:rsidRDefault="00947156" w:rsidP="00687518">
      <w:pPr>
        <w:ind w:firstLineChars="200" w:firstLine="643"/>
        <w:rPr>
          <w:rFonts w:ascii="黑体" w:eastAsia="黑体" w:hAnsi="宋体" w:cs="宋体"/>
          <w:b/>
          <w:kern w:val="0"/>
          <w:sz w:val="32"/>
          <w:szCs w:val="32"/>
        </w:rPr>
      </w:pPr>
    </w:p>
    <w:p w:rsidR="00947156" w:rsidRDefault="00947156" w:rsidP="00687518">
      <w:pPr>
        <w:ind w:firstLineChars="200" w:firstLine="643"/>
        <w:rPr>
          <w:rFonts w:ascii="黑体" w:eastAsia="黑体" w:hAnsi="宋体" w:cs="宋体"/>
          <w:b/>
          <w:kern w:val="0"/>
          <w:sz w:val="32"/>
          <w:szCs w:val="32"/>
        </w:rPr>
      </w:pPr>
    </w:p>
    <w:p w:rsidR="00947156" w:rsidRDefault="00947156" w:rsidP="00687518">
      <w:pPr>
        <w:ind w:firstLineChars="200" w:firstLine="643"/>
        <w:rPr>
          <w:rFonts w:ascii="黑体" w:eastAsia="黑体" w:hAnsi="宋体" w:cs="宋体"/>
          <w:b/>
          <w:kern w:val="0"/>
          <w:sz w:val="32"/>
          <w:szCs w:val="32"/>
        </w:rPr>
      </w:pPr>
    </w:p>
    <w:p w:rsidR="00947156" w:rsidRDefault="00947156" w:rsidP="00687518">
      <w:pPr>
        <w:ind w:firstLineChars="200" w:firstLine="643"/>
        <w:rPr>
          <w:rFonts w:ascii="黑体" w:eastAsia="黑体" w:hAnsi="宋体" w:cs="宋体"/>
          <w:b/>
          <w:kern w:val="0"/>
          <w:sz w:val="32"/>
          <w:szCs w:val="32"/>
        </w:rPr>
      </w:pPr>
    </w:p>
    <w:p w:rsidR="00947156" w:rsidRDefault="00947156" w:rsidP="00687518">
      <w:pPr>
        <w:ind w:firstLineChars="200" w:firstLine="643"/>
        <w:rPr>
          <w:rFonts w:ascii="黑体" w:eastAsia="黑体" w:hAnsi="宋体" w:cs="宋体"/>
          <w:b/>
          <w:kern w:val="0"/>
          <w:sz w:val="32"/>
          <w:szCs w:val="32"/>
        </w:rPr>
      </w:pPr>
    </w:p>
    <w:p w:rsidR="00947156" w:rsidRDefault="00947156" w:rsidP="00687518">
      <w:pPr>
        <w:ind w:firstLineChars="200" w:firstLine="643"/>
        <w:rPr>
          <w:rFonts w:ascii="黑体" w:eastAsia="黑体" w:hAnsi="宋体" w:cs="宋体"/>
          <w:b/>
          <w:kern w:val="0"/>
          <w:sz w:val="32"/>
          <w:szCs w:val="32"/>
        </w:rPr>
      </w:pPr>
    </w:p>
    <w:p w:rsidR="00947156" w:rsidRDefault="00947156" w:rsidP="00687518">
      <w:pPr>
        <w:ind w:firstLineChars="200" w:firstLine="643"/>
        <w:rPr>
          <w:rFonts w:ascii="黑体" w:eastAsia="黑体" w:hAnsi="宋体" w:cs="宋体"/>
          <w:b/>
          <w:kern w:val="0"/>
          <w:sz w:val="32"/>
          <w:szCs w:val="32"/>
        </w:rPr>
      </w:pPr>
    </w:p>
    <w:p w:rsidR="00096603" w:rsidRPr="00096603" w:rsidRDefault="00096603" w:rsidP="00856C14">
      <w:pPr>
        <w:spacing w:line="360" w:lineRule="auto"/>
        <w:jc w:val="center"/>
        <w:outlineLvl w:val="0"/>
        <w:rPr>
          <w:rFonts w:ascii="黑体" w:eastAsia="黑体" w:hAnsi="黑体" w:cs="宋体"/>
          <w:b/>
          <w:kern w:val="0"/>
          <w:sz w:val="32"/>
          <w:szCs w:val="32"/>
        </w:rPr>
      </w:pPr>
      <w:r w:rsidRPr="00096603">
        <w:rPr>
          <w:rFonts w:ascii="黑体" w:eastAsia="黑体" w:hAnsi="黑体" w:cs="宋体" w:hint="eastAsia"/>
          <w:b/>
          <w:kern w:val="0"/>
          <w:sz w:val="32"/>
          <w:szCs w:val="32"/>
        </w:rPr>
        <w:lastRenderedPageBreak/>
        <w:t>第一部分  编制范围及依据</w:t>
      </w:r>
    </w:p>
    <w:p w:rsidR="009A0749" w:rsidRDefault="009A0749" w:rsidP="00856C14">
      <w:pPr>
        <w:ind w:firstLineChars="200" w:firstLine="643"/>
        <w:outlineLvl w:val="0"/>
        <w:rPr>
          <w:rFonts w:asciiTheme="minorEastAsia" w:hAnsiTheme="minorEastAsia" w:cs="宋体"/>
          <w:b/>
          <w:kern w:val="0"/>
          <w:sz w:val="32"/>
          <w:szCs w:val="32"/>
        </w:rPr>
      </w:pPr>
      <w:r>
        <w:rPr>
          <w:rFonts w:asciiTheme="minorEastAsia" w:hAnsiTheme="minorEastAsia" w:cs="宋体" w:hint="eastAsia"/>
          <w:b/>
          <w:kern w:val="0"/>
          <w:sz w:val="32"/>
          <w:szCs w:val="32"/>
        </w:rPr>
        <w:t>1</w:t>
      </w:r>
      <w:r>
        <w:rPr>
          <w:rFonts w:asciiTheme="minorEastAsia" w:hAnsiTheme="minorEastAsia" w:cs="宋体"/>
          <w:b/>
          <w:kern w:val="0"/>
          <w:sz w:val="32"/>
          <w:szCs w:val="32"/>
        </w:rPr>
        <w:t xml:space="preserve"> 编制范围及依据</w:t>
      </w:r>
    </w:p>
    <w:p w:rsidR="00A46E2C" w:rsidRPr="00DA01CA" w:rsidRDefault="009A0749" w:rsidP="00856C14">
      <w:pPr>
        <w:ind w:firstLineChars="200" w:firstLine="602"/>
        <w:outlineLvl w:val="1"/>
        <w:rPr>
          <w:rFonts w:asciiTheme="minorEastAsia" w:hAnsiTheme="minorEastAsia" w:cs="宋体"/>
          <w:b/>
          <w:kern w:val="0"/>
          <w:sz w:val="30"/>
          <w:szCs w:val="30"/>
        </w:rPr>
      </w:pPr>
      <w:r w:rsidRPr="00DA01CA">
        <w:rPr>
          <w:rFonts w:asciiTheme="minorEastAsia" w:hAnsiTheme="minorEastAsia" w:cs="宋体"/>
          <w:b/>
          <w:kern w:val="0"/>
          <w:sz w:val="30"/>
          <w:szCs w:val="30"/>
        </w:rPr>
        <w:t>1.1</w:t>
      </w:r>
      <w:r w:rsidR="00096603" w:rsidRPr="00DA01CA">
        <w:rPr>
          <w:rFonts w:asciiTheme="minorEastAsia" w:hAnsiTheme="minorEastAsia" w:cs="宋体"/>
          <w:b/>
          <w:kern w:val="0"/>
          <w:sz w:val="30"/>
          <w:szCs w:val="30"/>
        </w:rPr>
        <w:t>编制范围</w:t>
      </w:r>
    </w:p>
    <w:p w:rsidR="00096603" w:rsidRPr="00C60A6E" w:rsidRDefault="00C60A6E" w:rsidP="00C60A6E">
      <w:pPr>
        <w:ind w:firstLineChars="200" w:firstLine="560"/>
        <w:rPr>
          <w:rFonts w:asciiTheme="minorEastAsia" w:hAnsiTheme="minorEastAsia" w:cs="宋体"/>
          <w:kern w:val="0"/>
          <w:sz w:val="28"/>
          <w:szCs w:val="30"/>
        </w:rPr>
      </w:pPr>
      <w:r>
        <w:rPr>
          <w:rFonts w:asciiTheme="minorEastAsia" w:hAnsiTheme="minorEastAsia" w:cs="宋体" w:hint="eastAsia"/>
          <w:kern w:val="0"/>
          <w:sz w:val="28"/>
          <w:szCs w:val="30"/>
        </w:rPr>
        <w:t>本工程编制范围为（1）</w:t>
      </w:r>
      <w:r w:rsidRPr="00C60A6E">
        <w:rPr>
          <w:rFonts w:asciiTheme="minorEastAsia" w:hAnsiTheme="minorEastAsia" w:cs="宋体" w:hint="eastAsia"/>
          <w:kern w:val="0"/>
          <w:sz w:val="28"/>
          <w:szCs w:val="30"/>
        </w:rPr>
        <w:t>工程概况</w:t>
      </w:r>
      <w:r>
        <w:rPr>
          <w:rFonts w:asciiTheme="minorEastAsia" w:hAnsiTheme="minorEastAsia" w:cs="宋体" w:hint="eastAsia"/>
          <w:kern w:val="0"/>
          <w:sz w:val="28"/>
          <w:szCs w:val="30"/>
        </w:rPr>
        <w:t>、（2）</w:t>
      </w:r>
      <w:r w:rsidRPr="00C60A6E">
        <w:rPr>
          <w:rFonts w:asciiTheme="minorEastAsia" w:hAnsiTheme="minorEastAsia" w:cs="宋体" w:hint="eastAsia"/>
          <w:kern w:val="0"/>
          <w:sz w:val="28"/>
          <w:szCs w:val="30"/>
        </w:rPr>
        <w:t>总体施工组织部署</w:t>
      </w:r>
      <w:r>
        <w:rPr>
          <w:rFonts w:asciiTheme="minorEastAsia" w:hAnsiTheme="minorEastAsia" w:cs="宋体" w:hint="eastAsia"/>
          <w:kern w:val="0"/>
          <w:sz w:val="28"/>
          <w:szCs w:val="30"/>
        </w:rPr>
        <w:t>、（3）</w:t>
      </w:r>
      <w:r w:rsidRPr="00C60A6E">
        <w:rPr>
          <w:rFonts w:asciiTheme="minorEastAsia" w:hAnsiTheme="minorEastAsia" w:cs="宋体" w:hint="eastAsia"/>
          <w:kern w:val="0"/>
          <w:sz w:val="28"/>
          <w:szCs w:val="30"/>
        </w:rPr>
        <w:t>工期安排与资源配置</w:t>
      </w:r>
      <w:r>
        <w:rPr>
          <w:rFonts w:asciiTheme="minorEastAsia" w:hAnsiTheme="minorEastAsia" w:cs="宋体" w:hint="eastAsia"/>
          <w:kern w:val="0"/>
          <w:sz w:val="28"/>
          <w:szCs w:val="30"/>
        </w:rPr>
        <w:t>、（4）</w:t>
      </w:r>
      <w:r w:rsidRPr="00C60A6E">
        <w:rPr>
          <w:rFonts w:asciiTheme="minorEastAsia" w:hAnsiTheme="minorEastAsia" w:cs="宋体" w:hint="eastAsia"/>
          <w:kern w:val="0"/>
          <w:sz w:val="28"/>
          <w:szCs w:val="30"/>
        </w:rPr>
        <w:t>主要工程项目的施工方案</w:t>
      </w:r>
      <w:r>
        <w:rPr>
          <w:rFonts w:asciiTheme="minorEastAsia" w:hAnsiTheme="minorEastAsia" w:cs="宋体" w:hint="eastAsia"/>
          <w:kern w:val="0"/>
          <w:sz w:val="28"/>
          <w:szCs w:val="30"/>
        </w:rPr>
        <w:t>、（5）</w:t>
      </w:r>
      <w:r w:rsidRPr="00C60A6E">
        <w:rPr>
          <w:rFonts w:asciiTheme="minorEastAsia" w:hAnsiTheme="minorEastAsia" w:cs="宋体" w:hint="eastAsia"/>
          <w:kern w:val="0"/>
          <w:sz w:val="28"/>
          <w:szCs w:val="30"/>
        </w:rPr>
        <w:t>质量管理体系及保证措施</w:t>
      </w:r>
      <w:r>
        <w:rPr>
          <w:rFonts w:asciiTheme="minorEastAsia" w:hAnsiTheme="minorEastAsia" w:cs="宋体" w:hint="eastAsia"/>
          <w:kern w:val="0"/>
          <w:sz w:val="28"/>
          <w:szCs w:val="30"/>
        </w:rPr>
        <w:t>、（6）</w:t>
      </w:r>
      <w:r w:rsidRPr="00C60A6E">
        <w:rPr>
          <w:rFonts w:asciiTheme="minorEastAsia" w:hAnsiTheme="minorEastAsia" w:cs="宋体" w:hint="eastAsia"/>
          <w:kern w:val="0"/>
          <w:sz w:val="28"/>
          <w:szCs w:val="30"/>
        </w:rPr>
        <w:t>安全生产管理体系及保证措施</w:t>
      </w:r>
    </w:p>
    <w:p w:rsidR="009A0749" w:rsidRPr="00DA01CA" w:rsidRDefault="009A0749" w:rsidP="00856C14">
      <w:pPr>
        <w:ind w:firstLineChars="200" w:firstLine="602"/>
        <w:outlineLvl w:val="1"/>
        <w:rPr>
          <w:rFonts w:asciiTheme="minorEastAsia" w:hAnsiTheme="minorEastAsia" w:cs="宋体"/>
          <w:b/>
          <w:kern w:val="0"/>
          <w:sz w:val="30"/>
          <w:szCs w:val="30"/>
        </w:rPr>
      </w:pPr>
      <w:r w:rsidRPr="00DA01CA">
        <w:rPr>
          <w:rFonts w:asciiTheme="minorEastAsia" w:hAnsiTheme="minorEastAsia" w:cs="宋体"/>
          <w:b/>
          <w:kern w:val="0"/>
          <w:sz w:val="30"/>
          <w:szCs w:val="30"/>
        </w:rPr>
        <w:t>1.2编制依据</w:t>
      </w:r>
    </w:p>
    <w:p w:rsidR="00A46E2C" w:rsidRDefault="009A0749" w:rsidP="00687518">
      <w:pPr>
        <w:ind w:firstLineChars="200" w:firstLine="560"/>
        <w:rPr>
          <w:rFonts w:asciiTheme="minorEastAsia" w:hAnsiTheme="minorEastAsia" w:cs="宋体"/>
          <w:kern w:val="0"/>
          <w:sz w:val="28"/>
          <w:szCs w:val="32"/>
        </w:rPr>
      </w:pPr>
      <w:r>
        <w:rPr>
          <w:rFonts w:asciiTheme="minorEastAsia" w:hAnsiTheme="minorEastAsia" w:cs="宋体"/>
          <w:kern w:val="0"/>
          <w:sz w:val="28"/>
          <w:szCs w:val="32"/>
        </w:rPr>
        <w:t>本工程的编制依据主要要有以下几点</w:t>
      </w:r>
      <w:r>
        <w:rPr>
          <w:rFonts w:asciiTheme="minorEastAsia" w:hAnsiTheme="minorEastAsia" w:cs="宋体" w:hint="eastAsia"/>
          <w:kern w:val="0"/>
          <w:sz w:val="28"/>
          <w:szCs w:val="32"/>
        </w:rPr>
        <w:t>：</w:t>
      </w:r>
    </w:p>
    <w:p w:rsidR="009A0749" w:rsidRDefault="009A0749" w:rsidP="00687518">
      <w:pPr>
        <w:ind w:firstLineChars="200" w:firstLine="560"/>
        <w:rPr>
          <w:rFonts w:asciiTheme="minorEastAsia" w:hAnsiTheme="minorEastAsia" w:cs="宋体"/>
          <w:kern w:val="0"/>
          <w:sz w:val="28"/>
          <w:szCs w:val="32"/>
        </w:rPr>
      </w:pPr>
      <w:r>
        <w:rPr>
          <w:rFonts w:asciiTheme="minorEastAsia" w:hAnsiTheme="minorEastAsia" w:cs="宋体" w:hint="eastAsia"/>
          <w:kern w:val="0"/>
          <w:sz w:val="28"/>
          <w:szCs w:val="32"/>
        </w:rPr>
        <w:t>（1）本项目的工程地质勘察报告；</w:t>
      </w:r>
    </w:p>
    <w:p w:rsidR="009A0749" w:rsidRDefault="009A0749" w:rsidP="00687518">
      <w:pPr>
        <w:ind w:firstLineChars="200" w:firstLine="560"/>
        <w:rPr>
          <w:rFonts w:asciiTheme="minorEastAsia" w:hAnsiTheme="minorEastAsia" w:cs="宋体"/>
          <w:kern w:val="0"/>
          <w:sz w:val="28"/>
          <w:szCs w:val="32"/>
        </w:rPr>
      </w:pPr>
      <w:r>
        <w:rPr>
          <w:rFonts w:asciiTheme="minorEastAsia" w:hAnsiTheme="minorEastAsia" w:cs="宋体" w:hint="eastAsia"/>
          <w:kern w:val="0"/>
          <w:sz w:val="28"/>
          <w:szCs w:val="32"/>
        </w:rPr>
        <w:t>（2）现场踏勘的地形地貌资料及走访周围居民获得的当地具体情况资料；</w:t>
      </w:r>
    </w:p>
    <w:p w:rsidR="009A0749" w:rsidRDefault="009A0749" w:rsidP="00687518">
      <w:pPr>
        <w:ind w:firstLineChars="200" w:firstLine="560"/>
        <w:rPr>
          <w:rFonts w:asciiTheme="minorEastAsia" w:hAnsiTheme="minorEastAsia" w:cs="宋体"/>
          <w:kern w:val="0"/>
          <w:sz w:val="28"/>
          <w:szCs w:val="32"/>
        </w:rPr>
      </w:pPr>
      <w:r>
        <w:rPr>
          <w:rFonts w:asciiTheme="minorEastAsia" w:hAnsiTheme="minorEastAsia" w:cs="宋体" w:hint="eastAsia"/>
          <w:kern w:val="0"/>
          <w:sz w:val="28"/>
          <w:szCs w:val="32"/>
        </w:rPr>
        <w:t>（3）现行有关道路、桥梁工程设计规范、施工规范、质量检验评定标准；</w:t>
      </w:r>
    </w:p>
    <w:p w:rsidR="009A0749" w:rsidRDefault="009A0749" w:rsidP="00687518">
      <w:pPr>
        <w:ind w:firstLineChars="200" w:firstLine="560"/>
        <w:rPr>
          <w:rFonts w:asciiTheme="minorEastAsia" w:hAnsiTheme="minorEastAsia" w:cs="宋体"/>
          <w:kern w:val="0"/>
          <w:sz w:val="28"/>
          <w:szCs w:val="32"/>
        </w:rPr>
      </w:pPr>
      <w:r>
        <w:rPr>
          <w:rFonts w:asciiTheme="minorEastAsia" w:hAnsiTheme="minorEastAsia" w:cs="宋体" w:hint="eastAsia"/>
          <w:kern w:val="0"/>
          <w:sz w:val="28"/>
          <w:szCs w:val="32"/>
        </w:rPr>
        <w:t>（4）</w:t>
      </w:r>
      <w:r w:rsidR="00DA01CA">
        <w:rPr>
          <w:rFonts w:asciiTheme="minorEastAsia" w:hAnsiTheme="minorEastAsia" w:cs="宋体" w:hint="eastAsia"/>
          <w:kern w:val="0"/>
          <w:sz w:val="28"/>
          <w:szCs w:val="32"/>
        </w:rPr>
        <w:t>业主单位能提供的现场条件和施工环境等；</w:t>
      </w:r>
    </w:p>
    <w:p w:rsidR="00DA01CA" w:rsidRDefault="00DA01CA" w:rsidP="00687518">
      <w:pPr>
        <w:ind w:firstLineChars="200" w:firstLine="560"/>
        <w:rPr>
          <w:rFonts w:asciiTheme="minorEastAsia" w:hAnsiTheme="minorEastAsia" w:cs="宋体"/>
          <w:kern w:val="0"/>
          <w:sz w:val="28"/>
          <w:szCs w:val="32"/>
        </w:rPr>
      </w:pPr>
      <w:r>
        <w:rPr>
          <w:rFonts w:asciiTheme="minorEastAsia" w:hAnsiTheme="minorEastAsia" w:cs="宋体" w:hint="eastAsia"/>
          <w:kern w:val="0"/>
          <w:sz w:val="28"/>
          <w:szCs w:val="32"/>
        </w:rPr>
        <w:t>（5）施工单位现有的技术装备和工艺方法；</w:t>
      </w:r>
    </w:p>
    <w:p w:rsidR="00DA01CA" w:rsidRPr="009A0749" w:rsidRDefault="00DA01CA" w:rsidP="00687518">
      <w:pPr>
        <w:ind w:firstLineChars="200" w:firstLine="560"/>
        <w:rPr>
          <w:rFonts w:asciiTheme="minorEastAsia" w:hAnsiTheme="minorEastAsia" w:cs="宋体"/>
          <w:kern w:val="0"/>
          <w:sz w:val="28"/>
          <w:szCs w:val="32"/>
        </w:rPr>
      </w:pPr>
      <w:r>
        <w:rPr>
          <w:rFonts w:asciiTheme="minorEastAsia" w:hAnsiTheme="minorEastAsia" w:cs="宋体" w:hint="eastAsia"/>
          <w:kern w:val="0"/>
          <w:sz w:val="28"/>
          <w:szCs w:val="32"/>
        </w:rPr>
        <w:t>（6）项目施工合同、质量合同等相关要求。</w:t>
      </w:r>
    </w:p>
    <w:p w:rsidR="00DD45D9" w:rsidRDefault="00DD45D9" w:rsidP="00DD45D9">
      <w:pPr>
        <w:ind w:firstLineChars="200" w:firstLine="643"/>
        <w:jc w:val="center"/>
        <w:rPr>
          <w:rFonts w:asciiTheme="minorEastAsia" w:hAnsiTheme="minorEastAsia" w:cs="宋体"/>
          <w:b/>
          <w:kern w:val="0"/>
          <w:sz w:val="32"/>
          <w:szCs w:val="32"/>
        </w:rPr>
      </w:pPr>
    </w:p>
    <w:p w:rsidR="00DD45D9" w:rsidRDefault="00DD45D9" w:rsidP="00DD45D9">
      <w:pPr>
        <w:ind w:firstLineChars="200" w:firstLine="643"/>
        <w:jc w:val="center"/>
        <w:rPr>
          <w:rFonts w:asciiTheme="minorEastAsia" w:hAnsiTheme="minorEastAsia" w:cs="宋体"/>
          <w:b/>
          <w:kern w:val="0"/>
          <w:sz w:val="32"/>
          <w:szCs w:val="32"/>
        </w:rPr>
      </w:pPr>
    </w:p>
    <w:p w:rsidR="00DD45D9" w:rsidRDefault="00DD45D9" w:rsidP="00DD45D9">
      <w:pPr>
        <w:ind w:firstLineChars="200" w:firstLine="643"/>
        <w:jc w:val="center"/>
        <w:rPr>
          <w:rFonts w:asciiTheme="minorEastAsia" w:hAnsiTheme="minorEastAsia" w:cs="宋体"/>
          <w:b/>
          <w:kern w:val="0"/>
          <w:sz w:val="32"/>
          <w:szCs w:val="32"/>
        </w:rPr>
      </w:pPr>
    </w:p>
    <w:p w:rsidR="00DD45D9" w:rsidRDefault="00DD45D9" w:rsidP="00DD45D9">
      <w:pPr>
        <w:ind w:firstLineChars="200" w:firstLine="643"/>
        <w:jc w:val="center"/>
        <w:rPr>
          <w:rFonts w:asciiTheme="minorEastAsia" w:hAnsiTheme="minorEastAsia" w:cs="宋体"/>
          <w:b/>
          <w:kern w:val="0"/>
          <w:sz w:val="32"/>
          <w:szCs w:val="32"/>
        </w:rPr>
      </w:pPr>
    </w:p>
    <w:p w:rsidR="00DD45D9" w:rsidRDefault="00DD45D9" w:rsidP="00DD45D9">
      <w:pPr>
        <w:ind w:firstLineChars="200" w:firstLine="643"/>
        <w:jc w:val="center"/>
        <w:rPr>
          <w:rFonts w:asciiTheme="minorEastAsia" w:hAnsiTheme="minorEastAsia" w:cs="宋体"/>
          <w:b/>
          <w:kern w:val="0"/>
          <w:sz w:val="32"/>
          <w:szCs w:val="32"/>
        </w:rPr>
      </w:pPr>
    </w:p>
    <w:p w:rsidR="00DD45D9" w:rsidRDefault="00DD45D9" w:rsidP="00DD45D9">
      <w:pPr>
        <w:ind w:firstLineChars="200" w:firstLine="643"/>
        <w:jc w:val="center"/>
        <w:rPr>
          <w:rFonts w:asciiTheme="minorEastAsia" w:hAnsiTheme="minorEastAsia" w:cs="宋体"/>
          <w:b/>
          <w:kern w:val="0"/>
          <w:sz w:val="32"/>
          <w:szCs w:val="32"/>
        </w:rPr>
      </w:pPr>
    </w:p>
    <w:p w:rsidR="00A46E2C" w:rsidRPr="00096603" w:rsidRDefault="00DA01CA" w:rsidP="00856C14">
      <w:pPr>
        <w:ind w:firstLineChars="200" w:firstLine="643"/>
        <w:jc w:val="center"/>
        <w:outlineLvl w:val="0"/>
        <w:rPr>
          <w:rFonts w:asciiTheme="minorEastAsia" w:hAnsiTheme="minorEastAsia" w:cs="宋体"/>
          <w:b/>
          <w:kern w:val="0"/>
          <w:sz w:val="32"/>
          <w:szCs w:val="32"/>
        </w:rPr>
      </w:pPr>
      <w:r w:rsidRPr="00947156">
        <w:rPr>
          <w:rFonts w:asciiTheme="minorEastAsia" w:hAnsiTheme="minorEastAsia" w:cs="宋体" w:hint="eastAsia"/>
          <w:b/>
          <w:kern w:val="0"/>
          <w:sz w:val="32"/>
          <w:szCs w:val="32"/>
        </w:rPr>
        <w:lastRenderedPageBreak/>
        <w:t>第二部分  工程概况</w:t>
      </w:r>
    </w:p>
    <w:p w:rsidR="00A46E2C" w:rsidRDefault="00DA01CA" w:rsidP="00856C14">
      <w:pPr>
        <w:ind w:firstLineChars="200" w:firstLine="643"/>
        <w:outlineLvl w:val="0"/>
        <w:rPr>
          <w:rFonts w:asciiTheme="minorEastAsia" w:hAnsiTheme="minorEastAsia" w:cs="宋体"/>
          <w:b/>
          <w:kern w:val="0"/>
          <w:sz w:val="32"/>
          <w:szCs w:val="32"/>
        </w:rPr>
      </w:pPr>
      <w:r>
        <w:rPr>
          <w:rFonts w:asciiTheme="minorEastAsia" w:hAnsiTheme="minorEastAsia" w:cs="宋体"/>
          <w:b/>
          <w:kern w:val="0"/>
          <w:sz w:val="32"/>
          <w:szCs w:val="32"/>
        </w:rPr>
        <w:t>2工程概况</w:t>
      </w:r>
    </w:p>
    <w:p w:rsidR="00DA01CA" w:rsidRPr="00DA01CA" w:rsidRDefault="00DA01CA" w:rsidP="00856C14">
      <w:pPr>
        <w:ind w:firstLineChars="200" w:firstLine="602"/>
        <w:outlineLvl w:val="1"/>
        <w:rPr>
          <w:rFonts w:asciiTheme="minorEastAsia" w:hAnsiTheme="minorEastAsia" w:cs="宋体"/>
          <w:b/>
          <w:kern w:val="0"/>
          <w:sz w:val="30"/>
          <w:szCs w:val="30"/>
        </w:rPr>
      </w:pPr>
      <w:r>
        <w:rPr>
          <w:rFonts w:asciiTheme="minorEastAsia" w:hAnsiTheme="minorEastAsia" w:cs="宋体" w:hint="eastAsia"/>
          <w:b/>
          <w:kern w:val="0"/>
          <w:sz w:val="30"/>
          <w:szCs w:val="30"/>
        </w:rPr>
        <w:t>2</w:t>
      </w:r>
      <w:r>
        <w:rPr>
          <w:rFonts w:asciiTheme="minorEastAsia" w:hAnsiTheme="minorEastAsia" w:cs="宋体"/>
          <w:b/>
          <w:kern w:val="0"/>
          <w:sz w:val="30"/>
          <w:szCs w:val="30"/>
        </w:rPr>
        <w:t xml:space="preserve">.1 </w:t>
      </w:r>
      <w:r w:rsidR="00504756">
        <w:rPr>
          <w:rFonts w:asciiTheme="minorEastAsia" w:hAnsiTheme="minorEastAsia" w:cs="宋体" w:hint="eastAsia"/>
          <w:b/>
          <w:kern w:val="0"/>
          <w:sz w:val="30"/>
          <w:szCs w:val="30"/>
        </w:rPr>
        <w:t>项目</w:t>
      </w:r>
      <w:r w:rsidR="00504756">
        <w:rPr>
          <w:rFonts w:asciiTheme="minorEastAsia" w:hAnsiTheme="minorEastAsia" w:cs="宋体"/>
          <w:b/>
          <w:kern w:val="0"/>
          <w:sz w:val="30"/>
          <w:szCs w:val="30"/>
        </w:rPr>
        <w:t>背景</w:t>
      </w:r>
    </w:p>
    <w:p w:rsidR="001B6951" w:rsidRPr="001B6951" w:rsidRDefault="001B6951" w:rsidP="001B6951">
      <w:pPr>
        <w:spacing w:line="360" w:lineRule="auto"/>
        <w:ind w:firstLineChars="200" w:firstLine="560"/>
        <w:contextualSpacing/>
        <w:mirrorIndents/>
        <w:rPr>
          <w:rFonts w:ascii="宋体" w:hAnsi="宋体"/>
          <w:sz w:val="28"/>
          <w:szCs w:val="28"/>
        </w:rPr>
      </w:pPr>
      <w:r w:rsidRPr="001B6951">
        <w:rPr>
          <w:rFonts w:ascii="宋体" w:hAnsi="宋体" w:hint="eastAsia"/>
          <w:sz w:val="28"/>
          <w:szCs w:val="28"/>
        </w:rPr>
        <w:t>本项目为旧路提升改造项目，位于晋江市境内，道路呈南北走向，改造起点（K</w:t>
      </w:r>
      <w:r w:rsidR="009848BE">
        <w:rPr>
          <w:rFonts w:ascii="宋体" w:hAnsi="宋体" w:hint="eastAsia"/>
          <w:sz w:val="28"/>
          <w:szCs w:val="28"/>
        </w:rPr>
        <w:t>0</w:t>
      </w:r>
      <w:r w:rsidRPr="001B6951">
        <w:rPr>
          <w:rFonts w:ascii="宋体" w:hAnsi="宋体" w:hint="eastAsia"/>
          <w:sz w:val="28"/>
          <w:szCs w:val="28"/>
        </w:rPr>
        <w:t>+</w:t>
      </w:r>
      <w:r w:rsidR="009848BE">
        <w:rPr>
          <w:rFonts w:ascii="宋体" w:hAnsi="宋体" w:hint="eastAsia"/>
          <w:sz w:val="28"/>
          <w:szCs w:val="28"/>
        </w:rPr>
        <w:t>0</w:t>
      </w:r>
      <w:r w:rsidRPr="001B6951">
        <w:rPr>
          <w:rFonts w:ascii="宋体" w:hAnsi="宋体" w:hint="eastAsia"/>
          <w:sz w:val="28"/>
          <w:szCs w:val="28"/>
        </w:rPr>
        <w:t>00）位于深沪东华村，即围头支线与本项目交叉口往北，沿旧省道308线向北穿过龙湖镇，终点（K</w:t>
      </w:r>
      <w:r w:rsidR="007363F8">
        <w:rPr>
          <w:rFonts w:ascii="宋体" w:hAnsi="宋体" w:hint="eastAsia"/>
          <w:sz w:val="28"/>
          <w:szCs w:val="28"/>
        </w:rPr>
        <w:t>1</w:t>
      </w:r>
      <w:r w:rsidRPr="001B6951">
        <w:rPr>
          <w:rFonts w:ascii="宋体" w:hAnsi="宋体" w:hint="eastAsia"/>
          <w:sz w:val="28"/>
          <w:szCs w:val="28"/>
        </w:rPr>
        <w:t>+</w:t>
      </w:r>
      <w:r w:rsidR="009848BE">
        <w:rPr>
          <w:rFonts w:ascii="宋体" w:hAnsi="宋体" w:hint="eastAsia"/>
          <w:sz w:val="28"/>
          <w:szCs w:val="28"/>
        </w:rPr>
        <w:t>352</w:t>
      </w:r>
      <w:r w:rsidRPr="001B6951">
        <w:rPr>
          <w:rFonts w:ascii="宋体" w:hAnsi="宋体" w:hint="eastAsia"/>
          <w:sz w:val="28"/>
          <w:szCs w:val="28"/>
        </w:rPr>
        <w:t>）位于与同兴路交叉口前，路线全长</w:t>
      </w:r>
      <w:r w:rsidR="007363F8">
        <w:rPr>
          <w:rFonts w:ascii="宋体" w:hAnsi="宋体" w:hint="eastAsia"/>
          <w:sz w:val="28"/>
          <w:szCs w:val="28"/>
        </w:rPr>
        <w:t>1</w:t>
      </w:r>
      <w:r w:rsidR="009848BE">
        <w:rPr>
          <w:rFonts w:ascii="宋体" w:hAnsi="宋体" w:hint="eastAsia"/>
          <w:sz w:val="28"/>
          <w:szCs w:val="28"/>
        </w:rPr>
        <w:t>.352</w:t>
      </w:r>
      <w:r w:rsidRPr="001B6951">
        <w:rPr>
          <w:rFonts w:ascii="宋体" w:hAnsi="宋体" w:hint="eastAsia"/>
          <w:sz w:val="28"/>
          <w:szCs w:val="28"/>
        </w:rPr>
        <w:t>km，本次实施路基宽度为40m, 即围头支线与本项目交叉口往北，路线基本顺延旧省道308</w:t>
      </w:r>
      <w:r w:rsidR="009848BE">
        <w:rPr>
          <w:rFonts w:ascii="宋体" w:hAnsi="宋体" w:hint="eastAsia"/>
          <w:sz w:val="28"/>
          <w:szCs w:val="28"/>
        </w:rPr>
        <w:t>线。全线途径龙湖镇仑上村、枪城村、翁厝村、湖北村</w:t>
      </w:r>
      <w:r w:rsidRPr="001B6951">
        <w:rPr>
          <w:rFonts w:ascii="宋体" w:hAnsi="宋体" w:hint="eastAsia"/>
          <w:sz w:val="28"/>
          <w:szCs w:val="28"/>
        </w:rPr>
        <w:t>等村落，分别与大深线</w:t>
      </w:r>
      <w:r w:rsidR="009848BE">
        <w:rPr>
          <w:rFonts w:ascii="宋体" w:hAnsi="宋体" w:hint="eastAsia"/>
          <w:sz w:val="28"/>
          <w:szCs w:val="28"/>
        </w:rPr>
        <w:t>和</w:t>
      </w:r>
      <w:r w:rsidRPr="001B6951">
        <w:rPr>
          <w:rFonts w:ascii="宋体" w:hAnsi="宋体" w:hint="eastAsia"/>
          <w:sz w:val="28"/>
          <w:szCs w:val="28"/>
        </w:rPr>
        <w:t>东厝大道平面交叉，全线共设一座中桥（36m）。</w:t>
      </w:r>
    </w:p>
    <w:p w:rsidR="00856C14" w:rsidRDefault="001B6951" w:rsidP="00A32701">
      <w:pPr>
        <w:spacing w:line="360" w:lineRule="auto"/>
        <w:ind w:firstLineChars="200" w:firstLine="560"/>
        <w:jc w:val="left"/>
        <w:rPr>
          <w:rFonts w:ascii="宋体" w:hAnsi="宋体"/>
          <w:sz w:val="28"/>
          <w:szCs w:val="28"/>
        </w:rPr>
      </w:pPr>
      <w:r>
        <w:rPr>
          <w:rFonts w:ascii="宋体" w:hAnsi="宋体"/>
          <w:sz w:val="28"/>
          <w:szCs w:val="28"/>
        </w:rPr>
        <w:t>全线采用二级公路兼城市主干道标准</w:t>
      </w:r>
      <w:r>
        <w:rPr>
          <w:rFonts w:ascii="宋体" w:hAnsi="宋体" w:hint="eastAsia"/>
          <w:sz w:val="28"/>
          <w:szCs w:val="28"/>
        </w:rPr>
        <w:t>，</w:t>
      </w:r>
      <w:r>
        <w:rPr>
          <w:rFonts w:ascii="宋体" w:hAnsi="宋体"/>
          <w:sz w:val="28"/>
          <w:szCs w:val="28"/>
        </w:rPr>
        <w:t>设计时速为</w:t>
      </w:r>
      <w:r>
        <w:rPr>
          <w:rFonts w:ascii="宋体" w:hAnsi="宋体" w:hint="eastAsia"/>
          <w:sz w:val="28"/>
          <w:szCs w:val="28"/>
        </w:rPr>
        <w:t>6</w:t>
      </w:r>
      <w:r>
        <w:rPr>
          <w:rFonts w:ascii="宋体" w:hAnsi="宋体"/>
          <w:sz w:val="28"/>
          <w:szCs w:val="28"/>
        </w:rPr>
        <w:t>0kn/h</w:t>
      </w:r>
      <w:r>
        <w:rPr>
          <w:rFonts w:ascii="宋体" w:hAnsi="宋体" w:hint="eastAsia"/>
          <w:sz w:val="28"/>
          <w:szCs w:val="28"/>
        </w:rPr>
        <w:t>，</w:t>
      </w:r>
      <w:r>
        <w:rPr>
          <w:rFonts w:ascii="宋体" w:hAnsi="宋体"/>
          <w:sz w:val="28"/>
          <w:szCs w:val="28"/>
        </w:rPr>
        <w:t>路基宽度为</w:t>
      </w:r>
      <w:r>
        <w:rPr>
          <w:rFonts w:ascii="宋体" w:hAnsi="宋体" w:hint="eastAsia"/>
          <w:sz w:val="28"/>
          <w:szCs w:val="28"/>
        </w:rPr>
        <w:t>4</w:t>
      </w:r>
      <w:r>
        <w:rPr>
          <w:rFonts w:ascii="宋体" w:hAnsi="宋体"/>
          <w:sz w:val="28"/>
          <w:szCs w:val="28"/>
        </w:rPr>
        <w:t>0米</w:t>
      </w:r>
      <w:r>
        <w:rPr>
          <w:rFonts w:ascii="宋体" w:hAnsi="宋体" w:hint="eastAsia"/>
          <w:sz w:val="28"/>
          <w:szCs w:val="28"/>
        </w:rPr>
        <w:t>，</w:t>
      </w:r>
      <w:r w:rsidR="00A32701">
        <w:rPr>
          <w:rFonts w:ascii="宋体" w:hAnsi="宋体" w:hint="eastAsia"/>
          <w:sz w:val="28"/>
          <w:szCs w:val="28"/>
        </w:rPr>
        <w:t>中分带宽度为4米，</w:t>
      </w:r>
      <w:r>
        <w:rPr>
          <w:rFonts w:ascii="宋体" w:hAnsi="宋体"/>
          <w:sz w:val="28"/>
          <w:szCs w:val="28"/>
        </w:rPr>
        <w:t>双向六车道</w:t>
      </w:r>
      <w:r>
        <w:rPr>
          <w:rFonts w:ascii="宋体" w:hAnsi="宋体" w:hint="eastAsia"/>
          <w:sz w:val="28"/>
          <w:szCs w:val="28"/>
        </w:rPr>
        <w:t>，</w:t>
      </w:r>
      <w:r w:rsidR="00A32701">
        <w:rPr>
          <w:rFonts w:ascii="宋体" w:hAnsi="宋体" w:hint="eastAsia"/>
          <w:sz w:val="28"/>
          <w:szCs w:val="28"/>
        </w:rPr>
        <w:t>两侧主车道宽度均为1</w:t>
      </w:r>
      <w:r w:rsidR="00A32701">
        <w:rPr>
          <w:rFonts w:ascii="宋体" w:hAnsi="宋体"/>
          <w:sz w:val="28"/>
          <w:szCs w:val="28"/>
        </w:rPr>
        <w:t>1.5米</w:t>
      </w:r>
      <w:r w:rsidR="00A32701">
        <w:rPr>
          <w:rFonts w:ascii="宋体" w:hAnsi="宋体" w:hint="eastAsia"/>
          <w:sz w:val="28"/>
          <w:szCs w:val="28"/>
        </w:rPr>
        <w:t>，</w:t>
      </w:r>
      <w:r w:rsidR="00856C14">
        <w:rPr>
          <w:rFonts w:ascii="宋体" w:hAnsi="宋体" w:hint="eastAsia"/>
          <w:sz w:val="28"/>
          <w:szCs w:val="28"/>
        </w:rPr>
        <w:t>侧分带宽度为1</w:t>
      </w:r>
      <w:r w:rsidR="00856C14">
        <w:rPr>
          <w:rFonts w:ascii="宋体" w:hAnsi="宋体"/>
          <w:sz w:val="28"/>
          <w:szCs w:val="28"/>
        </w:rPr>
        <w:t>.5米</w:t>
      </w:r>
      <w:r w:rsidR="00856C14">
        <w:rPr>
          <w:rFonts w:ascii="宋体" w:hAnsi="宋体" w:hint="eastAsia"/>
          <w:sz w:val="28"/>
          <w:szCs w:val="28"/>
        </w:rPr>
        <w:t>，</w:t>
      </w:r>
      <w:r w:rsidR="00856C14">
        <w:rPr>
          <w:rFonts w:ascii="宋体" w:hAnsi="宋体"/>
          <w:sz w:val="28"/>
          <w:szCs w:val="28"/>
        </w:rPr>
        <w:t>主车道</w:t>
      </w:r>
      <w:r>
        <w:rPr>
          <w:rFonts w:ascii="宋体" w:hAnsi="宋体"/>
          <w:sz w:val="28"/>
          <w:szCs w:val="28"/>
        </w:rPr>
        <w:t>路拱横坡为</w:t>
      </w:r>
      <w:r>
        <w:rPr>
          <w:rFonts w:ascii="宋体" w:hAnsi="宋体" w:hint="eastAsia"/>
          <w:sz w:val="28"/>
          <w:szCs w:val="28"/>
        </w:rPr>
        <w:t>2</w:t>
      </w:r>
      <w:r>
        <w:rPr>
          <w:rFonts w:ascii="宋体" w:hAnsi="宋体"/>
          <w:sz w:val="28"/>
          <w:szCs w:val="28"/>
        </w:rPr>
        <w:t>.5</w:t>
      </w:r>
      <w:r>
        <w:rPr>
          <w:rFonts w:ascii="宋体" w:hAnsi="宋体" w:hint="eastAsia"/>
          <w:sz w:val="28"/>
          <w:szCs w:val="28"/>
        </w:rPr>
        <w:t>%</w:t>
      </w:r>
      <w:r w:rsidR="00856C14">
        <w:rPr>
          <w:rFonts w:ascii="宋体" w:hAnsi="宋体" w:hint="eastAsia"/>
          <w:sz w:val="28"/>
          <w:szCs w:val="28"/>
        </w:rPr>
        <w:t>。</w:t>
      </w:r>
    </w:p>
    <w:p w:rsidR="00A46E2C" w:rsidRPr="001B6951" w:rsidRDefault="001B6951" w:rsidP="00A32701">
      <w:pPr>
        <w:spacing w:line="360" w:lineRule="auto"/>
        <w:ind w:firstLineChars="200" w:firstLine="560"/>
        <w:jc w:val="left"/>
        <w:rPr>
          <w:rFonts w:ascii="宋体" w:hAnsi="宋体"/>
          <w:sz w:val="28"/>
          <w:szCs w:val="28"/>
        </w:rPr>
      </w:pPr>
      <w:r>
        <w:rPr>
          <w:rFonts w:ascii="宋体" w:hAnsi="宋体"/>
          <w:sz w:val="28"/>
          <w:szCs w:val="28"/>
        </w:rPr>
        <w:t>道路断面宽度如下所示</w:t>
      </w:r>
      <w:r>
        <w:rPr>
          <w:rFonts w:ascii="宋体" w:hAnsi="宋体" w:hint="eastAsia"/>
          <w:sz w:val="28"/>
          <w:szCs w:val="28"/>
        </w:rPr>
        <w:t>：</w:t>
      </w:r>
      <w:r w:rsidR="00A32701">
        <w:rPr>
          <w:noProof/>
        </w:rPr>
        <w:drawing>
          <wp:inline distT="0" distB="0" distL="0" distR="0">
            <wp:extent cx="4969933" cy="2937921"/>
            <wp:effectExtent l="19050" t="0" r="2117"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71929" cy="2939101"/>
                    </a:xfrm>
                    <a:prstGeom prst="rect">
                      <a:avLst/>
                    </a:prstGeom>
                  </pic:spPr>
                </pic:pic>
              </a:graphicData>
            </a:graphic>
          </wp:inline>
        </w:drawing>
      </w:r>
    </w:p>
    <w:p w:rsidR="00A46E2C" w:rsidRPr="00504756" w:rsidRDefault="00504756" w:rsidP="00A32701">
      <w:pPr>
        <w:ind w:firstLineChars="200" w:firstLine="562"/>
        <w:jc w:val="center"/>
        <w:rPr>
          <w:rFonts w:asciiTheme="minorEastAsia" w:hAnsiTheme="minorEastAsia" w:cs="宋体"/>
          <w:b/>
          <w:kern w:val="0"/>
          <w:sz w:val="28"/>
          <w:szCs w:val="32"/>
        </w:rPr>
      </w:pPr>
      <w:r>
        <w:rPr>
          <w:rFonts w:asciiTheme="minorEastAsia" w:hAnsiTheme="minorEastAsia" w:cs="宋体"/>
          <w:b/>
          <w:kern w:val="0"/>
          <w:sz w:val="28"/>
          <w:szCs w:val="32"/>
        </w:rPr>
        <w:t>图2.1-1</w:t>
      </w:r>
      <w:r w:rsidR="00A32701" w:rsidRPr="00504756">
        <w:rPr>
          <w:rFonts w:asciiTheme="minorEastAsia" w:hAnsiTheme="minorEastAsia" w:cs="宋体"/>
          <w:b/>
          <w:kern w:val="0"/>
          <w:sz w:val="28"/>
          <w:szCs w:val="32"/>
        </w:rPr>
        <w:t>道路标准横断面图</w:t>
      </w:r>
    </w:p>
    <w:p w:rsidR="00856C14" w:rsidRPr="00DA01CA" w:rsidRDefault="00856C14" w:rsidP="00856C14">
      <w:pPr>
        <w:ind w:firstLineChars="200" w:firstLine="602"/>
        <w:outlineLvl w:val="1"/>
        <w:rPr>
          <w:rFonts w:asciiTheme="minorEastAsia" w:hAnsiTheme="minorEastAsia" w:cs="宋体"/>
          <w:b/>
          <w:kern w:val="0"/>
          <w:sz w:val="30"/>
          <w:szCs w:val="30"/>
        </w:rPr>
      </w:pPr>
      <w:r>
        <w:rPr>
          <w:rFonts w:asciiTheme="minorEastAsia" w:hAnsiTheme="minorEastAsia" w:cs="宋体" w:hint="eastAsia"/>
          <w:b/>
          <w:kern w:val="0"/>
          <w:sz w:val="30"/>
          <w:szCs w:val="30"/>
        </w:rPr>
        <w:lastRenderedPageBreak/>
        <w:t>2</w:t>
      </w:r>
      <w:r>
        <w:rPr>
          <w:rFonts w:asciiTheme="minorEastAsia" w:hAnsiTheme="minorEastAsia" w:cs="宋体"/>
          <w:b/>
          <w:kern w:val="0"/>
          <w:sz w:val="30"/>
          <w:szCs w:val="30"/>
        </w:rPr>
        <w:t xml:space="preserve">.2 </w:t>
      </w:r>
      <w:r w:rsidR="008D1309">
        <w:rPr>
          <w:rFonts w:asciiTheme="minorEastAsia" w:hAnsiTheme="minorEastAsia" w:cs="宋体"/>
          <w:b/>
          <w:kern w:val="0"/>
          <w:sz w:val="30"/>
          <w:szCs w:val="30"/>
        </w:rPr>
        <w:t>现场地形</w:t>
      </w:r>
      <w:r w:rsidR="008D1309">
        <w:rPr>
          <w:rFonts w:asciiTheme="minorEastAsia" w:hAnsiTheme="minorEastAsia" w:cs="宋体" w:hint="eastAsia"/>
          <w:b/>
          <w:kern w:val="0"/>
          <w:sz w:val="30"/>
          <w:szCs w:val="30"/>
        </w:rPr>
        <w:t>、</w:t>
      </w:r>
      <w:r w:rsidR="008D1309">
        <w:rPr>
          <w:rFonts w:asciiTheme="minorEastAsia" w:hAnsiTheme="minorEastAsia" w:cs="宋体"/>
          <w:b/>
          <w:kern w:val="0"/>
          <w:sz w:val="30"/>
          <w:szCs w:val="30"/>
        </w:rPr>
        <w:t>地质</w:t>
      </w:r>
      <w:r>
        <w:rPr>
          <w:rFonts w:asciiTheme="minorEastAsia" w:hAnsiTheme="minorEastAsia" w:cs="宋体"/>
          <w:b/>
          <w:kern w:val="0"/>
          <w:sz w:val="30"/>
          <w:szCs w:val="30"/>
        </w:rPr>
        <w:t>条件</w:t>
      </w:r>
    </w:p>
    <w:p w:rsidR="00A46E2C" w:rsidRDefault="008D1309" w:rsidP="008D1309">
      <w:pPr>
        <w:ind w:firstLineChars="200" w:firstLine="562"/>
        <w:outlineLvl w:val="2"/>
        <w:rPr>
          <w:rFonts w:asciiTheme="minorEastAsia" w:hAnsiTheme="minorEastAsia" w:cs="宋体"/>
          <w:b/>
          <w:kern w:val="0"/>
          <w:sz w:val="28"/>
          <w:szCs w:val="28"/>
        </w:rPr>
      </w:pPr>
      <w:r w:rsidRPr="008D1309">
        <w:rPr>
          <w:rFonts w:asciiTheme="minorEastAsia" w:hAnsiTheme="minorEastAsia" w:cs="宋体" w:hint="eastAsia"/>
          <w:b/>
          <w:kern w:val="0"/>
          <w:sz w:val="28"/>
          <w:szCs w:val="28"/>
        </w:rPr>
        <w:t>2</w:t>
      </w:r>
      <w:r w:rsidRPr="008D1309">
        <w:rPr>
          <w:rFonts w:asciiTheme="minorEastAsia" w:hAnsiTheme="minorEastAsia" w:cs="宋体"/>
          <w:b/>
          <w:kern w:val="0"/>
          <w:sz w:val="28"/>
          <w:szCs w:val="28"/>
        </w:rPr>
        <w:t>.2.1</w:t>
      </w:r>
      <w:r w:rsidR="00504756">
        <w:rPr>
          <w:rFonts w:asciiTheme="minorEastAsia" w:hAnsiTheme="minorEastAsia" w:cs="宋体"/>
          <w:b/>
          <w:kern w:val="0"/>
          <w:sz w:val="28"/>
          <w:szCs w:val="28"/>
        </w:rPr>
        <w:t>工程周边环境</w:t>
      </w:r>
    </w:p>
    <w:p w:rsidR="00504756" w:rsidRDefault="00504756" w:rsidP="00504756">
      <w:pPr>
        <w:jc w:val="left"/>
        <w:rPr>
          <w:rFonts w:asciiTheme="minorEastAsia" w:hAnsiTheme="minorEastAsia" w:cs="宋体"/>
          <w:kern w:val="0"/>
          <w:sz w:val="28"/>
          <w:szCs w:val="28"/>
        </w:rPr>
      </w:pPr>
      <w:r w:rsidRPr="00AB53E4">
        <w:rPr>
          <w:rFonts w:asciiTheme="minorEastAsia" w:hAnsiTheme="minorEastAsia"/>
          <w:noProof/>
          <w:color w:val="000000" w:themeColor="text1"/>
          <w:sz w:val="24"/>
          <w:szCs w:val="24"/>
        </w:rPr>
        <w:drawing>
          <wp:inline distT="0" distB="0" distL="0" distR="0">
            <wp:extent cx="2520000" cy="1881110"/>
            <wp:effectExtent l="0" t="0" r="0" b="5080"/>
            <wp:docPr id="8" name="图片 4" descr="D:\晋江项目\05 现场照片\7.31照片\IMG_20150731_10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D:\晋江项目\05 现场照片\7.31照片\IMG_20150731_102408.jpg"/>
                    <pic:cNvPicPr>
                      <a:picLocks noChangeAspect="1" noChangeArrowheads="1"/>
                    </pic:cNvPicPr>
                  </pic:nvPicPr>
                  <pic:blipFill>
                    <a:blip r:embed="rId9" cstate="print"/>
                    <a:srcRect/>
                    <a:stretch>
                      <a:fillRect/>
                    </a:stretch>
                  </pic:blipFill>
                  <pic:spPr>
                    <a:xfrm>
                      <a:off x="0" y="0"/>
                      <a:ext cx="2520000" cy="1881110"/>
                    </a:xfrm>
                    <a:prstGeom prst="rect">
                      <a:avLst/>
                    </a:prstGeom>
                    <a:noFill/>
                    <a:ln w="9525">
                      <a:noFill/>
                      <a:miter lim="800000"/>
                      <a:headEnd/>
                      <a:tailEnd/>
                    </a:ln>
                  </pic:spPr>
                </pic:pic>
              </a:graphicData>
            </a:graphic>
          </wp:inline>
        </w:drawing>
      </w:r>
      <w:r w:rsidR="009848BE">
        <w:rPr>
          <w:rFonts w:asciiTheme="minorEastAsia" w:hAnsiTheme="minorEastAsia" w:cs="宋体" w:hint="eastAsia"/>
          <w:kern w:val="0"/>
          <w:sz w:val="28"/>
          <w:szCs w:val="28"/>
        </w:rPr>
        <w:t xml:space="preserve">  </w:t>
      </w:r>
      <w:r w:rsidRPr="00AB53E4">
        <w:rPr>
          <w:rFonts w:asciiTheme="minorEastAsia" w:hAnsiTheme="minorEastAsia"/>
          <w:noProof/>
          <w:color w:val="000000" w:themeColor="text1"/>
          <w:sz w:val="24"/>
          <w:szCs w:val="24"/>
        </w:rPr>
        <w:drawing>
          <wp:inline distT="0" distB="0" distL="0" distR="0">
            <wp:extent cx="2520000" cy="1881110"/>
            <wp:effectExtent l="0" t="0" r="0" b="5080"/>
            <wp:docPr id="9" name="图片 5" descr="D:\晋江项目\05 现场照片\8.2照片\IMG_20150802_10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D:\晋江项目\05 现场照片\8.2照片\IMG_20150802_104719.jpg"/>
                    <pic:cNvPicPr>
                      <a:picLocks noChangeAspect="1" noChangeArrowheads="1"/>
                    </pic:cNvPicPr>
                  </pic:nvPicPr>
                  <pic:blipFill>
                    <a:blip r:embed="rId10" cstate="print"/>
                    <a:srcRect/>
                    <a:stretch>
                      <a:fillRect/>
                    </a:stretch>
                  </pic:blipFill>
                  <pic:spPr>
                    <a:xfrm>
                      <a:off x="0" y="0"/>
                      <a:ext cx="2520000" cy="1881110"/>
                    </a:xfrm>
                    <a:prstGeom prst="rect">
                      <a:avLst/>
                    </a:prstGeom>
                    <a:noFill/>
                    <a:ln w="9525">
                      <a:noFill/>
                      <a:miter lim="800000"/>
                      <a:headEnd/>
                      <a:tailEnd/>
                    </a:ln>
                  </pic:spPr>
                </pic:pic>
              </a:graphicData>
            </a:graphic>
          </wp:inline>
        </w:drawing>
      </w:r>
    </w:p>
    <w:p w:rsidR="00504756" w:rsidRDefault="00504756" w:rsidP="00504756">
      <w:pPr>
        <w:jc w:val="center"/>
        <w:rPr>
          <w:rFonts w:asciiTheme="minorEastAsia" w:hAnsiTheme="minorEastAsia" w:cs="宋体"/>
          <w:kern w:val="0"/>
          <w:sz w:val="28"/>
          <w:szCs w:val="28"/>
        </w:rPr>
      </w:pPr>
      <w:r>
        <w:rPr>
          <w:rFonts w:asciiTheme="minorEastAsia" w:hAnsiTheme="minorEastAsia" w:cs="宋体" w:hint="eastAsia"/>
          <w:kern w:val="0"/>
          <w:sz w:val="28"/>
          <w:szCs w:val="28"/>
        </w:rPr>
        <w:t>图2</w:t>
      </w:r>
      <w:r>
        <w:rPr>
          <w:rFonts w:asciiTheme="minorEastAsia" w:hAnsiTheme="minorEastAsia" w:cs="宋体"/>
          <w:kern w:val="0"/>
          <w:sz w:val="28"/>
          <w:szCs w:val="28"/>
        </w:rPr>
        <w:t>.2-1 现场周边环境图</w:t>
      </w:r>
    </w:p>
    <w:p w:rsidR="00504756" w:rsidRDefault="00504756" w:rsidP="00504756">
      <w:pPr>
        <w:jc w:val="center"/>
        <w:rPr>
          <w:rFonts w:asciiTheme="minorEastAsia" w:hAnsiTheme="minorEastAsia" w:cs="宋体"/>
          <w:kern w:val="0"/>
          <w:sz w:val="28"/>
          <w:szCs w:val="28"/>
        </w:rPr>
      </w:pPr>
      <w:r w:rsidRPr="00AB53E4">
        <w:rPr>
          <w:rFonts w:asciiTheme="minorEastAsia" w:hAnsiTheme="minorEastAsia"/>
          <w:noProof/>
          <w:color w:val="000000" w:themeColor="text1"/>
          <w:sz w:val="24"/>
          <w:szCs w:val="24"/>
        </w:rPr>
        <w:drawing>
          <wp:inline distT="0" distB="0" distL="0" distR="0">
            <wp:extent cx="2520000" cy="1877577"/>
            <wp:effectExtent l="0" t="0" r="0" b="8890"/>
            <wp:docPr id="37" name="图片 3" descr="IMG_20150512_16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descr="IMG_20150512_163744"/>
                    <pic:cNvPicPr>
                      <a:picLocks noChangeAspect="1" noChangeArrowheads="1"/>
                    </pic:cNvPicPr>
                  </pic:nvPicPr>
                  <pic:blipFill>
                    <a:blip r:embed="rId11" cstate="print"/>
                    <a:srcRect/>
                    <a:stretch>
                      <a:fillRect/>
                    </a:stretch>
                  </pic:blipFill>
                  <pic:spPr>
                    <a:xfrm>
                      <a:off x="0" y="0"/>
                      <a:ext cx="2520000" cy="1877577"/>
                    </a:xfrm>
                    <a:prstGeom prst="rect">
                      <a:avLst/>
                    </a:prstGeom>
                    <a:noFill/>
                    <a:ln w="9525">
                      <a:noFill/>
                      <a:miter lim="800000"/>
                      <a:headEnd/>
                      <a:tailEnd/>
                    </a:ln>
                  </pic:spPr>
                </pic:pic>
              </a:graphicData>
            </a:graphic>
          </wp:inline>
        </w:drawing>
      </w:r>
      <w:r w:rsidR="009848BE">
        <w:rPr>
          <w:rFonts w:asciiTheme="minorEastAsia" w:hAnsiTheme="minorEastAsia" w:cs="宋体" w:hint="eastAsia"/>
          <w:kern w:val="0"/>
          <w:sz w:val="28"/>
          <w:szCs w:val="28"/>
        </w:rPr>
        <w:t xml:space="preserve">  </w:t>
      </w:r>
      <w:r w:rsidRPr="00AB53E4">
        <w:rPr>
          <w:rFonts w:asciiTheme="minorEastAsia" w:hAnsiTheme="minorEastAsia"/>
          <w:noProof/>
          <w:color w:val="000000" w:themeColor="text1"/>
          <w:sz w:val="24"/>
          <w:szCs w:val="24"/>
        </w:rPr>
        <w:drawing>
          <wp:inline distT="0" distB="0" distL="0" distR="0">
            <wp:extent cx="2520000" cy="1877577"/>
            <wp:effectExtent l="0" t="0" r="0" b="8890"/>
            <wp:docPr id="39" name="图片 5" descr="IMG_20150609_10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descr="IMG_20150609_103431"/>
                    <pic:cNvPicPr>
                      <a:picLocks noChangeAspect="1" noChangeArrowheads="1"/>
                    </pic:cNvPicPr>
                  </pic:nvPicPr>
                  <pic:blipFill>
                    <a:blip r:embed="rId12" cstate="print"/>
                    <a:srcRect/>
                    <a:stretch>
                      <a:fillRect/>
                    </a:stretch>
                  </pic:blipFill>
                  <pic:spPr>
                    <a:xfrm>
                      <a:off x="0" y="0"/>
                      <a:ext cx="2520000" cy="1877577"/>
                    </a:xfrm>
                    <a:prstGeom prst="rect">
                      <a:avLst/>
                    </a:prstGeom>
                    <a:noFill/>
                    <a:ln w="9525">
                      <a:noFill/>
                      <a:miter lim="800000"/>
                      <a:headEnd/>
                      <a:tailEnd/>
                    </a:ln>
                  </pic:spPr>
                </pic:pic>
              </a:graphicData>
            </a:graphic>
          </wp:inline>
        </w:drawing>
      </w:r>
    </w:p>
    <w:p w:rsidR="001E1D38" w:rsidRDefault="001E1D38" w:rsidP="00504756">
      <w:pPr>
        <w:jc w:val="center"/>
        <w:rPr>
          <w:rFonts w:asciiTheme="minorEastAsia" w:hAnsiTheme="minorEastAsia" w:cs="宋体"/>
          <w:kern w:val="0"/>
          <w:sz w:val="28"/>
          <w:szCs w:val="28"/>
        </w:rPr>
      </w:pPr>
      <w:r w:rsidRPr="00AB53E4">
        <w:rPr>
          <w:rFonts w:asciiTheme="minorEastAsia" w:hAnsiTheme="minorEastAsia"/>
          <w:noProof/>
          <w:color w:val="000000" w:themeColor="text1"/>
          <w:sz w:val="24"/>
          <w:szCs w:val="24"/>
        </w:rPr>
        <w:drawing>
          <wp:inline distT="0" distB="0" distL="0" distR="0">
            <wp:extent cx="2520000" cy="1877577"/>
            <wp:effectExtent l="0" t="0" r="0" b="8890"/>
            <wp:docPr id="41" name="图片 7" descr="DSC_0010_meit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descr="DSC_0010_meitu_1"/>
                    <pic:cNvPicPr>
                      <a:picLocks noChangeAspect="1" noChangeArrowheads="1"/>
                    </pic:cNvPicPr>
                  </pic:nvPicPr>
                  <pic:blipFill>
                    <a:blip r:embed="rId13" cstate="print"/>
                    <a:srcRect/>
                    <a:stretch>
                      <a:fillRect/>
                    </a:stretch>
                  </pic:blipFill>
                  <pic:spPr>
                    <a:xfrm>
                      <a:off x="0" y="0"/>
                      <a:ext cx="2520000" cy="1877577"/>
                    </a:xfrm>
                    <a:prstGeom prst="rect">
                      <a:avLst/>
                    </a:prstGeom>
                    <a:noFill/>
                    <a:ln w="9525">
                      <a:noFill/>
                      <a:miter lim="800000"/>
                      <a:headEnd/>
                      <a:tailEnd/>
                    </a:ln>
                  </pic:spPr>
                </pic:pic>
              </a:graphicData>
            </a:graphic>
          </wp:inline>
        </w:drawing>
      </w:r>
      <w:r w:rsidR="009848BE">
        <w:rPr>
          <w:rFonts w:asciiTheme="minorEastAsia" w:hAnsiTheme="minorEastAsia" w:cs="宋体" w:hint="eastAsia"/>
          <w:kern w:val="0"/>
          <w:sz w:val="28"/>
          <w:szCs w:val="28"/>
        </w:rPr>
        <w:t xml:space="preserve">  </w:t>
      </w:r>
      <w:r w:rsidRPr="00AB53E4">
        <w:rPr>
          <w:rFonts w:asciiTheme="minorEastAsia" w:hAnsiTheme="minorEastAsia"/>
          <w:noProof/>
          <w:color w:val="000000" w:themeColor="text1"/>
          <w:sz w:val="24"/>
          <w:szCs w:val="24"/>
        </w:rPr>
        <w:drawing>
          <wp:inline distT="0" distB="0" distL="0" distR="0">
            <wp:extent cx="2520000" cy="1877577"/>
            <wp:effectExtent l="0" t="0" r="0" b="8890"/>
            <wp:docPr id="43" name="图片 9" descr="IMG_20150512_16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descr="IMG_20150512_160445"/>
                    <pic:cNvPicPr>
                      <a:picLocks noChangeAspect="1" noChangeArrowheads="1"/>
                    </pic:cNvPicPr>
                  </pic:nvPicPr>
                  <pic:blipFill>
                    <a:blip r:embed="rId14" cstate="print"/>
                    <a:srcRect/>
                    <a:stretch>
                      <a:fillRect/>
                    </a:stretch>
                  </pic:blipFill>
                  <pic:spPr>
                    <a:xfrm>
                      <a:off x="0" y="0"/>
                      <a:ext cx="2520000" cy="1877577"/>
                    </a:xfrm>
                    <a:prstGeom prst="rect">
                      <a:avLst/>
                    </a:prstGeom>
                    <a:noFill/>
                    <a:ln w="9525">
                      <a:noFill/>
                      <a:miter lim="800000"/>
                      <a:headEnd/>
                      <a:tailEnd/>
                    </a:ln>
                  </pic:spPr>
                </pic:pic>
              </a:graphicData>
            </a:graphic>
          </wp:inline>
        </w:drawing>
      </w:r>
    </w:p>
    <w:p w:rsidR="00504756" w:rsidRDefault="001E1D38" w:rsidP="00504756">
      <w:pPr>
        <w:jc w:val="center"/>
        <w:rPr>
          <w:rFonts w:asciiTheme="minorEastAsia" w:hAnsiTheme="minorEastAsia" w:cs="宋体"/>
          <w:kern w:val="0"/>
          <w:sz w:val="28"/>
          <w:szCs w:val="28"/>
        </w:rPr>
      </w:pPr>
      <w:r>
        <w:rPr>
          <w:rFonts w:asciiTheme="minorEastAsia" w:hAnsiTheme="minorEastAsia" w:cs="宋体"/>
          <w:kern w:val="0"/>
          <w:sz w:val="28"/>
          <w:szCs w:val="28"/>
        </w:rPr>
        <w:t>图</w:t>
      </w:r>
      <w:r>
        <w:rPr>
          <w:rFonts w:asciiTheme="minorEastAsia" w:hAnsiTheme="minorEastAsia" w:cs="宋体" w:hint="eastAsia"/>
          <w:kern w:val="0"/>
          <w:sz w:val="28"/>
          <w:szCs w:val="28"/>
        </w:rPr>
        <w:t>2</w:t>
      </w:r>
      <w:r>
        <w:rPr>
          <w:rFonts w:asciiTheme="minorEastAsia" w:hAnsiTheme="minorEastAsia" w:cs="宋体"/>
          <w:kern w:val="0"/>
          <w:sz w:val="28"/>
          <w:szCs w:val="28"/>
        </w:rPr>
        <w:t>.2-2 现状水泥混凝土路面</w:t>
      </w:r>
    </w:p>
    <w:p w:rsidR="00504756" w:rsidRDefault="00504756" w:rsidP="00504756">
      <w:pPr>
        <w:spacing w:line="360" w:lineRule="auto"/>
        <w:ind w:leftChars="100" w:left="210" w:rightChars="100" w:right="210" w:firstLineChars="200" w:firstLine="560"/>
        <w:contextualSpacing/>
        <w:rPr>
          <w:rFonts w:asciiTheme="minorEastAsia" w:hAnsiTheme="minorEastAsia" w:cs="宋体"/>
          <w:kern w:val="0"/>
          <w:sz w:val="28"/>
          <w:szCs w:val="28"/>
        </w:rPr>
      </w:pPr>
      <w:r w:rsidRPr="00504756">
        <w:rPr>
          <w:rFonts w:asciiTheme="minorEastAsia" w:hAnsiTheme="minorEastAsia" w:cs="宋体" w:hint="eastAsia"/>
          <w:kern w:val="0"/>
          <w:sz w:val="28"/>
          <w:szCs w:val="28"/>
        </w:rPr>
        <w:t>经现场调查，原有公路未出现塌方、滑坡等不良地质情况，旧路路基稳定，满足道路改造需求。原有公路为水泥混凝土路面，旧路面结构层为：22cm水泥混凝土+20cm5%水泥稳定碎石+18cm级</w:t>
      </w:r>
      <w:r w:rsidRPr="00504756">
        <w:rPr>
          <w:rFonts w:asciiTheme="minorEastAsia" w:hAnsiTheme="minorEastAsia" w:cs="宋体" w:hint="eastAsia"/>
          <w:kern w:val="0"/>
          <w:sz w:val="28"/>
          <w:szCs w:val="28"/>
        </w:rPr>
        <w:lastRenderedPageBreak/>
        <w:t>配碎石，旧路面单幅板块划分为：4m+3.75m+3.75m。经过现场勘测，旧水泥砼路面损坏状况等级为良，路面状况指数为良。现状公路养护情况较好。</w:t>
      </w:r>
    </w:p>
    <w:p w:rsidR="008D1309" w:rsidRPr="008D1309" w:rsidRDefault="008D1309" w:rsidP="008D1309">
      <w:pPr>
        <w:ind w:firstLineChars="200" w:firstLine="560"/>
        <w:jc w:val="left"/>
        <w:rPr>
          <w:rFonts w:asciiTheme="minorEastAsia" w:hAnsiTheme="minorEastAsia" w:cs="宋体"/>
          <w:kern w:val="0"/>
          <w:sz w:val="28"/>
          <w:szCs w:val="28"/>
        </w:rPr>
      </w:pPr>
      <w:r w:rsidRPr="008D1309">
        <w:rPr>
          <w:rFonts w:asciiTheme="minorEastAsia" w:hAnsiTheme="minorEastAsia" w:cs="宋体" w:hint="eastAsia"/>
          <w:kern w:val="0"/>
          <w:sz w:val="28"/>
          <w:szCs w:val="28"/>
        </w:rPr>
        <w:t>（</w:t>
      </w:r>
      <w:r w:rsidR="00504756">
        <w:rPr>
          <w:rFonts w:asciiTheme="minorEastAsia" w:hAnsiTheme="minorEastAsia" w:cs="宋体"/>
          <w:kern w:val="0"/>
          <w:sz w:val="28"/>
          <w:szCs w:val="28"/>
        </w:rPr>
        <w:t>2</w:t>
      </w:r>
      <w:r w:rsidRPr="008D1309">
        <w:rPr>
          <w:rFonts w:asciiTheme="minorEastAsia" w:hAnsiTheme="minorEastAsia" w:cs="宋体" w:hint="eastAsia"/>
          <w:kern w:val="0"/>
          <w:sz w:val="28"/>
          <w:szCs w:val="28"/>
        </w:rPr>
        <w:t>）</w:t>
      </w:r>
      <w:r>
        <w:rPr>
          <w:rFonts w:asciiTheme="minorEastAsia" w:hAnsiTheme="minorEastAsia" w:cs="宋体" w:hint="eastAsia"/>
          <w:kern w:val="0"/>
          <w:sz w:val="28"/>
          <w:szCs w:val="28"/>
        </w:rPr>
        <w:t>原有公路路基横断面</w:t>
      </w:r>
    </w:p>
    <w:p w:rsidR="008D1309" w:rsidRPr="008D1309" w:rsidRDefault="008D1309" w:rsidP="008D1309">
      <w:pPr>
        <w:spacing w:line="360" w:lineRule="auto"/>
        <w:ind w:leftChars="100" w:left="210" w:rightChars="100" w:right="210" w:firstLineChars="200" w:firstLine="560"/>
        <w:contextualSpacing/>
        <w:rPr>
          <w:rFonts w:asciiTheme="minorEastAsia" w:hAnsiTheme="minorEastAsia"/>
          <w:color w:val="000000" w:themeColor="text1"/>
          <w:sz w:val="28"/>
          <w:szCs w:val="28"/>
        </w:rPr>
      </w:pPr>
      <w:r w:rsidRPr="008D1309">
        <w:rPr>
          <w:rFonts w:asciiTheme="minorEastAsia" w:hAnsiTheme="minorEastAsia" w:cs="宋体"/>
          <w:kern w:val="0"/>
          <w:sz w:val="28"/>
          <w:szCs w:val="28"/>
        </w:rPr>
        <w:tab/>
        <w:t>原</w:t>
      </w:r>
      <w:r>
        <w:rPr>
          <w:rFonts w:asciiTheme="minorEastAsia" w:hAnsiTheme="minorEastAsia" w:cs="宋体"/>
          <w:kern w:val="0"/>
          <w:sz w:val="28"/>
          <w:szCs w:val="28"/>
        </w:rPr>
        <w:t>有道路</w:t>
      </w:r>
      <w:r w:rsidRPr="008D1309">
        <w:rPr>
          <w:rFonts w:asciiTheme="minorEastAsia" w:hAnsiTheme="minorEastAsia" w:hint="eastAsia"/>
          <w:color w:val="000000" w:themeColor="text1"/>
          <w:sz w:val="28"/>
          <w:szCs w:val="28"/>
        </w:rPr>
        <w:t>路基总宽度为40m，其横断面组成分别是：</w:t>
      </w:r>
    </w:p>
    <w:p w:rsidR="008D1309" w:rsidRPr="008D1309" w:rsidRDefault="008D1309" w:rsidP="008D1309">
      <w:pPr>
        <w:spacing w:line="360" w:lineRule="auto"/>
        <w:ind w:leftChars="100" w:left="210" w:rightChars="100" w:right="210" w:firstLineChars="200" w:firstLine="560"/>
        <w:contextualSpacing/>
        <w:rPr>
          <w:rFonts w:asciiTheme="minorEastAsia" w:hAnsiTheme="minorEastAsia"/>
          <w:color w:val="000000" w:themeColor="text1"/>
          <w:sz w:val="28"/>
          <w:szCs w:val="28"/>
        </w:rPr>
      </w:pPr>
      <w:r>
        <w:rPr>
          <w:rFonts w:asciiTheme="minorEastAsia" w:hAnsiTheme="minorEastAsia" w:hint="eastAsia"/>
          <w:color w:val="000000" w:themeColor="text1"/>
          <w:sz w:val="28"/>
          <w:szCs w:val="28"/>
        </w:rPr>
        <w:t>4</w:t>
      </w:r>
      <w:r>
        <w:rPr>
          <w:rFonts w:asciiTheme="minorEastAsia" w:hAnsiTheme="minorEastAsia"/>
          <w:color w:val="000000" w:themeColor="text1"/>
          <w:sz w:val="28"/>
          <w:szCs w:val="28"/>
        </w:rPr>
        <w:t>0m</w:t>
      </w:r>
      <w:r>
        <w:rPr>
          <w:rFonts w:asciiTheme="minorEastAsia" w:hAnsiTheme="minorEastAsia" w:hint="eastAsia"/>
          <w:color w:val="000000" w:themeColor="text1"/>
          <w:sz w:val="28"/>
          <w:szCs w:val="28"/>
        </w:rPr>
        <w:t>=</w:t>
      </w:r>
      <w:r w:rsidRPr="008D1309">
        <w:rPr>
          <w:rFonts w:asciiTheme="minorEastAsia" w:hAnsiTheme="minorEastAsia" w:hint="eastAsia"/>
          <w:color w:val="000000" w:themeColor="text1"/>
          <w:sz w:val="28"/>
          <w:szCs w:val="28"/>
        </w:rPr>
        <w:t>7.5m（绿化带）+11.5m（机动车道）+2m（中分带）+11.5m（机动车道）+7.5m（绿化带）；</w:t>
      </w:r>
    </w:p>
    <w:p w:rsidR="008D1309" w:rsidRPr="008D1309" w:rsidRDefault="008D1309" w:rsidP="009848BE">
      <w:pPr>
        <w:spacing w:line="360" w:lineRule="auto"/>
        <w:ind w:rightChars="100" w:right="210"/>
        <w:contextualSpacing/>
        <w:jc w:val="center"/>
        <w:rPr>
          <w:rFonts w:asciiTheme="minorEastAsia" w:hAnsiTheme="minorEastAsia"/>
          <w:color w:val="000000" w:themeColor="text1"/>
          <w:sz w:val="28"/>
          <w:szCs w:val="28"/>
        </w:rPr>
      </w:pPr>
      <w:r w:rsidRPr="008D1309">
        <w:rPr>
          <w:rFonts w:asciiTheme="minorEastAsia" w:hAnsiTheme="minorEastAsia"/>
          <w:noProof/>
          <w:color w:val="000000" w:themeColor="text1"/>
          <w:sz w:val="28"/>
          <w:szCs w:val="28"/>
        </w:rPr>
        <w:drawing>
          <wp:inline distT="0" distB="0" distL="0" distR="0">
            <wp:extent cx="5416550" cy="2155658"/>
            <wp:effectExtent l="19050" t="0" r="0" b="0"/>
            <wp:docPr id="3" name="图片 3" descr="F:\桌面\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桌面\111.jpg"/>
                    <pic:cNvPicPr>
                      <a:picLocks noChangeAspect="1" noChangeArrowheads="1"/>
                    </pic:cNvPicPr>
                  </pic:nvPicPr>
                  <pic:blipFill>
                    <a:blip r:embed="rId15" cstate="print"/>
                    <a:srcRect l="24318" t="11354" r="23935" b="59498"/>
                    <a:stretch>
                      <a:fillRect/>
                    </a:stretch>
                  </pic:blipFill>
                  <pic:spPr>
                    <a:xfrm>
                      <a:off x="0" y="0"/>
                      <a:ext cx="5418542" cy="2156451"/>
                    </a:xfrm>
                    <a:prstGeom prst="rect">
                      <a:avLst/>
                    </a:prstGeom>
                    <a:noFill/>
                    <a:ln w="9525">
                      <a:noFill/>
                      <a:miter lim="800000"/>
                      <a:headEnd/>
                      <a:tailEnd/>
                    </a:ln>
                  </pic:spPr>
                </pic:pic>
              </a:graphicData>
            </a:graphic>
          </wp:inline>
        </w:drawing>
      </w:r>
    </w:p>
    <w:p w:rsidR="00A46E2C" w:rsidRPr="00D7558D" w:rsidRDefault="00D7558D" w:rsidP="008D1309">
      <w:pPr>
        <w:tabs>
          <w:tab w:val="left" w:pos="1708"/>
        </w:tabs>
        <w:ind w:firstLineChars="200" w:firstLine="560"/>
        <w:jc w:val="center"/>
        <w:rPr>
          <w:rFonts w:asciiTheme="minorEastAsia" w:hAnsiTheme="minorEastAsia" w:cs="宋体"/>
          <w:kern w:val="0"/>
          <w:sz w:val="28"/>
          <w:szCs w:val="28"/>
        </w:rPr>
      </w:pPr>
      <w:r w:rsidRPr="00D7558D">
        <w:rPr>
          <w:rFonts w:asciiTheme="minorEastAsia" w:hAnsiTheme="minorEastAsia" w:cs="宋体"/>
          <w:kern w:val="0"/>
          <w:sz w:val="28"/>
          <w:szCs w:val="28"/>
        </w:rPr>
        <w:t>图</w:t>
      </w:r>
      <w:r w:rsidRPr="00D7558D">
        <w:rPr>
          <w:rFonts w:asciiTheme="minorEastAsia" w:hAnsiTheme="minorEastAsia" w:cs="宋体" w:hint="eastAsia"/>
          <w:kern w:val="0"/>
          <w:sz w:val="28"/>
          <w:szCs w:val="28"/>
        </w:rPr>
        <w:t>2</w:t>
      </w:r>
      <w:r w:rsidRPr="00D7558D">
        <w:rPr>
          <w:rFonts w:asciiTheme="minorEastAsia" w:hAnsiTheme="minorEastAsia" w:cs="宋体"/>
          <w:kern w:val="0"/>
          <w:sz w:val="28"/>
          <w:szCs w:val="28"/>
        </w:rPr>
        <w:t>.2-3</w:t>
      </w:r>
      <w:r w:rsidR="008D1309" w:rsidRPr="00D7558D">
        <w:rPr>
          <w:rFonts w:asciiTheme="minorEastAsia" w:hAnsiTheme="minorEastAsia" w:hint="eastAsia"/>
          <w:color w:val="000000" w:themeColor="text1"/>
          <w:sz w:val="28"/>
          <w:szCs w:val="28"/>
        </w:rPr>
        <w:t>现状道路标准横断面</w:t>
      </w:r>
    </w:p>
    <w:p w:rsidR="00A46E2C" w:rsidRPr="00BF4A2F" w:rsidRDefault="008D1309" w:rsidP="008D1309">
      <w:pPr>
        <w:ind w:firstLineChars="200" w:firstLine="560"/>
        <w:jc w:val="left"/>
        <w:rPr>
          <w:rFonts w:asciiTheme="minorEastAsia" w:hAnsiTheme="minorEastAsia" w:cs="宋体"/>
          <w:kern w:val="0"/>
          <w:sz w:val="28"/>
          <w:szCs w:val="28"/>
        </w:rPr>
      </w:pPr>
      <w:r w:rsidRPr="00BF4A2F">
        <w:rPr>
          <w:rFonts w:asciiTheme="minorEastAsia" w:hAnsiTheme="minorEastAsia" w:cs="宋体" w:hint="eastAsia"/>
          <w:kern w:val="0"/>
          <w:sz w:val="28"/>
          <w:szCs w:val="28"/>
        </w:rPr>
        <w:t>（</w:t>
      </w:r>
      <w:r w:rsidR="00504756">
        <w:rPr>
          <w:rFonts w:asciiTheme="minorEastAsia" w:hAnsiTheme="minorEastAsia" w:cs="宋体"/>
          <w:kern w:val="0"/>
          <w:sz w:val="28"/>
          <w:szCs w:val="28"/>
        </w:rPr>
        <w:t>3</w:t>
      </w:r>
      <w:r w:rsidRPr="00BF4A2F">
        <w:rPr>
          <w:rFonts w:asciiTheme="minorEastAsia" w:hAnsiTheme="minorEastAsia" w:cs="宋体" w:hint="eastAsia"/>
          <w:kern w:val="0"/>
          <w:sz w:val="28"/>
          <w:szCs w:val="28"/>
        </w:rPr>
        <w:t>）</w:t>
      </w:r>
      <w:r w:rsidR="00BF4A2F" w:rsidRPr="00BF4A2F">
        <w:rPr>
          <w:rFonts w:asciiTheme="minorEastAsia" w:hAnsiTheme="minorEastAsia" w:cs="宋体" w:hint="eastAsia"/>
          <w:kern w:val="0"/>
          <w:sz w:val="28"/>
          <w:szCs w:val="28"/>
        </w:rPr>
        <w:t>原有道路</w:t>
      </w:r>
      <w:r w:rsidR="006205EA">
        <w:rPr>
          <w:rFonts w:asciiTheme="minorEastAsia" w:hAnsiTheme="minorEastAsia" w:cs="宋体" w:hint="eastAsia"/>
          <w:kern w:val="0"/>
          <w:sz w:val="28"/>
          <w:szCs w:val="28"/>
        </w:rPr>
        <w:t>存在主要</w:t>
      </w:r>
      <w:r w:rsidR="00BF4A2F" w:rsidRPr="00BF4A2F">
        <w:rPr>
          <w:rFonts w:asciiTheme="minorEastAsia" w:hAnsiTheme="minorEastAsia" w:cs="宋体" w:hint="eastAsia"/>
          <w:kern w:val="0"/>
          <w:sz w:val="28"/>
          <w:szCs w:val="28"/>
        </w:rPr>
        <w:t>问题</w:t>
      </w:r>
    </w:p>
    <w:p w:rsidR="00BF4A2F" w:rsidRPr="00BF4A2F" w:rsidRDefault="00BF4A2F" w:rsidP="00BF4A2F">
      <w:pPr>
        <w:spacing w:line="360" w:lineRule="auto"/>
        <w:ind w:firstLineChars="200" w:firstLine="560"/>
        <w:contextualSpacing/>
        <w:mirrorIndents/>
        <w:rPr>
          <w:rFonts w:ascii="宋体" w:hAnsi="宋体"/>
          <w:sz w:val="28"/>
          <w:szCs w:val="30"/>
        </w:rPr>
      </w:pPr>
      <w:r w:rsidRPr="00BF4A2F">
        <w:rPr>
          <w:rFonts w:ascii="宋体" w:hAnsi="宋体" w:hint="eastAsia"/>
          <w:sz w:val="28"/>
          <w:szCs w:val="30"/>
        </w:rPr>
        <w:t>1）沿线大部分路段缺乏非机动车道及人行道；</w:t>
      </w:r>
    </w:p>
    <w:p w:rsidR="00BF4A2F" w:rsidRPr="00BF4A2F" w:rsidRDefault="00BF4A2F" w:rsidP="00BF4A2F">
      <w:pPr>
        <w:spacing w:line="360" w:lineRule="auto"/>
        <w:ind w:firstLineChars="200" w:firstLine="560"/>
        <w:contextualSpacing/>
        <w:mirrorIndents/>
        <w:rPr>
          <w:rFonts w:ascii="宋体" w:hAnsi="宋体"/>
          <w:sz w:val="28"/>
          <w:szCs w:val="30"/>
        </w:rPr>
      </w:pPr>
      <w:r w:rsidRPr="00BF4A2F">
        <w:rPr>
          <w:rFonts w:ascii="宋体" w:hAnsi="宋体" w:hint="eastAsia"/>
          <w:sz w:val="28"/>
          <w:szCs w:val="30"/>
        </w:rPr>
        <w:t>2）市政管线混乱，电力管线架空，缺乏完整的市政配套管线设施；</w:t>
      </w:r>
    </w:p>
    <w:p w:rsidR="00BF4A2F" w:rsidRPr="00BF4A2F" w:rsidRDefault="00BF4A2F" w:rsidP="00BF4A2F">
      <w:pPr>
        <w:spacing w:line="360" w:lineRule="auto"/>
        <w:ind w:firstLineChars="200" w:firstLine="560"/>
        <w:contextualSpacing/>
        <w:mirrorIndents/>
        <w:rPr>
          <w:rFonts w:ascii="宋体" w:hAnsi="宋体"/>
          <w:sz w:val="28"/>
          <w:szCs w:val="30"/>
        </w:rPr>
      </w:pPr>
      <w:r w:rsidRPr="00BF4A2F">
        <w:rPr>
          <w:rFonts w:ascii="宋体" w:hAnsi="宋体" w:hint="eastAsia"/>
          <w:sz w:val="28"/>
          <w:szCs w:val="30"/>
        </w:rPr>
        <w:t>3）机非混行，交通较为混乱，存在一定的安全隐患；</w:t>
      </w:r>
    </w:p>
    <w:p w:rsidR="00BF4A2F" w:rsidRPr="00BF4A2F" w:rsidRDefault="00BF4A2F" w:rsidP="00BF4A2F">
      <w:pPr>
        <w:spacing w:line="360" w:lineRule="auto"/>
        <w:ind w:firstLineChars="200" w:firstLine="560"/>
        <w:contextualSpacing/>
        <w:mirrorIndents/>
        <w:rPr>
          <w:rFonts w:ascii="宋体" w:hAnsi="宋体"/>
          <w:sz w:val="28"/>
          <w:szCs w:val="30"/>
        </w:rPr>
      </w:pPr>
      <w:r w:rsidRPr="00BF4A2F">
        <w:rPr>
          <w:rFonts w:ascii="宋体" w:hAnsi="宋体" w:hint="eastAsia"/>
          <w:sz w:val="28"/>
          <w:szCs w:val="30"/>
        </w:rPr>
        <w:t>4）路面破损较为严重，断板率较高，不利于交通出行；</w:t>
      </w:r>
    </w:p>
    <w:p w:rsidR="00BF4A2F" w:rsidRDefault="00BF4A2F" w:rsidP="00BF4A2F">
      <w:pPr>
        <w:spacing w:line="360" w:lineRule="auto"/>
        <w:ind w:firstLineChars="200" w:firstLine="560"/>
        <w:contextualSpacing/>
        <w:mirrorIndents/>
        <w:rPr>
          <w:rFonts w:ascii="宋体" w:hAnsi="宋体"/>
          <w:sz w:val="28"/>
          <w:szCs w:val="30"/>
        </w:rPr>
      </w:pPr>
      <w:r w:rsidRPr="00BF4A2F">
        <w:rPr>
          <w:rFonts w:ascii="宋体" w:hAnsi="宋体" w:hint="eastAsia"/>
          <w:sz w:val="28"/>
          <w:szCs w:val="30"/>
        </w:rPr>
        <w:t>5）沿线涵洞存在一定的堵塞现象，不利于发挥生活排污等作用。</w:t>
      </w:r>
    </w:p>
    <w:p w:rsidR="000B3160" w:rsidRDefault="000B3160" w:rsidP="000B3160">
      <w:pPr>
        <w:ind w:firstLineChars="200" w:firstLine="562"/>
        <w:outlineLvl w:val="2"/>
        <w:rPr>
          <w:rFonts w:asciiTheme="minorEastAsia" w:hAnsiTheme="minorEastAsia" w:cs="宋体"/>
          <w:b/>
          <w:kern w:val="0"/>
          <w:sz w:val="28"/>
          <w:szCs w:val="28"/>
        </w:rPr>
      </w:pPr>
      <w:r w:rsidRPr="008D1309">
        <w:rPr>
          <w:rFonts w:asciiTheme="minorEastAsia" w:hAnsiTheme="minorEastAsia" w:cs="宋体" w:hint="eastAsia"/>
          <w:b/>
          <w:kern w:val="0"/>
          <w:sz w:val="28"/>
          <w:szCs w:val="28"/>
        </w:rPr>
        <w:t>2</w:t>
      </w:r>
      <w:r w:rsidRPr="008D1309">
        <w:rPr>
          <w:rFonts w:asciiTheme="minorEastAsia" w:hAnsiTheme="minorEastAsia" w:cs="宋体"/>
          <w:b/>
          <w:kern w:val="0"/>
          <w:sz w:val="28"/>
          <w:szCs w:val="28"/>
        </w:rPr>
        <w:t>.2.</w:t>
      </w:r>
      <w:r>
        <w:rPr>
          <w:rFonts w:asciiTheme="minorEastAsia" w:hAnsiTheme="minorEastAsia" w:cs="宋体"/>
          <w:b/>
          <w:kern w:val="0"/>
          <w:sz w:val="28"/>
          <w:szCs w:val="28"/>
        </w:rPr>
        <w:t xml:space="preserve">2 </w:t>
      </w:r>
      <w:r>
        <w:rPr>
          <w:rFonts w:asciiTheme="minorEastAsia" w:hAnsiTheme="minorEastAsia" w:cs="宋体" w:hint="eastAsia"/>
          <w:b/>
          <w:kern w:val="0"/>
          <w:sz w:val="28"/>
          <w:szCs w:val="28"/>
        </w:rPr>
        <w:t>沿线</w:t>
      </w:r>
      <w:r>
        <w:rPr>
          <w:rFonts w:asciiTheme="minorEastAsia" w:hAnsiTheme="minorEastAsia" w:cs="宋体"/>
          <w:b/>
          <w:kern w:val="0"/>
          <w:sz w:val="28"/>
          <w:szCs w:val="28"/>
        </w:rPr>
        <w:t>地质</w:t>
      </w:r>
      <w:r>
        <w:rPr>
          <w:rFonts w:asciiTheme="minorEastAsia" w:hAnsiTheme="minorEastAsia" w:cs="宋体" w:hint="eastAsia"/>
          <w:b/>
          <w:kern w:val="0"/>
          <w:sz w:val="28"/>
          <w:szCs w:val="28"/>
        </w:rPr>
        <w:t>、</w:t>
      </w:r>
      <w:r>
        <w:rPr>
          <w:rFonts w:asciiTheme="minorEastAsia" w:hAnsiTheme="minorEastAsia" w:cs="宋体"/>
          <w:b/>
          <w:kern w:val="0"/>
          <w:sz w:val="28"/>
          <w:szCs w:val="28"/>
        </w:rPr>
        <w:t>地层情况和不良地质地段</w:t>
      </w:r>
    </w:p>
    <w:p w:rsidR="006205EA" w:rsidRDefault="00504756" w:rsidP="00BF4A2F">
      <w:pPr>
        <w:spacing w:line="360" w:lineRule="auto"/>
        <w:ind w:firstLineChars="200" w:firstLine="560"/>
        <w:contextualSpacing/>
        <w:mirrorIndents/>
        <w:rPr>
          <w:rFonts w:ascii="宋体" w:hAnsi="宋体"/>
          <w:sz w:val="28"/>
          <w:szCs w:val="30"/>
        </w:rPr>
      </w:pPr>
      <w:r>
        <w:rPr>
          <w:rFonts w:ascii="宋体" w:hAnsi="宋体" w:hint="eastAsia"/>
          <w:sz w:val="28"/>
          <w:szCs w:val="30"/>
        </w:rPr>
        <w:t>（1）地层岩性</w:t>
      </w:r>
    </w:p>
    <w:p w:rsidR="00504756" w:rsidRDefault="00504756" w:rsidP="00BF4A2F">
      <w:pPr>
        <w:spacing w:line="360" w:lineRule="auto"/>
        <w:ind w:firstLineChars="200" w:firstLine="560"/>
        <w:contextualSpacing/>
        <w:mirrorIndents/>
        <w:rPr>
          <w:rFonts w:ascii="宋体" w:eastAsia="宋体" w:hAnsi="宋体" w:cs="Times New Roman"/>
          <w:color w:val="000000" w:themeColor="text1"/>
          <w:sz w:val="28"/>
          <w:szCs w:val="24"/>
        </w:rPr>
      </w:pPr>
      <w:r w:rsidRPr="00504756">
        <w:rPr>
          <w:rFonts w:ascii="宋体" w:eastAsia="宋体" w:hAnsi="宋体" w:cs="Times New Roman"/>
          <w:color w:val="000000" w:themeColor="text1"/>
          <w:sz w:val="28"/>
          <w:szCs w:val="24"/>
        </w:rPr>
        <w:lastRenderedPageBreak/>
        <w:t>根据本次钻孔揭示，自上而下，地层岩性主要分为</w:t>
      </w:r>
      <w:r w:rsidRPr="00504756">
        <w:rPr>
          <w:rFonts w:ascii="宋体" w:eastAsia="宋体" w:hAnsi="宋体" w:cs="Times New Roman" w:hint="eastAsia"/>
          <w:color w:val="000000" w:themeColor="text1"/>
          <w:sz w:val="28"/>
          <w:szCs w:val="24"/>
        </w:rPr>
        <w:t>6</w:t>
      </w:r>
      <w:r w:rsidRPr="00504756">
        <w:rPr>
          <w:rFonts w:ascii="宋体" w:eastAsia="宋体" w:hAnsi="宋体" w:cs="Times New Roman"/>
          <w:color w:val="000000" w:themeColor="text1"/>
          <w:sz w:val="28"/>
          <w:szCs w:val="24"/>
        </w:rPr>
        <w:t>大层，主要为：第四系人工堆填素填土</w:t>
      </w:r>
      <w:r w:rsidRPr="00504756">
        <w:rPr>
          <w:rFonts w:ascii="宋体" w:eastAsia="宋体" w:hAnsi="宋体" w:cs="Times New Roman" w:hint="eastAsia"/>
          <w:color w:val="000000" w:themeColor="text1"/>
          <w:sz w:val="28"/>
          <w:szCs w:val="24"/>
        </w:rPr>
        <w:t>和杂填土</w:t>
      </w:r>
      <w:r w:rsidRPr="00504756">
        <w:rPr>
          <w:rFonts w:ascii="宋体" w:eastAsia="宋体" w:hAnsi="宋体" w:cs="Times New Roman"/>
          <w:color w:val="000000" w:themeColor="text1"/>
          <w:sz w:val="28"/>
          <w:szCs w:val="24"/>
        </w:rPr>
        <w:t>，</w:t>
      </w:r>
      <w:r w:rsidRPr="00504756">
        <w:rPr>
          <w:rFonts w:ascii="宋体" w:eastAsia="宋体" w:hAnsi="宋体" w:cs="Times New Roman" w:hint="eastAsia"/>
          <w:color w:val="000000" w:themeColor="text1"/>
          <w:sz w:val="28"/>
          <w:szCs w:val="24"/>
        </w:rPr>
        <w:t>主要分布</w:t>
      </w:r>
      <w:r w:rsidRPr="00504756">
        <w:rPr>
          <w:rFonts w:ascii="宋体" w:eastAsia="宋体" w:hAnsi="宋体" w:cs="Times New Roman"/>
          <w:color w:val="000000" w:themeColor="text1"/>
          <w:sz w:val="28"/>
          <w:szCs w:val="24"/>
        </w:rPr>
        <w:t>于</w:t>
      </w:r>
      <w:r w:rsidRPr="00504756">
        <w:rPr>
          <w:rFonts w:ascii="宋体" w:eastAsia="宋体" w:hAnsi="宋体" w:cs="Times New Roman" w:hint="eastAsia"/>
          <w:color w:val="000000" w:themeColor="text1"/>
          <w:sz w:val="28"/>
          <w:szCs w:val="24"/>
        </w:rPr>
        <w:t>道路及两侧绿化带</w:t>
      </w:r>
      <w:r w:rsidRPr="00504756">
        <w:rPr>
          <w:rFonts w:ascii="宋体" w:eastAsia="宋体" w:hAnsi="宋体" w:cs="Times New Roman"/>
          <w:color w:val="000000" w:themeColor="text1"/>
          <w:sz w:val="28"/>
          <w:szCs w:val="24"/>
        </w:rPr>
        <w:t>表层；上部为第四系全新统</w:t>
      </w:r>
      <w:r w:rsidRPr="00504756">
        <w:rPr>
          <w:rFonts w:ascii="宋体" w:eastAsia="宋体" w:hAnsi="宋体" w:cs="Times New Roman" w:hint="eastAsia"/>
          <w:color w:val="000000" w:themeColor="text1"/>
          <w:sz w:val="28"/>
          <w:szCs w:val="24"/>
        </w:rPr>
        <w:t>湖</w:t>
      </w:r>
      <w:r w:rsidRPr="00504756">
        <w:rPr>
          <w:rFonts w:ascii="宋体" w:eastAsia="宋体" w:hAnsi="宋体" w:cs="Times New Roman"/>
          <w:color w:val="000000" w:themeColor="text1"/>
          <w:sz w:val="28"/>
          <w:szCs w:val="24"/>
        </w:rPr>
        <w:t>积成因淤泥；中部为第四系冲洪积粉质粘土、</w:t>
      </w:r>
      <w:r w:rsidRPr="00504756">
        <w:rPr>
          <w:rFonts w:ascii="宋体" w:eastAsia="宋体" w:hAnsi="宋体" w:cs="Times New Roman" w:hint="eastAsia"/>
          <w:color w:val="000000" w:themeColor="text1"/>
          <w:sz w:val="28"/>
          <w:szCs w:val="24"/>
        </w:rPr>
        <w:t>砂层</w:t>
      </w:r>
      <w:r w:rsidRPr="00504756">
        <w:rPr>
          <w:rFonts w:ascii="宋体" w:eastAsia="宋体" w:hAnsi="宋体" w:cs="Times New Roman"/>
          <w:color w:val="000000" w:themeColor="text1"/>
          <w:sz w:val="28"/>
          <w:szCs w:val="24"/>
        </w:rPr>
        <w:t>；其下为第四系</w:t>
      </w:r>
      <w:r w:rsidRPr="00504756">
        <w:rPr>
          <w:rFonts w:ascii="宋体" w:eastAsia="宋体" w:hAnsi="宋体" w:cs="Times New Roman" w:hint="eastAsia"/>
          <w:color w:val="000000" w:themeColor="text1"/>
          <w:sz w:val="28"/>
          <w:szCs w:val="24"/>
        </w:rPr>
        <w:t>坡积成因的粉质粘土和</w:t>
      </w:r>
      <w:r w:rsidRPr="00504756">
        <w:rPr>
          <w:rFonts w:ascii="宋体" w:eastAsia="宋体" w:hAnsi="宋体" w:cs="Times New Roman"/>
          <w:color w:val="000000" w:themeColor="text1"/>
          <w:sz w:val="28"/>
          <w:szCs w:val="24"/>
        </w:rPr>
        <w:t>残积成因残积砂质粘性土；下伏基岩为燕山期侵入花岗岩及其风化层。</w:t>
      </w:r>
    </w:p>
    <w:p w:rsidR="00504756" w:rsidRPr="00504756" w:rsidRDefault="00504756" w:rsidP="00BF4A2F">
      <w:pPr>
        <w:spacing w:line="360" w:lineRule="auto"/>
        <w:ind w:firstLineChars="200" w:firstLine="560"/>
        <w:contextualSpacing/>
        <w:mirrorIndents/>
        <w:rPr>
          <w:rFonts w:ascii="宋体" w:hAnsi="宋体"/>
          <w:sz w:val="32"/>
          <w:szCs w:val="30"/>
        </w:rPr>
      </w:pPr>
      <w:r>
        <w:rPr>
          <w:rFonts w:ascii="宋体" w:eastAsia="宋体" w:hAnsi="宋体" w:cs="Times New Roman" w:hint="eastAsia"/>
          <w:color w:val="000000" w:themeColor="text1"/>
          <w:sz w:val="28"/>
          <w:szCs w:val="24"/>
        </w:rPr>
        <w:t>（2）</w:t>
      </w:r>
      <w:r w:rsidR="001E1D38">
        <w:rPr>
          <w:rFonts w:ascii="宋体" w:eastAsia="宋体" w:hAnsi="宋体" w:cs="Times New Roman" w:hint="eastAsia"/>
          <w:color w:val="000000" w:themeColor="text1"/>
          <w:sz w:val="28"/>
          <w:szCs w:val="24"/>
        </w:rPr>
        <w:t>不良地质地段</w:t>
      </w:r>
    </w:p>
    <w:p w:rsidR="001E1D38" w:rsidRDefault="001E1D38" w:rsidP="001E1D38">
      <w:pPr>
        <w:spacing w:line="360" w:lineRule="auto"/>
        <w:ind w:leftChars="100" w:left="210" w:rightChars="100" w:right="210" w:firstLineChars="200" w:firstLine="560"/>
        <w:contextualSpacing/>
        <w:rPr>
          <w:rFonts w:ascii="宋体" w:eastAsia="宋体" w:hAnsi="宋体" w:cs="Times New Roman"/>
          <w:color w:val="000000" w:themeColor="text1"/>
          <w:sz w:val="28"/>
          <w:szCs w:val="24"/>
        </w:rPr>
      </w:pPr>
      <w:r w:rsidRPr="001E1D38">
        <w:rPr>
          <w:rFonts w:ascii="宋体" w:eastAsia="宋体" w:hAnsi="宋体" w:cs="Times New Roman" w:hint="eastAsia"/>
          <w:color w:val="000000" w:themeColor="text1"/>
          <w:sz w:val="28"/>
          <w:szCs w:val="24"/>
        </w:rPr>
        <w:t>本场地分布的软土主要分布于K18+810~K19+160段，该段淤泥具有含水量大、孔隙率大、液限指数高，灵敏性高等特点，为工程建设不良土层。</w:t>
      </w:r>
    </w:p>
    <w:p w:rsidR="00382F29" w:rsidRDefault="001E1D38" w:rsidP="00382F29">
      <w:pPr>
        <w:ind w:firstLineChars="200" w:firstLine="562"/>
        <w:outlineLvl w:val="2"/>
        <w:rPr>
          <w:rFonts w:asciiTheme="minorEastAsia" w:hAnsiTheme="minorEastAsia" w:cs="宋体"/>
          <w:b/>
          <w:kern w:val="0"/>
          <w:sz w:val="28"/>
          <w:szCs w:val="28"/>
        </w:rPr>
      </w:pPr>
      <w:r w:rsidRPr="008D1309">
        <w:rPr>
          <w:rFonts w:asciiTheme="minorEastAsia" w:hAnsiTheme="minorEastAsia" w:cs="宋体" w:hint="eastAsia"/>
          <w:b/>
          <w:kern w:val="0"/>
          <w:sz w:val="28"/>
          <w:szCs w:val="28"/>
        </w:rPr>
        <w:t>2</w:t>
      </w:r>
      <w:r w:rsidRPr="008D1309">
        <w:rPr>
          <w:rFonts w:asciiTheme="minorEastAsia" w:hAnsiTheme="minorEastAsia" w:cs="宋体"/>
          <w:b/>
          <w:kern w:val="0"/>
          <w:sz w:val="28"/>
          <w:szCs w:val="28"/>
        </w:rPr>
        <w:t>.2.</w:t>
      </w:r>
      <w:r>
        <w:rPr>
          <w:rFonts w:asciiTheme="minorEastAsia" w:hAnsiTheme="minorEastAsia" w:cs="宋体"/>
          <w:b/>
          <w:kern w:val="0"/>
          <w:sz w:val="28"/>
          <w:szCs w:val="28"/>
        </w:rPr>
        <w:t xml:space="preserve">3 </w:t>
      </w:r>
      <w:r w:rsidR="00382F29">
        <w:rPr>
          <w:rFonts w:asciiTheme="minorEastAsia" w:hAnsiTheme="minorEastAsia" w:cs="宋体"/>
          <w:b/>
          <w:kern w:val="0"/>
          <w:sz w:val="28"/>
          <w:szCs w:val="28"/>
        </w:rPr>
        <w:t>沿线</w:t>
      </w:r>
      <w:r w:rsidR="00382F29">
        <w:rPr>
          <w:rFonts w:asciiTheme="minorEastAsia" w:hAnsiTheme="minorEastAsia" w:cs="宋体" w:hint="eastAsia"/>
          <w:b/>
          <w:kern w:val="0"/>
          <w:sz w:val="28"/>
          <w:szCs w:val="28"/>
        </w:rPr>
        <w:t>筑</w:t>
      </w:r>
      <w:r w:rsidR="00382F29">
        <w:rPr>
          <w:rFonts w:asciiTheme="minorEastAsia" w:hAnsiTheme="minorEastAsia" w:cs="宋体"/>
          <w:b/>
          <w:kern w:val="0"/>
          <w:sz w:val="28"/>
          <w:szCs w:val="28"/>
        </w:rPr>
        <w:t>路材料</w:t>
      </w:r>
      <w:r w:rsidR="00382F29">
        <w:rPr>
          <w:rFonts w:asciiTheme="minorEastAsia" w:hAnsiTheme="minorEastAsia" w:cs="宋体" w:hint="eastAsia"/>
          <w:b/>
          <w:kern w:val="0"/>
          <w:sz w:val="28"/>
          <w:szCs w:val="28"/>
        </w:rPr>
        <w:t>、</w:t>
      </w:r>
      <w:r w:rsidR="00382F29">
        <w:rPr>
          <w:rFonts w:asciiTheme="minorEastAsia" w:hAnsiTheme="minorEastAsia" w:cs="宋体"/>
          <w:b/>
          <w:kern w:val="0"/>
          <w:sz w:val="28"/>
          <w:szCs w:val="28"/>
        </w:rPr>
        <w:t>水</w:t>
      </w:r>
      <w:r w:rsidR="00382F29">
        <w:rPr>
          <w:rFonts w:asciiTheme="minorEastAsia" w:hAnsiTheme="minorEastAsia" w:cs="宋体" w:hint="eastAsia"/>
          <w:b/>
          <w:kern w:val="0"/>
          <w:sz w:val="28"/>
          <w:szCs w:val="28"/>
        </w:rPr>
        <w:t>、</w:t>
      </w:r>
      <w:r w:rsidR="00382F29">
        <w:rPr>
          <w:rFonts w:asciiTheme="minorEastAsia" w:hAnsiTheme="minorEastAsia" w:cs="宋体"/>
          <w:b/>
          <w:kern w:val="0"/>
          <w:sz w:val="28"/>
          <w:szCs w:val="28"/>
        </w:rPr>
        <w:t>电等条件与公路建设的关系</w:t>
      </w:r>
    </w:p>
    <w:p w:rsidR="00A46E2C" w:rsidRDefault="00382F29" w:rsidP="00687518">
      <w:pPr>
        <w:ind w:firstLineChars="200" w:firstLine="560"/>
        <w:rPr>
          <w:rFonts w:asciiTheme="minorEastAsia" w:hAnsiTheme="minorEastAsia" w:cs="宋体"/>
          <w:kern w:val="0"/>
          <w:sz w:val="28"/>
          <w:szCs w:val="32"/>
        </w:rPr>
      </w:pPr>
      <w:r w:rsidRPr="00382F29">
        <w:rPr>
          <w:rFonts w:asciiTheme="minorEastAsia" w:hAnsiTheme="minorEastAsia" w:cs="宋体" w:hint="eastAsia"/>
          <w:kern w:val="0"/>
          <w:sz w:val="28"/>
          <w:szCs w:val="32"/>
        </w:rPr>
        <w:t>（1）</w:t>
      </w:r>
      <w:r>
        <w:rPr>
          <w:rFonts w:asciiTheme="minorEastAsia" w:hAnsiTheme="minorEastAsia" w:cs="宋体" w:hint="eastAsia"/>
          <w:kern w:val="0"/>
          <w:sz w:val="28"/>
          <w:szCs w:val="32"/>
        </w:rPr>
        <w:t>筑路材料供应、运输情况及水、电对项目的影响</w:t>
      </w:r>
    </w:p>
    <w:p w:rsidR="00282E1B" w:rsidRPr="00282E1B" w:rsidRDefault="00282E1B" w:rsidP="00282E1B">
      <w:pPr>
        <w:spacing w:line="360" w:lineRule="auto"/>
        <w:ind w:firstLineChars="200" w:firstLine="560"/>
        <w:contextualSpacing/>
        <w:mirrorIndents/>
        <w:rPr>
          <w:rFonts w:ascii="宋体" w:hAnsi="宋体" w:cs="宋体"/>
          <w:sz w:val="28"/>
          <w:szCs w:val="24"/>
        </w:rPr>
      </w:pPr>
      <w:r w:rsidRPr="00282E1B">
        <w:rPr>
          <w:rFonts w:ascii="宋体" w:hAnsi="宋体" w:cs="宋体" w:hint="eastAsia"/>
          <w:sz w:val="28"/>
          <w:szCs w:val="24"/>
        </w:rPr>
        <w:t>1</w:t>
      </w:r>
      <w:r>
        <w:rPr>
          <w:rFonts w:ascii="宋体" w:hAnsi="宋体" w:cs="宋体" w:hint="eastAsia"/>
          <w:sz w:val="28"/>
          <w:szCs w:val="24"/>
        </w:rPr>
        <w:t>）</w:t>
      </w:r>
      <w:r w:rsidRPr="00282E1B">
        <w:rPr>
          <w:rFonts w:ascii="宋体" w:hAnsi="宋体" w:cs="宋体" w:hint="eastAsia"/>
          <w:sz w:val="28"/>
          <w:szCs w:val="24"/>
        </w:rPr>
        <w:t>钢材、木材、水泥、汽油、柴油等外购材料均由市场供应采购。</w:t>
      </w:r>
    </w:p>
    <w:p w:rsidR="00282E1B" w:rsidRPr="00282E1B" w:rsidRDefault="00282E1B" w:rsidP="00282E1B">
      <w:pPr>
        <w:spacing w:line="360" w:lineRule="auto"/>
        <w:ind w:firstLineChars="200" w:firstLine="560"/>
        <w:contextualSpacing/>
        <w:mirrorIndents/>
        <w:rPr>
          <w:rFonts w:ascii="宋体" w:hAnsi="宋体" w:cs="宋体"/>
          <w:sz w:val="28"/>
          <w:szCs w:val="24"/>
        </w:rPr>
      </w:pPr>
      <w:r w:rsidRPr="00282E1B">
        <w:rPr>
          <w:rFonts w:ascii="宋体" w:hAnsi="宋体" w:cs="宋体" w:hint="eastAsia"/>
          <w:sz w:val="28"/>
          <w:szCs w:val="24"/>
        </w:rPr>
        <w:t>2</w:t>
      </w:r>
      <w:r>
        <w:rPr>
          <w:rFonts w:ascii="宋体" w:hAnsi="宋体" w:cs="宋体" w:hint="eastAsia"/>
          <w:sz w:val="28"/>
          <w:szCs w:val="24"/>
        </w:rPr>
        <w:t>）</w:t>
      </w:r>
      <w:r w:rsidRPr="00282E1B">
        <w:rPr>
          <w:rFonts w:ascii="宋体" w:hAnsi="宋体" w:cs="宋体" w:hint="eastAsia"/>
          <w:sz w:val="28"/>
          <w:szCs w:val="24"/>
        </w:rPr>
        <w:t>砂、石材料：工程区域内建筑材料用砂较为匮乏，需向外调集；石矿点则较多，多为花岗岩石矿，产品质地优良，均可直接用于工程，且运距多在20公里以内。</w:t>
      </w:r>
    </w:p>
    <w:p w:rsidR="00282E1B" w:rsidRPr="00282E1B" w:rsidRDefault="00282E1B" w:rsidP="00282E1B">
      <w:pPr>
        <w:spacing w:line="360" w:lineRule="auto"/>
        <w:ind w:firstLineChars="200" w:firstLine="560"/>
        <w:contextualSpacing/>
        <w:mirrorIndents/>
        <w:rPr>
          <w:rFonts w:ascii="宋体" w:hAnsi="宋体" w:cs="宋体"/>
          <w:sz w:val="28"/>
          <w:szCs w:val="24"/>
        </w:rPr>
      </w:pPr>
      <w:r w:rsidRPr="00282E1B">
        <w:rPr>
          <w:rFonts w:ascii="宋体" w:hAnsi="宋体" w:cs="宋体" w:hint="eastAsia"/>
          <w:sz w:val="28"/>
          <w:szCs w:val="24"/>
        </w:rPr>
        <w:t>3</w:t>
      </w:r>
      <w:r>
        <w:rPr>
          <w:rFonts w:ascii="宋体" w:hAnsi="宋体" w:cs="宋体" w:hint="eastAsia"/>
          <w:sz w:val="28"/>
          <w:szCs w:val="24"/>
        </w:rPr>
        <w:t>）</w:t>
      </w:r>
      <w:r w:rsidRPr="00282E1B">
        <w:rPr>
          <w:rFonts w:ascii="宋体" w:hAnsi="宋体" w:cs="宋体" w:hint="eastAsia"/>
          <w:sz w:val="28"/>
          <w:szCs w:val="24"/>
        </w:rPr>
        <w:t>填筑材料可利用附近区域内丘陵坡积土，运距多在10公里以内。</w:t>
      </w:r>
    </w:p>
    <w:p w:rsidR="00282E1B" w:rsidRPr="00282E1B" w:rsidRDefault="00282E1B" w:rsidP="00282E1B">
      <w:pPr>
        <w:spacing w:line="360" w:lineRule="auto"/>
        <w:ind w:firstLineChars="200" w:firstLine="560"/>
        <w:contextualSpacing/>
        <w:mirrorIndents/>
        <w:rPr>
          <w:rFonts w:ascii="宋体" w:hAnsi="宋体" w:cs="宋体"/>
          <w:sz w:val="28"/>
          <w:szCs w:val="24"/>
        </w:rPr>
      </w:pPr>
      <w:r w:rsidRPr="00282E1B">
        <w:rPr>
          <w:rFonts w:ascii="宋体" w:hAnsi="宋体" w:cs="宋体" w:hint="eastAsia"/>
          <w:sz w:val="28"/>
          <w:szCs w:val="24"/>
        </w:rPr>
        <w:t>4</w:t>
      </w:r>
      <w:r>
        <w:rPr>
          <w:rFonts w:ascii="宋体" w:hAnsi="宋体" w:cs="宋体" w:hint="eastAsia"/>
          <w:sz w:val="28"/>
          <w:szCs w:val="24"/>
        </w:rPr>
        <w:t>）</w:t>
      </w:r>
      <w:r w:rsidRPr="00282E1B">
        <w:rPr>
          <w:rFonts w:ascii="宋体" w:hAnsi="宋体" w:cs="宋体" w:hint="eastAsia"/>
          <w:sz w:val="28"/>
          <w:szCs w:val="24"/>
        </w:rPr>
        <w:t>水源：拟建工程沿线分布有杨山水库及沿线的水沟等地表水系，地表水较发育。根据本次勘察所采取的地表水样分析结果，沿线地表水可作为工程用水。但工程施工前应进一步进行试验，以确定水质的可用性，确定工程质量。</w:t>
      </w:r>
    </w:p>
    <w:p w:rsidR="00282E1B" w:rsidRPr="00282E1B" w:rsidRDefault="00282E1B" w:rsidP="00282E1B">
      <w:pPr>
        <w:spacing w:line="360" w:lineRule="auto"/>
        <w:ind w:firstLineChars="200" w:firstLine="560"/>
        <w:contextualSpacing/>
        <w:mirrorIndents/>
        <w:rPr>
          <w:rFonts w:ascii="宋体" w:hAnsi="宋体" w:cs="宋体"/>
          <w:sz w:val="28"/>
          <w:szCs w:val="24"/>
        </w:rPr>
      </w:pPr>
      <w:r w:rsidRPr="00282E1B">
        <w:rPr>
          <w:rFonts w:ascii="宋体" w:hAnsi="宋体" w:cs="宋体" w:hint="eastAsia"/>
          <w:sz w:val="28"/>
          <w:szCs w:val="24"/>
        </w:rPr>
        <w:lastRenderedPageBreak/>
        <w:t>应注意的是，建筑材料的使用特别是填方土料、石材等建筑材料的取用，应结合城市整体规划，尽量避免对自然环境的破坏。</w:t>
      </w:r>
    </w:p>
    <w:p w:rsidR="00282E1B" w:rsidRPr="00282E1B" w:rsidRDefault="00282E1B" w:rsidP="00282E1B">
      <w:pPr>
        <w:spacing w:line="360" w:lineRule="auto"/>
        <w:ind w:firstLineChars="200" w:firstLine="560"/>
        <w:contextualSpacing/>
        <w:mirrorIndents/>
        <w:rPr>
          <w:rFonts w:ascii="宋体" w:hAnsi="宋体" w:cs="宋体"/>
          <w:sz w:val="28"/>
          <w:szCs w:val="24"/>
        </w:rPr>
      </w:pPr>
      <w:r w:rsidRPr="00282E1B">
        <w:rPr>
          <w:rFonts w:ascii="宋体" w:hAnsi="宋体" w:cs="宋体" w:hint="eastAsia"/>
          <w:sz w:val="28"/>
          <w:szCs w:val="24"/>
        </w:rPr>
        <w:t>5</w:t>
      </w:r>
      <w:r>
        <w:rPr>
          <w:rFonts w:ascii="宋体" w:hAnsi="宋体" w:cs="宋体" w:hint="eastAsia"/>
          <w:sz w:val="28"/>
          <w:szCs w:val="24"/>
        </w:rPr>
        <w:t>）</w:t>
      </w:r>
      <w:r w:rsidRPr="00282E1B">
        <w:rPr>
          <w:rFonts w:ascii="宋体" w:hAnsi="宋体" w:cs="宋体" w:hint="eastAsia"/>
          <w:sz w:val="28"/>
          <w:szCs w:val="24"/>
        </w:rPr>
        <w:t>用电：沿线电力情况供应良好，工程用电可与地方电力部门协商解决，建议准备一定量的自发电，以备急需。</w:t>
      </w:r>
    </w:p>
    <w:p w:rsidR="00282E1B" w:rsidRPr="00282E1B" w:rsidRDefault="00282E1B" w:rsidP="00282E1B">
      <w:pPr>
        <w:spacing w:line="360" w:lineRule="auto"/>
        <w:ind w:firstLineChars="200" w:firstLine="560"/>
        <w:contextualSpacing/>
        <w:mirrorIndents/>
        <w:rPr>
          <w:rFonts w:ascii="宋体" w:hAnsi="宋体" w:cs="宋体"/>
          <w:sz w:val="28"/>
          <w:szCs w:val="24"/>
        </w:rPr>
      </w:pPr>
      <w:r w:rsidRPr="00282E1B">
        <w:rPr>
          <w:rFonts w:ascii="宋体" w:hAnsi="宋体" w:cs="宋体" w:hint="eastAsia"/>
          <w:sz w:val="28"/>
          <w:szCs w:val="24"/>
        </w:rPr>
        <w:t>（</w:t>
      </w:r>
      <w:r w:rsidRPr="00282E1B">
        <w:rPr>
          <w:rFonts w:ascii="宋体" w:hAnsi="宋体" w:cs="宋体"/>
          <w:sz w:val="28"/>
          <w:szCs w:val="24"/>
        </w:rPr>
        <w:t>2</w:t>
      </w:r>
      <w:r w:rsidRPr="00282E1B">
        <w:rPr>
          <w:rFonts w:ascii="宋体" w:hAnsi="宋体" w:cs="宋体" w:hint="eastAsia"/>
          <w:sz w:val="28"/>
          <w:szCs w:val="24"/>
        </w:rPr>
        <w:t>）沿线环境敏感区</w:t>
      </w:r>
    </w:p>
    <w:p w:rsidR="00282E1B" w:rsidRPr="00282E1B" w:rsidRDefault="00282E1B" w:rsidP="00282E1B">
      <w:pPr>
        <w:spacing w:line="360" w:lineRule="auto"/>
        <w:ind w:firstLineChars="200" w:firstLine="560"/>
        <w:contextualSpacing/>
        <w:mirrorIndents/>
        <w:rPr>
          <w:rFonts w:ascii="宋体" w:hAnsi="宋体" w:cs="宋体"/>
          <w:sz w:val="28"/>
          <w:szCs w:val="24"/>
        </w:rPr>
      </w:pPr>
      <w:r w:rsidRPr="00282E1B">
        <w:rPr>
          <w:rFonts w:ascii="宋体" w:hAnsi="宋体" w:cs="宋体" w:hint="eastAsia"/>
          <w:sz w:val="28"/>
          <w:szCs w:val="24"/>
        </w:rPr>
        <w:t>本项目沿线分布的环境敏感点主要包括：沿线房屋建筑、农田耕地保护区、学校、重要交叉口、中山街桥。</w:t>
      </w:r>
    </w:p>
    <w:p w:rsidR="00382F29" w:rsidRPr="00282E1B" w:rsidRDefault="00282E1B" w:rsidP="00282E1B">
      <w:pPr>
        <w:spacing w:line="360" w:lineRule="auto"/>
        <w:ind w:firstLineChars="200" w:firstLine="560"/>
        <w:contextualSpacing/>
        <w:mirrorIndents/>
        <w:rPr>
          <w:rFonts w:ascii="宋体" w:hAnsi="宋体" w:cs="宋体"/>
          <w:sz w:val="28"/>
          <w:szCs w:val="24"/>
        </w:rPr>
      </w:pPr>
      <w:r w:rsidRPr="00282E1B">
        <w:rPr>
          <w:rFonts w:ascii="宋体" w:hAnsi="宋体" w:cs="宋体" w:hint="eastAsia"/>
          <w:sz w:val="28"/>
          <w:szCs w:val="24"/>
        </w:rPr>
        <w:t>沿线重要设施包括给水管及原水管、高压铁塔，输电及通讯线路等，路线布设已尽可能避开重要的管线设施，同时加强与相关业主的协调</w:t>
      </w:r>
      <w:r>
        <w:rPr>
          <w:rFonts w:ascii="宋体" w:hAnsi="宋体" w:cs="宋体" w:hint="eastAsia"/>
          <w:sz w:val="28"/>
          <w:szCs w:val="24"/>
        </w:rPr>
        <w:t>。</w:t>
      </w:r>
    </w:p>
    <w:p w:rsidR="00A46E2C" w:rsidRPr="00282E1B" w:rsidRDefault="00282E1B" w:rsidP="00282E1B">
      <w:pPr>
        <w:ind w:firstLineChars="200" w:firstLine="602"/>
        <w:outlineLvl w:val="1"/>
        <w:rPr>
          <w:rFonts w:asciiTheme="minorEastAsia" w:hAnsiTheme="minorEastAsia" w:cs="宋体"/>
          <w:b/>
          <w:kern w:val="0"/>
          <w:sz w:val="30"/>
          <w:szCs w:val="30"/>
        </w:rPr>
      </w:pPr>
      <w:r>
        <w:rPr>
          <w:rFonts w:asciiTheme="minorEastAsia" w:hAnsiTheme="minorEastAsia" w:cs="宋体" w:hint="eastAsia"/>
          <w:b/>
          <w:kern w:val="0"/>
          <w:sz w:val="30"/>
          <w:szCs w:val="30"/>
        </w:rPr>
        <w:t>2</w:t>
      </w:r>
      <w:r>
        <w:rPr>
          <w:rFonts w:asciiTheme="minorEastAsia" w:hAnsiTheme="minorEastAsia" w:cs="宋体"/>
          <w:b/>
          <w:kern w:val="0"/>
          <w:sz w:val="30"/>
          <w:szCs w:val="30"/>
        </w:rPr>
        <w:t>.4 主要施工内容</w:t>
      </w:r>
    </w:p>
    <w:p w:rsidR="00A46E2C" w:rsidRPr="00282E1B" w:rsidRDefault="00282E1B" w:rsidP="00687518">
      <w:pPr>
        <w:ind w:firstLineChars="200" w:firstLine="560"/>
        <w:rPr>
          <w:rFonts w:asciiTheme="minorEastAsia" w:hAnsiTheme="minorEastAsia" w:cs="宋体"/>
          <w:b/>
          <w:kern w:val="0"/>
          <w:sz w:val="40"/>
          <w:szCs w:val="32"/>
        </w:rPr>
      </w:pPr>
      <w:r w:rsidRPr="00282E1B">
        <w:rPr>
          <w:rFonts w:cs="Arial"/>
          <w:sz w:val="28"/>
        </w:rPr>
        <w:t>本工程主要施工内容包括</w:t>
      </w:r>
      <w:r w:rsidRPr="00DA44C0">
        <w:rPr>
          <w:rFonts w:cs="Arial"/>
          <w:b/>
          <w:sz w:val="28"/>
        </w:rPr>
        <w:t>道路工程、交通工程</w:t>
      </w:r>
      <w:r w:rsidRPr="00DA44C0">
        <w:rPr>
          <w:rFonts w:cs="Arial" w:hint="eastAsia"/>
          <w:b/>
          <w:sz w:val="28"/>
        </w:rPr>
        <w:t>、</w:t>
      </w:r>
      <w:r w:rsidRPr="00DA44C0">
        <w:rPr>
          <w:rFonts w:cs="Arial"/>
          <w:b/>
          <w:sz w:val="28"/>
        </w:rPr>
        <w:t>桥涵工程</w:t>
      </w:r>
      <w:r w:rsidRPr="00DA44C0">
        <w:rPr>
          <w:rFonts w:cs="Arial" w:hint="eastAsia"/>
          <w:b/>
          <w:sz w:val="28"/>
        </w:rPr>
        <w:t>、</w:t>
      </w:r>
      <w:r w:rsidR="00F2709E">
        <w:rPr>
          <w:rFonts w:cs="Arial" w:hint="eastAsia"/>
          <w:b/>
          <w:sz w:val="28"/>
        </w:rPr>
        <w:t>排水</w:t>
      </w:r>
      <w:r w:rsidRPr="00DA44C0">
        <w:rPr>
          <w:rFonts w:cs="Arial"/>
          <w:b/>
          <w:sz w:val="28"/>
        </w:rPr>
        <w:t>工程</w:t>
      </w:r>
      <w:r>
        <w:rPr>
          <w:rFonts w:cs="Arial" w:hint="eastAsia"/>
          <w:sz w:val="28"/>
        </w:rPr>
        <w:t>。</w:t>
      </w:r>
    </w:p>
    <w:p w:rsidR="00282E1B" w:rsidRDefault="00282E1B" w:rsidP="00282E1B">
      <w:pPr>
        <w:ind w:firstLineChars="200" w:firstLine="562"/>
        <w:outlineLvl w:val="2"/>
        <w:rPr>
          <w:rFonts w:asciiTheme="minorEastAsia" w:hAnsiTheme="minorEastAsia" w:cs="宋体"/>
          <w:b/>
          <w:kern w:val="0"/>
          <w:sz w:val="28"/>
          <w:szCs w:val="28"/>
        </w:rPr>
      </w:pPr>
      <w:r w:rsidRPr="008D1309">
        <w:rPr>
          <w:rFonts w:asciiTheme="minorEastAsia" w:hAnsiTheme="minorEastAsia" w:cs="宋体" w:hint="eastAsia"/>
          <w:b/>
          <w:kern w:val="0"/>
          <w:sz w:val="28"/>
          <w:szCs w:val="28"/>
        </w:rPr>
        <w:t>2</w:t>
      </w:r>
      <w:r w:rsidRPr="008D1309">
        <w:rPr>
          <w:rFonts w:asciiTheme="minorEastAsia" w:hAnsiTheme="minorEastAsia" w:cs="宋体"/>
          <w:b/>
          <w:kern w:val="0"/>
          <w:sz w:val="28"/>
          <w:szCs w:val="28"/>
        </w:rPr>
        <w:t>.</w:t>
      </w:r>
      <w:r>
        <w:rPr>
          <w:rFonts w:asciiTheme="minorEastAsia" w:hAnsiTheme="minorEastAsia" w:cs="宋体"/>
          <w:b/>
          <w:kern w:val="0"/>
          <w:sz w:val="28"/>
          <w:szCs w:val="28"/>
        </w:rPr>
        <w:t>4</w:t>
      </w:r>
      <w:r w:rsidRPr="008D1309">
        <w:rPr>
          <w:rFonts w:asciiTheme="minorEastAsia" w:hAnsiTheme="minorEastAsia" w:cs="宋体"/>
          <w:b/>
          <w:kern w:val="0"/>
          <w:sz w:val="28"/>
          <w:szCs w:val="28"/>
        </w:rPr>
        <w:t>.</w:t>
      </w:r>
      <w:r>
        <w:rPr>
          <w:rFonts w:asciiTheme="minorEastAsia" w:hAnsiTheme="minorEastAsia" w:cs="宋体"/>
          <w:b/>
          <w:kern w:val="0"/>
          <w:sz w:val="28"/>
          <w:szCs w:val="28"/>
        </w:rPr>
        <w:t xml:space="preserve">1 </w:t>
      </w:r>
      <w:r w:rsidR="00BA2EDD">
        <w:rPr>
          <w:rFonts w:asciiTheme="minorEastAsia" w:hAnsiTheme="minorEastAsia" w:cs="宋体"/>
          <w:b/>
          <w:kern w:val="0"/>
          <w:sz w:val="28"/>
          <w:szCs w:val="28"/>
        </w:rPr>
        <w:t>道路工程</w:t>
      </w:r>
    </w:p>
    <w:p w:rsidR="009B3D30" w:rsidRPr="009B3D30" w:rsidRDefault="009B3D30" w:rsidP="009B3D30">
      <w:pPr>
        <w:pStyle w:val="20"/>
        <w:ind w:firstLine="560"/>
        <w:rPr>
          <w:rFonts w:asciiTheme="minorEastAsia" w:eastAsiaTheme="minorEastAsia" w:hAnsiTheme="minorEastAsia" w:cs="Arial"/>
          <w:sz w:val="28"/>
          <w:szCs w:val="28"/>
        </w:rPr>
      </w:pPr>
      <w:r w:rsidRPr="009B3D30">
        <w:rPr>
          <w:rFonts w:asciiTheme="minorEastAsia" w:eastAsiaTheme="minorEastAsia" w:hAnsiTheme="minorEastAsia" w:cs="Arial"/>
          <w:sz w:val="28"/>
          <w:szCs w:val="28"/>
        </w:rPr>
        <w:t>道路工程主要为道路面层</w:t>
      </w:r>
      <w:r w:rsidRPr="009B3D30">
        <w:rPr>
          <w:rFonts w:asciiTheme="minorEastAsia" w:eastAsiaTheme="minorEastAsia" w:hAnsiTheme="minorEastAsia" w:cs="Arial" w:hint="eastAsia"/>
          <w:sz w:val="28"/>
          <w:szCs w:val="28"/>
        </w:rPr>
        <w:t>、</w:t>
      </w:r>
      <w:r w:rsidRPr="009B3D30">
        <w:rPr>
          <w:rFonts w:asciiTheme="minorEastAsia" w:eastAsiaTheme="minorEastAsia" w:hAnsiTheme="minorEastAsia" w:cs="Arial"/>
          <w:sz w:val="28"/>
          <w:szCs w:val="28"/>
        </w:rPr>
        <w:t>基层和垫层的施工以及等施工，工程范围K</w:t>
      </w:r>
      <w:r w:rsidR="007363F8">
        <w:rPr>
          <w:rFonts w:asciiTheme="minorEastAsia" w:eastAsiaTheme="minorEastAsia" w:hAnsiTheme="minorEastAsia" w:cs="Arial"/>
          <w:sz w:val="28"/>
          <w:szCs w:val="28"/>
        </w:rPr>
        <w:t>0+0</w:t>
      </w:r>
      <w:r w:rsidRPr="009B3D30">
        <w:rPr>
          <w:rFonts w:asciiTheme="minorEastAsia" w:eastAsiaTheme="minorEastAsia" w:hAnsiTheme="minorEastAsia" w:cs="Arial"/>
          <w:sz w:val="28"/>
          <w:szCs w:val="28"/>
        </w:rPr>
        <w:t>00～</w:t>
      </w:r>
      <w:r w:rsidRPr="009B3D30">
        <w:rPr>
          <w:rFonts w:ascii="宋体" w:hAnsi="宋体" w:hint="eastAsia"/>
          <w:sz w:val="28"/>
          <w:szCs w:val="28"/>
        </w:rPr>
        <w:t>K</w:t>
      </w:r>
      <w:r w:rsidR="007363F8">
        <w:rPr>
          <w:rFonts w:ascii="宋体" w:hAnsi="宋体" w:hint="eastAsia"/>
          <w:sz w:val="28"/>
          <w:szCs w:val="28"/>
        </w:rPr>
        <w:t>1+352</w:t>
      </w:r>
      <w:r w:rsidRPr="009B3D30">
        <w:rPr>
          <w:rFonts w:asciiTheme="minorEastAsia" w:eastAsiaTheme="minorEastAsia" w:hAnsiTheme="minorEastAsia" w:cs="Arial"/>
          <w:sz w:val="28"/>
          <w:szCs w:val="28"/>
        </w:rPr>
        <w:t>，全长</w:t>
      </w:r>
      <w:r w:rsidR="007363F8">
        <w:rPr>
          <w:rFonts w:asciiTheme="minorEastAsia" w:eastAsiaTheme="minorEastAsia" w:hAnsiTheme="minorEastAsia" w:cs="Arial"/>
          <w:sz w:val="28"/>
          <w:szCs w:val="28"/>
        </w:rPr>
        <w:t>1352</w:t>
      </w:r>
      <w:r w:rsidRPr="009B3D30">
        <w:rPr>
          <w:rFonts w:asciiTheme="minorEastAsia" w:eastAsiaTheme="minorEastAsia" w:hAnsiTheme="minorEastAsia" w:cs="Arial"/>
          <w:sz w:val="28"/>
          <w:szCs w:val="28"/>
        </w:rPr>
        <w:t>m。</w:t>
      </w:r>
    </w:p>
    <w:p w:rsidR="009B3D30" w:rsidRPr="009B3D30" w:rsidRDefault="009B3D30" w:rsidP="009B3D30">
      <w:pPr>
        <w:pStyle w:val="20"/>
        <w:ind w:firstLine="560"/>
        <w:rPr>
          <w:rFonts w:asciiTheme="minorEastAsia" w:eastAsiaTheme="minorEastAsia" w:hAnsiTheme="minorEastAsia" w:cs="Arial"/>
          <w:sz w:val="28"/>
          <w:szCs w:val="28"/>
        </w:rPr>
      </w:pPr>
      <w:r w:rsidRPr="009B3D30">
        <w:rPr>
          <w:rFonts w:asciiTheme="minorEastAsia" w:eastAsiaTheme="minorEastAsia" w:hAnsiTheme="minorEastAsia" w:cs="Arial"/>
          <w:sz w:val="28"/>
          <w:szCs w:val="28"/>
        </w:rPr>
        <w:t>道路设计路面结构自下而上如下</w:t>
      </w:r>
    </w:p>
    <w:p w:rsidR="009B3D30" w:rsidRPr="009B3D30" w:rsidRDefault="009B3D30" w:rsidP="009B3D30">
      <w:pPr>
        <w:pStyle w:val="20"/>
        <w:ind w:firstLine="560"/>
        <w:rPr>
          <w:rFonts w:asciiTheme="minorEastAsia" w:eastAsiaTheme="minorEastAsia" w:hAnsiTheme="minorEastAsia" w:cs="Arial"/>
          <w:sz w:val="28"/>
          <w:szCs w:val="28"/>
        </w:rPr>
      </w:pPr>
      <w:r w:rsidRPr="009B3D30">
        <w:rPr>
          <w:rFonts w:asciiTheme="minorEastAsia" w:eastAsiaTheme="minorEastAsia" w:hAnsiTheme="minorEastAsia" w:cs="Arial"/>
          <w:sz w:val="28"/>
          <w:szCs w:val="28"/>
        </w:rPr>
        <w:t>⑴ 机动车道路面结构层为：</w:t>
      </w:r>
    </w:p>
    <w:p w:rsidR="009B3D30" w:rsidRPr="009B3D30" w:rsidRDefault="009B3D30" w:rsidP="009B3D30">
      <w:pPr>
        <w:pStyle w:val="20"/>
        <w:ind w:firstLine="560"/>
        <w:rPr>
          <w:rFonts w:asciiTheme="minorEastAsia" w:eastAsiaTheme="minorEastAsia" w:hAnsiTheme="minorEastAsia" w:cs="Arial"/>
          <w:sz w:val="28"/>
          <w:szCs w:val="28"/>
        </w:rPr>
      </w:pPr>
      <w:smartTag w:uri="urn:schemas-microsoft-com:office:smarttags" w:element="chmetcnv">
        <w:smartTagPr>
          <w:attr w:name="UnitName" w:val="cm"/>
          <w:attr w:name="SourceValue" w:val="4"/>
          <w:attr w:name="HasSpace" w:val="False"/>
          <w:attr w:name="Negative" w:val="False"/>
          <w:attr w:name="NumberType" w:val="1"/>
          <w:attr w:name="TCSC" w:val="0"/>
        </w:smartTagPr>
        <w:r w:rsidRPr="009B3D30">
          <w:rPr>
            <w:rFonts w:asciiTheme="minorEastAsia" w:eastAsiaTheme="minorEastAsia" w:hAnsiTheme="minorEastAsia" w:cs="Arial"/>
            <w:sz w:val="28"/>
            <w:szCs w:val="28"/>
          </w:rPr>
          <w:t>4cm</w:t>
        </w:r>
      </w:smartTag>
      <w:r w:rsidRPr="009B3D30">
        <w:rPr>
          <w:rFonts w:asciiTheme="minorEastAsia" w:eastAsiaTheme="minorEastAsia" w:hAnsiTheme="minorEastAsia" w:cs="Arial"/>
          <w:sz w:val="28"/>
          <w:szCs w:val="28"/>
        </w:rPr>
        <w:t>细粒式密级配沥青混合料（AC-13，SBS改性）</w:t>
      </w:r>
    </w:p>
    <w:p w:rsidR="009B3D30" w:rsidRPr="009B3D30" w:rsidRDefault="009B3D30" w:rsidP="009B3D30">
      <w:pPr>
        <w:pStyle w:val="20"/>
        <w:ind w:firstLine="560"/>
        <w:rPr>
          <w:rFonts w:asciiTheme="minorEastAsia" w:eastAsiaTheme="minorEastAsia" w:hAnsiTheme="minorEastAsia" w:cs="Arial"/>
          <w:sz w:val="28"/>
          <w:szCs w:val="28"/>
        </w:rPr>
      </w:pPr>
      <w:smartTag w:uri="urn:schemas-microsoft-com:office:smarttags" w:element="chmetcnv">
        <w:smartTagPr>
          <w:attr w:name="UnitName" w:val="cm"/>
          <w:attr w:name="SourceValue" w:val="5"/>
          <w:attr w:name="HasSpace" w:val="False"/>
          <w:attr w:name="Negative" w:val="False"/>
          <w:attr w:name="NumberType" w:val="1"/>
          <w:attr w:name="TCSC" w:val="0"/>
        </w:smartTagPr>
        <w:r w:rsidRPr="009B3D30">
          <w:rPr>
            <w:rFonts w:asciiTheme="minorEastAsia" w:eastAsiaTheme="minorEastAsia" w:hAnsiTheme="minorEastAsia" w:cs="Arial"/>
            <w:sz w:val="28"/>
            <w:szCs w:val="28"/>
          </w:rPr>
          <w:t>5cm</w:t>
        </w:r>
      </w:smartTag>
      <w:r w:rsidRPr="009B3D30">
        <w:rPr>
          <w:rFonts w:asciiTheme="minorEastAsia" w:eastAsiaTheme="minorEastAsia" w:hAnsiTheme="minorEastAsia" w:cs="Arial"/>
          <w:sz w:val="28"/>
          <w:szCs w:val="28"/>
        </w:rPr>
        <w:t>中粒式密级配沥青混合料（AC</w:t>
      </w:r>
      <w:smartTag w:uri="urn:schemas-microsoft-com:office:smarttags" w:element="chmetcnv">
        <w:smartTagPr>
          <w:attr w:name="UnitName" w:val="C"/>
          <w:attr w:name="SourceValue" w:val="20"/>
          <w:attr w:name="HasSpace" w:val="False"/>
          <w:attr w:name="Negative" w:val="True"/>
          <w:attr w:name="NumberType" w:val="1"/>
          <w:attr w:name="TCSC" w:val="0"/>
        </w:smartTagPr>
        <w:r w:rsidRPr="009B3D30">
          <w:rPr>
            <w:rFonts w:asciiTheme="minorEastAsia" w:eastAsiaTheme="minorEastAsia" w:hAnsiTheme="minorEastAsia" w:cs="Arial"/>
            <w:sz w:val="28"/>
            <w:szCs w:val="28"/>
          </w:rPr>
          <w:t>-20C</w:t>
        </w:r>
      </w:smartTag>
      <w:r w:rsidRPr="009B3D30">
        <w:rPr>
          <w:rFonts w:asciiTheme="minorEastAsia" w:eastAsiaTheme="minorEastAsia" w:hAnsiTheme="minorEastAsia" w:cs="Arial"/>
          <w:sz w:val="28"/>
          <w:szCs w:val="28"/>
        </w:rPr>
        <w:t>）</w:t>
      </w:r>
    </w:p>
    <w:p w:rsidR="009B3D30" w:rsidRDefault="009B3D30" w:rsidP="009B3D30">
      <w:pPr>
        <w:pStyle w:val="20"/>
        <w:ind w:firstLine="560"/>
        <w:rPr>
          <w:rFonts w:asciiTheme="minorEastAsia" w:eastAsiaTheme="minorEastAsia" w:hAnsiTheme="minorEastAsia" w:cs="Arial"/>
          <w:sz w:val="28"/>
          <w:szCs w:val="28"/>
        </w:rPr>
      </w:pPr>
      <w:smartTag w:uri="urn:schemas-microsoft-com:office:smarttags" w:element="chmetcnv">
        <w:smartTagPr>
          <w:attr w:name="UnitName" w:val="cm"/>
          <w:attr w:name="SourceValue" w:val="7"/>
          <w:attr w:name="HasSpace" w:val="False"/>
          <w:attr w:name="Negative" w:val="False"/>
          <w:attr w:name="NumberType" w:val="1"/>
          <w:attr w:name="TCSC" w:val="0"/>
        </w:smartTagPr>
        <w:r w:rsidRPr="009B3D30">
          <w:rPr>
            <w:rFonts w:asciiTheme="minorEastAsia" w:eastAsiaTheme="minorEastAsia" w:hAnsiTheme="minorEastAsia" w:cs="Arial"/>
            <w:sz w:val="28"/>
            <w:szCs w:val="28"/>
          </w:rPr>
          <w:t>7cm</w:t>
        </w:r>
      </w:smartTag>
      <w:r w:rsidRPr="009B3D30">
        <w:rPr>
          <w:rFonts w:asciiTheme="minorEastAsia" w:eastAsiaTheme="minorEastAsia" w:hAnsiTheme="minorEastAsia" w:cs="Arial"/>
          <w:sz w:val="28"/>
          <w:szCs w:val="28"/>
        </w:rPr>
        <w:t>粗粒式密级配沥青混合料（AC</w:t>
      </w:r>
      <w:smartTag w:uri="urn:schemas-microsoft-com:office:smarttags" w:element="chmetcnv">
        <w:smartTagPr>
          <w:attr w:name="UnitName" w:val="C"/>
          <w:attr w:name="SourceValue" w:val="25"/>
          <w:attr w:name="HasSpace" w:val="False"/>
          <w:attr w:name="Negative" w:val="True"/>
          <w:attr w:name="NumberType" w:val="1"/>
          <w:attr w:name="TCSC" w:val="0"/>
        </w:smartTagPr>
        <w:r w:rsidRPr="009B3D30">
          <w:rPr>
            <w:rFonts w:asciiTheme="minorEastAsia" w:eastAsiaTheme="minorEastAsia" w:hAnsiTheme="minorEastAsia" w:cs="Arial"/>
            <w:sz w:val="28"/>
            <w:szCs w:val="28"/>
          </w:rPr>
          <w:t>-25C</w:t>
        </w:r>
      </w:smartTag>
      <w:r w:rsidRPr="009B3D30">
        <w:rPr>
          <w:rFonts w:asciiTheme="minorEastAsia" w:eastAsiaTheme="minorEastAsia" w:hAnsiTheme="minorEastAsia" w:cs="Arial"/>
          <w:sz w:val="28"/>
          <w:szCs w:val="28"/>
        </w:rPr>
        <w:t>）</w:t>
      </w:r>
    </w:p>
    <w:p w:rsidR="009A409D" w:rsidRDefault="009A409D" w:rsidP="009B3D30">
      <w:pPr>
        <w:pStyle w:val="20"/>
        <w:ind w:firstLine="560"/>
        <w:rPr>
          <w:rFonts w:asciiTheme="minorEastAsia" w:eastAsiaTheme="minorEastAsia" w:hAnsiTheme="minorEastAsia" w:cs="Arial"/>
          <w:sz w:val="28"/>
          <w:szCs w:val="28"/>
        </w:rPr>
      </w:pPr>
      <w:r>
        <w:rPr>
          <w:rFonts w:asciiTheme="minorEastAsia" w:eastAsiaTheme="minorEastAsia" w:hAnsiTheme="minorEastAsia" w:cs="Arial"/>
          <w:sz w:val="28"/>
          <w:szCs w:val="28"/>
        </w:rPr>
        <w:t>15-40cm水泥稳定碎石调平层</w:t>
      </w:r>
    </w:p>
    <w:p w:rsidR="009A409D" w:rsidRPr="009B3D30" w:rsidRDefault="009A409D" w:rsidP="009B3D30">
      <w:pPr>
        <w:pStyle w:val="20"/>
        <w:ind w:firstLine="560"/>
        <w:rPr>
          <w:rFonts w:asciiTheme="minorEastAsia" w:eastAsiaTheme="minorEastAsia" w:hAnsiTheme="minorEastAsia" w:cs="Arial"/>
          <w:sz w:val="28"/>
          <w:szCs w:val="28"/>
        </w:rPr>
      </w:pPr>
      <w:r>
        <w:rPr>
          <w:rFonts w:asciiTheme="minorEastAsia" w:eastAsiaTheme="minorEastAsia" w:hAnsiTheme="minorEastAsia" w:cs="Arial"/>
          <w:sz w:val="28"/>
          <w:szCs w:val="28"/>
        </w:rPr>
        <w:lastRenderedPageBreak/>
        <w:t>旧路路面</w:t>
      </w:r>
      <w:r>
        <w:rPr>
          <w:rFonts w:asciiTheme="minorEastAsia" w:eastAsiaTheme="minorEastAsia" w:hAnsiTheme="minorEastAsia" w:cs="Arial" w:hint="eastAsia"/>
          <w:sz w:val="28"/>
          <w:szCs w:val="28"/>
        </w:rPr>
        <w:t>（打裂压稳）</w:t>
      </w:r>
    </w:p>
    <w:p w:rsidR="009B3D30" w:rsidRPr="009B3D30" w:rsidRDefault="009B3D30" w:rsidP="009B3D30">
      <w:pPr>
        <w:pStyle w:val="20"/>
        <w:ind w:firstLine="560"/>
        <w:rPr>
          <w:rFonts w:asciiTheme="minorEastAsia" w:eastAsiaTheme="minorEastAsia" w:hAnsiTheme="minorEastAsia" w:cs="Arial"/>
          <w:sz w:val="28"/>
          <w:szCs w:val="28"/>
        </w:rPr>
      </w:pPr>
      <w:r w:rsidRPr="009B3D30">
        <w:rPr>
          <w:rFonts w:asciiTheme="minorEastAsia" w:eastAsiaTheme="minorEastAsia" w:hAnsiTheme="minorEastAsia" w:cs="Arial"/>
          <w:sz w:val="28"/>
          <w:szCs w:val="28"/>
        </w:rPr>
        <w:t>⑵ 桥面铺装结构层为：</w:t>
      </w:r>
    </w:p>
    <w:p w:rsidR="009B3D30" w:rsidRPr="009B3D30" w:rsidRDefault="009B3D30" w:rsidP="009B3D30">
      <w:pPr>
        <w:pStyle w:val="20"/>
        <w:ind w:firstLine="560"/>
        <w:rPr>
          <w:rFonts w:asciiTheme="minorEastAsia" w:eastAsiaTheme="minorEastAsia" w:hAnsiTheme="minorEastAsia" w:cs="Arial"/>
          <w:sz w:val="28"/>
          <w:szCs w:val="28"/>
        </w:rPr>
      </w:pPr>
      <w:smartTag w:uri="urn:schemas-microsoft-com:office:smarttags" w:element="chmetcnv">
        <w:smartTagPr>
          <w:attr w:name="UnitName" w:val="cm"/>
          <w:attr w:name="SourceValue" w:val="4"/>
          <w:attr w:name="HasSpace" w:val="False"/>
          <w:attr w:name="Negative" w:val="False"/>
          <w:attr w:name="NumberType" w:val="1"/>
          <w:attr w:name="TCSC" w:val="0"/>
        </w:smartTagPr>
        <w:r w:rsidRPr="009B3D30">
          <w:rPr>
            <w:rFonts w:asciiTheme="minorEastAsia" w:eastAsiaTheme="minorEastAsia" w:hAnsiTheme="minorEastAsia" w:cs="Arial"/>
            <w:sz w:val="28"/>
            <w:szCs w:val="28"/>
          </w:rPr>
          <w:t>4cm</w:t>
        </w:r>
      </w:smartTag>
      <w:r w:rsidRPr="009B3D30">
        <w:rPr>
          <w:rFonts w:asciiTheme="minorEastAsia" w:eastAsiaTheme="minorEastAsia" w:hAnsiTheme="minorEastAsia" w:cs="Arial"/>
          <w:sz w:val="28"/>
          <w:szCs w:val="28"/>
        </w:rPr>
        <w:t>细粒式密级配沥青混合料（AC-13，SBS改性）</w:t>
      </w:r>
    </w:p>
    <w:p w:rsidR="009B3D30" w:rsidRPr="009B3D30" w:rsidRDefault="00D7558D" w:rsidP="009B3D30">
      <w:pPr>
        <w:pStyle w:val="20"/>
        <w:ind w:firstLine="560"/>
        <w:rPr>
          <w:rFonts w:asciiTheme="minorEastAsia" w:eastAsiaTheme="minorEastAsia" w:hAnsiTheme="minorEastAsia" w:cs="Arial"/>
          <w:sz w:val="28"/>
          <w:szCs w:val="28"/>
        </w:rPr>
      </w:pPr>
      <w:r>
        <w:rPr>
          <w:rFonts w:asciiTheme="minorEastAsia" w:eastAsiaTheme="minorEastAsia" w:hAnsiTheme="minorEastAsia" w:cs="Arial"/>
          <w:sz w:val="28"/>
          <w:szCs w:val="28"/>
        </w:rPr>
        <w:t>6</w:t>
      </w:r>
      <w:r w:rsidR="009B3D30" w:rsidRPr="009B3D30">
        <w:rPr>
          <w:rFonts w:asciiTheme="minorEastAsia" w:eastAsiaTheme="minorEastAsia" w:hAnsiTheme="minorEastAsia" w:cs="Arial"/>
          <w:sz w:val="28"/>
          <w:szCs w:val="28"/>
        </w:rPr>
        <w:t>cm中粒式密级配沥青混合料（AC</w:t>
      </w:r>
      <w:smartTag w:uri="urn:schemas-microsoft-com:office:smarttags" w:element="chmetcnv">
        <w:smartTagPr>
          <w:attr w:name="UnitName" w:val="C"/>
          <w:attr w:name="SourceValue" w:val="20"/>
          <w:attr w:name="HasSpace" w:val="False"/>
          <w:attr w:name="Negative" w:val="True"/>
          <w:attr w:name="NumberType" w:val="1"/>
          <w:attr w:name="TCSC" w:val="0"/>
        </w:smartTagPr>
        <w:r w:rsidR="009B3D30" w:rsidRPr="009B3D30">
          <w:rPr>
            <w:rFonts w:asciiTheme="minorEastAsia" w:eastAsiaTheme="minorEastAsia" w:hAnsiTheme="minorEastAsia" w:cs="Arial"/>
            <w:sz w:val="28"/>
            <w:szCs w:val="28"/>
          </w:rPr>
          <w:t>-20C</w:t>
        </w:r>
      </w:smartTag>
      <w:r w:rsidR="009B3D30" w:rsidRPr="009B3D30">
        <w:rPr>
          <w:rFonts w:asciiTheme="minorEastAsia" w:eastAsiaTheme="minorEastAsia" w:hAnsiTheme="minorEastAsia" w:cs="Arial"/>
          <w:sz w:val="28"/>
          <w:szCs w:val="28"/>
        </w:rPr>
        <w:t>）</w:t>
      </w:r>
    </w:p>
    <w:p w:rsidR="009B3D30" w:rsidRDefault="009B3D30" w:rsidP="009B3D30">
      <w:pPr>
        <w:pStyle w:val="20"/>
        <w:ind w:firstLine="560"/>
        <w:rPr>
          <w:rFonts w:asciiTheme="minorEastAsia" w:eastAsiaTheme="minorEastAsia" w:hAnsiTheme="minorEastAsia" w:cs="Arial"/>
          <w:sz w:val="28"/>
          <w:szCs w:val="28"/>
        </w:rPr>
      </w:pPr>
      <w:r w:rsidRPr="009B3D30">
        <w:rPr>
          <w:rFonts w:asciiTheme="minorEastAsia" w:eastAsiaTheme="minorEastAsia" w:hAnsiTheme="minorEastAsia" w:cs="Arial"/>
          <w:sz w:val="28"/>
          <w:szCs w:val="28"/>
        </w:rPr>
        <w:t>⑶</w:t>
      </w:r>
      <w:r w:rsidR="00D7558D">
        <w:rPr>
          <w:rFonts w:asciiTheme="minorEastAsia" w:eastAsiaTheme="minorEastAsia" w:hAnsiTheme="minorEastAsia" w:cs="Arial"/>
          <w:sz w:val="28"/>
          <w:szCs w:val="28"/>
        </w:rPr>
        <w:t>人非共板</w:t>
      </w:r>
      <w:r w:rsidRPr="009B3D30">
        <w:rPr>
          <w:rFonts w:asciiTheme="minorEastAsia" w:eastAsiaTheme="minorEastAsia" w:hAnsiTheme="minorEastAsia" w:cs="Arial"/>
          <w:sz w:val="28"/>
          <w:szCs w:val="28"/>
        </w:rPr>
        <w:t>路面结构层为：</w:t>
      </w:r>
    </w:p>
    <w:p w:rsidR="007E0120" w:rsidRDefault="007E0120" w:rsidP="007E0120">
      <w:pPr>
        <w:pStyle w:val="20"/>
        <w:ind w:firstLine="560"/>
        <w:jc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表</w:t>
      </w:r>
      <w:r>
        <w:rPr>
          <w:rFonts w:asciiTheme="minorEastAsia" w:eastAsiaTheme="minorEastAsia" w:hAnsiTheme="minorEastAsia" w:cs="Arial" w:hint="eastAsia"/>
          <w:sz w:val="28"/>
          <w:szCs w:val="28"/>
        </w:rPr>
        <w:t>2</w:t>
      </w:r>
      <w:r>
        <w:rPr>
          <w:rFonts w:asciiTheme="minorEastAsia" w:eastAsiaTheme="minorEastAsia" w:hAnsiTheme="minorEastAsia" w:cs="Arial"/>
          <w:sz w:val="28"/>
          <w:szCs w:val="28"/>
        </w:rPr>
        <w:t>.4-1 人非共板方案表</w:t>
      </w:r>
    </w:p>
    <w:tbl>
      <w:tblPr>
        <w:tblW w:w="8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7"/>
        <w:gridCol w:w="773"/>
        <w:gridCol w:w="6404"/>
      </w:tblGrid>
      <w:tr w:rsidR="00D7558D" w:rsidRPr="00D7558D" w:rsidTr="00D7558D">
        <w:trPr>
          <w:trHeight w:val="628"/>
          <w:jc w:val="center"/>
        </w:trPr>
        <w:tc>
          <w:tcPr>
            <w:tcW w:w="1297" w:type="dxa"/>
            <w:shd w:val="clear" w:color="auto" w:fill="auto"/>
            <w:vAlign w:val="center"/>
          </w:tcPr>
          <w:p w:rsidR="00D7558D" w:rsidRPr="00D7558D" w:rsidRDefault="00621A54" w:rsidP="00FC1E6F">
            <w:pPr>
              <w:widowControl/>
              <w:jc w:val="right"/>
              <w:rPr>
                <w:rFonts w:ascii="宋体" w:eastAsia="宋体" w:hAnsi="宋体" w:cs="宋体"/>
                <w:color w:val="000000" w:themeColor="text1"/>
                <w:kern w:val="0"/>
                <w:sz w:val="24"/>
                <w:szCs w:val="21"/>
              </w:rPr>
            </w:pPr>
            <w:r>
              <w:rPr>
                <w:rFonts w:ascii="宋体" w:eastAsia="宋体" w:hAnsi="宋体" w:cs="宋体"/>
                <w:noProof/>
                <w:color w:val="000000" w:themeColor="text1"/>
                <w:kern w:val="0"/>
                <w:sz w:val="24"/>
                <w:szCs w:val="21"/>
              </w:rPr>
              <w:pict>
                <v:shapetype id="_x0000_t32" coordsize="21600,21600" o:spt="32" o:oned="t" path="m,l21600,21600e" filled="f">
                  <v:path arrowok="t" fillok="f" o:connecttype="none"/>
                  <o:lock v:ext="edit" shapetype="t"/>
                </v:shapetype>
                <v:shape id="直接箭头连接符 6" o:spid="_x0000_s1026" type="#_x0000_t32" style="position:absolute;left:0;text-align:left;margin-left:-4.55pt;margin-top:1.55pt;width:59.65pt;height:29.4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"/>
              </w:pict>
            </w:r>
            <w:r w:rsidR="00D7558D" w:rsidRPr="00D7558D">
              <w:rPr>
                <w:rFonts w:ascii="宋体" w:eastAsia="宋体" w:hAnsi="宋体" w:cs="宋体" w:hint="eastAsia"/>
                <w:color w:val="000000" w:themeColor="text1"/>
                <w:kern w:val="0"/>
                <w:sz w:val="24"/>
                <w:szCs w:val="21"/>
              </w:rPr>
              <w:t>桩号</w:t>
            </w:r>
          </w:p>
          <w:p w:rsidR="00D7558D" w:rsidRPr="00D7558D" w:rsidRDefault="00D7558D" w:rsidP="00FC1E6F">
            <w:pPr>
              <w:widowControl/>
              <w:jc w:val="left"/>
              <w:rPr>
                <w:rFonts w:ascii="宋体" w:eastAsia="宋体" w:hAnsi="宋体" w:cs="宋体"/>
                <w:color w:val="000000" w:themeColor="text1"/>
                <w:kern w:val="0"/>
                <w:sz w:val="24"/>
                <w:szCs w:val="21"/>
              </w:rPr>
            </w:pPr>
            <w:r w:rsidRPr="00D7558D">
              <w:rPr>
                <w:rFonts w:ascii="宋体" w:eastAsia="宋体" w:hAnsi="宋体" w:cs="宋体" w:hint="eastAsia"/>
                <w:color w:val="000000" w:themeColor="text1"/>
                <w:kern w:val="0"/>
                <w:sz w:val="24"/>
                <w:szCs w:val="21"/>
              </w:rPr>
              <w:t>车道</w:t>
            </w:r>
          </w:p>
        </w:tc>
        <w:tc>
          <w:tcPr>
            <w:tcW w:w="7177" w:type="dxa"/>
            <w:gridSpan w:val="2"/>
            <w:shd w:val="clear" w:color="auto" w:fill="auto"/>
            <w:vAlign w:val="center"/>
          </w:tcPr>
          <w:p w:rsidR="00D7558D" w:rsidRPr="00D7558D" w:rsidRDefault="00D7558D" w:rsidP="00FC1E6F">
            <w:pPr>
              <w:widowControl/>
              <w:jc w:val="center"/>
              <w:rPr>
                <w:rFonts w:ascii="宋体" w:eastAsia="宋体" w:hAnsi="宋体" w:cs="宋体"/>
                <w:color w:val="000000" w:themeColor="text1"/>
                <w:kern w:val="0"/>
                <w:sz w:val="24"/>
                <w:szCs w:val="21"/>
              </w:rPr>
            </w:pPr>
            <w:r w:rsidRPr="00D7558D">
              <w:rPr>
                <w:rFonts w:ascii="宋体" w:eastAsia="宋体" w:hAnsi="宋体" w:cs="宋体" w:hint="eastAsia"/>
                <w:color w:val="000000" w:themeColor="text1"/>
                <w:kern w:val="0"/>
                <w:sz w:val="24"/>
                <w:szCs w:val="21"/>
              </w:rPr>
              <w:t>人非共板</w:t>
            </w:r>
          </w:p>
          <w:p w:rsidR="00D7558D" w:rsidRPr="00D7558D" w:rsidRDefault="00D7558D" w:rsidP="00FC1E6F">
            <w:pPr>
              <w:widowControl/>
              <w:jc w:val="center"/>
              <w:rPr>
                <w:rFonts w:ascii="宋体" w:eastAsia="宋体" w:hAnsi="宋体" w:cs="宋体"/>
                <w:color w:val="000000" w:themeColor="text1"/>
                <w:kern w:val="0"/>
                <w:sz w:val="24"/>
                <w:szCs w:val="21"/>
              </w:rPr>
            </w:pPr>
            <w:r w:rsidRPr="00D7558D">
              <w:rPr>
                <w:rFonts w:asciiTheme="minorEastAsia" w:hAnsiTheme="minorEastAsia" w:cs="宋体" w:hint="eastAsia"/>
                <w:color w:val="000000" w:themeColor="text1"/>
                <w:kern w:val="0"/>
                <w:sz w:val="24"/>
                <w:szCs w:val="21"/>
              </w:rPr>
              <w:t>方案</w:t>
            </w:r>
          </w:p>
        </w:tc>
      </w:tr>
      <w:tr w:rsidR="00D7558D" w:rsidRPr="00D7558D" w:rsidTr="00D7558D">
        <w:trPr>
          <w:trHeight w:val="429"/>
          <w:jc w:val="center"/>
        </w:trPr>
        <w:tc>
          <w:tcPr>
            <w:tcW w:w="1297" w:type="dxa"/>
            <w:vMerge w:val="restart"/>
            <w:shd w:val="clear" w:color="auto" w:fill="auto"/>
            <w:vAlign w:val="center"/>
          </w:tcPr>
          <w:p w:rsidR="00D7558D" w:rsidRPr="00D7558D" w:rsidRDefault="00D7558D" w:rsidP="00FC1E6F">
            <w:pPr>
              <w:widowControl/>
              <w:jc w:val="center"/>
              <w:rPr>
                <w:rFonts w:ascii="宋体" w:eastAsia="宋体" w:hAnsi="宋体" w:cs="宋体"/>
                <w:color w:val="000000" w:themeColor="text1"/>
                <w:kern w:val="0"/>
                <w:sz w:val="24"/>
                <w:szCs w:val="21"/>
              </w:rPr>
            </w:pPr>
            <w:r w:rsidRPr="00D7558D">
              <w:rPr>
                <w:rFonts w:ascii="宋体" w:eastAsia="宋体" w:hAnsi="宋体" w:cs="宋体" w:hint="eastAsia"/>
                <w:color w:val="000000" w:themeColor="text1"/>
                <w:kern w:val="0"/>
                <w:sz w:val="24"/>
                <w:szCs w:val="21"/>
              </w:rPr>
              <w:t>人非共板</w:t>
            </w:r>
          </w:p>
          <w:p w:rsidR="00D7558D" w:rsidRPr="00D7558D" w:rsidRDefault="00D7558D" w:rsidP="00FC1E6F">
            <w:pPr>
              <w:widowControl/>
              <w:jc w:val="center"/>
              <w:rPr>
                <w:rFonts w:ascii="宋体" w:eastAsia="宋体" w:hAnsi="宋体" w:cs="宋体"/>
                <w:color w:val="000000" w:themeColor="text1"/>
                <w:kern w:val="0"/>
                <w:sz w:val="24"/>
                <w:szCs w:val="21"/>
              </w:rPr>
            </w:pPr>
            <w:r w:rsidRPr="00D7558D">
              <w:rPr>
                <w:rFonts w:ascii="宋体" w:eastAsia="宋体" w:hAnsi="宋体" w:cs="宋体" w:hint="eastAsia"/>
                <w:color w:val="000000" w:themeColor="text1"/>
                <w:kern w:val="0"/>
                <w:sz w:val="24"/>
                <w:szCs w:val="21"/>
              </w:rPr>
              <w:t>（宽5m）</w:t>
            </w:r>
          </w:p>
        </w:tc>
        <w:tc>
          <w:tcPr>
            <w:tcW w:w="7177" w:type="dxa"/>
            <w:gridSpan w:val="2"/>
            <w:shd w:val="clear" w:color="auto" w:fill="auto"/>
            <w:vAlign w:val="center"/>
          </w:tcPr>
          <w:p w:rsidR="00D7558D" w:rsidRPr="00D7558D" w:rsidRDefault="00D7558D" w:rsidP="00FC1E6F">
            <w:pPr>
              <w:widowControl/>
              <w:jc w:val="center"/>
              <w:rPr>
                <w:rFonts w:ascii="宋体" w:eastAsia="宋体" w:hAnsi="宋体" w:cs="宋体"/>
                <w:color w:val="000000" w:themeColor="text1"/>
                <w:kern w:val="0"/>
                <w:sz w:val="24"/>
                <w:szCs w:val="21"/>
              </w:rPr>
            </w:pPr>
            <w:r w:rsidRPr="00D7558D">
              <w:rPr>
                <w:rFonts w:ascii="宋体" w:eastAsia="宋体" w:hAnsi="宋体" w:cs="宋体" w:hint="eastAsia"/>
                <w:color w:val="000000" w:themeColor="text1"/>
                <w:kern w:val="0"/>
                <w:sz w:val="24"/>
                <w:szCs w:val="21"/>
              </w:rPr>
              <w:t>沥青混凝土（宽5m）</w:t>
            </w:r>
          </w:p>
        </w:tc>
      </w:tr>
      <w:tr w:rsidR="00D7558D" w:rsidRPr="00D7558D" w:rsidTr="00D7558D">
        <w:trPr>
          <w:trHeight w:val="429"/>
          <w:jc w:val="center"/>
        </w:trPr>
        <w:tc>
          <w:tcPr>
            <w:tcW w:w="1297" w:type="dxa"/>
            <w:vMerge/>
            <w:vAlign w:val="center"/>
          </w:tcPr>
          <w:p w:rsidR="00D7558D" w:rsidRPr="00D7558D" w:rsidRDefault="00D7558D" w:rsidP="00FC1E6F">
            <w:pPr>
              <w:widowControl/>
              <w:jc w:val="center"/>
              <w:rPr>
                <w:rFonts w:ascii="宋体" w:eastAsia="宋体" w:hAnsi="宋体" w:cs="宋体"/>
                <w:color w:val="000000" w:themeColor="text1"/>
                <w:kern w:val="0"/>
                <w:sz w:val="24"/>
                <w:szCs w:val="21"/>
              </w:rPr>
            </w:pPr>
          </w:p>
        </w:tc>
        <w:tc>
          <w:tcPr>
            <w:tcW w:w="773" w:type="dxa"/>
            <w:shd w:val="clear" w:color="auto" w:fill="auto"/>
            <w:vAlign w:val="center"/>
          </w:tcPr>
          <w:p w:rsidR="00D7558D" w:rsidRPr="00D7558D" w:rsidRDefault="00D7558D" w:rsidP="00FC1E6F">
            <w:pPr>
              <w:widowControl/>
              <w:jc w:val="center"/>
              <w:rPr>
                <w:rFonts w:ascii="宋体" w:eastAsia="宋体" w:hAnsi="宋体" w:cs="宋体"/>
                <w:color w:val="000000" w:themeColor="text1"/>
                <w:kern w:val="0"/>
                <w:sz w:val="24"/>
                <w:szCs w:val="21"/>
              </w:rPr>
            </w:pPr>
            <w:r w:rsidRPr="00D7558D">
              <w:rPr>
                <w:rFonts w:ascii="宋体" w:eastAsia="宋体" w:hAnsi="宋体" w:cs="宋体" w:hint="eastAsia"/>
                <w:color w:val="000000" w:themeColor="text1"/>
                <w:kern w:val="0"/>
                <w:sz w:val="24"/>
                <w:szCs w:val="21"/>
              </w:rPr>
              <w:t>4cm</w:t>
            </w:r>
          </w:p>
        </w:tc>
        <w:tc>
          <w:tcPr>
            <w:tcW w:w="6404" w:type="dxa"/>
            <w:shd w:val="clear" w:color="auto" w:fill="auto"/>
            <w:vAlign w:val="center"/>
          </w:tcPr>
          <w:p w:rsidR="00D7558D" w:rsidRPr="00D7558D" w:rsidRDefault="00D7558D" w:rsidP="00FC1E6F">
            <w:pPr>
              <w:widowControl/>
              <w:jc w:val="center"/>
              <w:rPr>
                <w:rFonts w:ascii="宋体" w:eastAsia="宋体" w:hAnsi="宋体" w:cs="宋体"/>
                <w:color w:val="000000" w:themeColor="text1"/>
                <w:kern w:val="0"/>
                <w:sz w:val="24"/>
                <w:szCs w:val="21"/>
              </w:rPr>
            </w:pPr>
            <w:r w:rsidRPr="00D7558D">
              <w:rPr>
                <w:rFonts w:asciiTheme="minorEastAsia" w:hAnsiTheme="minorEastAsia" w:hint="eastAsia"/>
                <w:color w:val="000000" w:themeColor="text1"/>
                <w:sz w:val="24"/>
                <w:szCs w:val="21"/>
              </w:rPr>
              <w:t>细粒式SBS改性沥青砼上面层（AC-13C）</w:t>
            </w:r>
          </w:p>
        </w:tc>
      </w:tr>
      <w:tr w:rsidR="00D7558D" w:rsidRPr="00D7558D" w:rsidTr="00D7558D">
        <w:trPr>
          <w:trHeight w:val="429"/>
          <w:jc w:val="center"/>
        </w:trPr>
        <w:tc>
          <w:tcPr>
            <w:tcW w:w="1297" w:type="dxa"/>
            <w:vMerge/>
            <w:vAlign w:val="center"/>
          </w:tcPr>
          <w:p w:rsidR="00D7558D" w:rsidRPr="00D7558D" w:rsidRDefault="00D7558D" w:rsidP="00FC1E6F">
            <w:pPr>
              <w:widowControl/>
              <w:jc w:val="center"/>
              <w:rPr>
                <w:rFonts w:ascii="宋体" w:eastAsia="宋体" w:hAnsi="宋体" w:cs="宋体"/>
                <w:color w:val="000000" w:themeColor="text1"/>
                <w:kern w:val="0"/>
                <w:sz w:val="24"/>
                <w:szCs w:val="21"/>
              </w:rPr>
            </w:pPr>
          </w:p>
        </w:tc>
        <w:tc>
          <w:tcPr>
            <w:tcW w:w="773" w:type="dxa"/>
            <w:shd w:val="clear" w:color="auto" w:fill="auto"/>
            <w:vAlign w:val="center"/>
          </w:tcPr>
          <w:p w:rsidR="00D7558D" w:rsidRPr="00D7558D" w:rsidRDefault="00D7558D" w:rsidP="00FC1E6F">
            <w:pPr>
              <w:widowControl/>
              <w:jc w:val="center"/>
              <w:rPr>
                <w:rFonts w:ascii="宋体" w:eastAsia="宋体" w:hAnsi="宋体" w:cs="宋体"/>
                <w:color w:val="000000" w:themeColor="text1"/>
                <w:kern w:val="0"/>
                <w:sz w:val="24"/>
                <w:szCs w:val="21"/>
              </w:rPr>
            </w:pPr>
            <w:r w:rsidRPr="00D7558D">
              <w:rPr>
                <w:rFonts w:asciiTheme="minorEastAsia" w:hAnsiTheme="minorEastAsia" w:hint="eastAsia"/>
                <w:color w:val="000000" w:themeColor="text1"/>
                <w:sz w:val="24"/>
                <w:szCs w:val="21"/>
              </w:rPr>
              <w:t>6cm</w:t>
            </w:r>
          </w:p>
        </w:tc>
        <w:tc>
          <w:tcPr>
            <w:tcW w:w="6404" w:type="dxa"/>
            <w:shd w:val="clear" w:color="auto" w:fill="auto"/>
            <w:vAlign w:val="center"/>
          </w:tcPr>
          <w:p w:rsidR="00D7558D" w:rsidRPr="00D7558D" w:rsidRDefault="00D7558D" w:rsidP="00FC1E6F">
            <w:pPr>
              <w:widowControl/>
              <w:jc w:val="center"/>
              <w:rPr>
                <w:rFonts w:ascii="宋体" w:eastAsia="宋体" w:hAnsi="宋体" w:cs="宋体"/>
                <w:color w:val="000000" w:themeColor="text1"/>
                <w:kern w:val="0"/>
                <w:sz w:val="24"/>
                <w:szCs w:val="21"/>
              </w:rPr>
            </w:pPr>
            <w:r w:rsidRPr="00D7558D">
              <w:rPr>
                <w:rFonts w:asciiTheme="minorEastAsia" w:hAnsiTheme="minorEastAsia" w:hint="eastAsia"/>
                <w:color w:val="000000" w:themeColor="text1"/>
                <w:sz w:val="24"/>
                <w:szCs w:val="21"/>
              </w:rPr>
              <w:t>中粒式SBS改性沥青砼下面层(AC-20C)</w:t>
            </w:r>
          </w:p>
        </w:tc>
      </w:tr>
      <w:tr w:rsidR="00D7558D" w:rsidRPr="00D7558D" w:rsidTr="00D7558D">
        <w:trPr>
          <w:trHeight w:val="429"/>
          <w:jc w:val="center"/>
        </w:trPr>
        <w:tc>
          <w:tcPr>
            <w:tcW w:w="1297" w:type="dxa"/>
            <w:vMerge/>
            <w:vAlign w:val="center"/>
          </w:tcPr>
          <w:p w:rsidR="00D7558D" w:rsidRPr="00D7558D" w:rsidRDefault="00D7558D" w:rsidP="00FC1E6F">
            <w:pPr>
              <w:widowControl/>
              <w:jc w:val="center"/>
              <w:rPr>
                <w:rFonts w:ascii="宋体" w:eastAsia="宋体" w:hAnsi="宋体" w:cs="宋体"/>
                <w:color w:val="000000" w:themeColor="text1"/>
                <w:kern w:val="0"/>
                <w:sz w:val="24"/>
                <w:szCs w:val="21"/>
              </w:rPr>
            </w:pPr>
          </w:p>
        </w:tc>
        <w:tc>
          <w:tcPr>
            <w:tcW w:w="773" w:type="dxa"/>
            <w:shd w:val="clear" w:color="auto" w:fill="auto"/>
            <w:vAlign w:val="center"/>
          </w:tcPr>
          <w:p w:rsidR="00D7558D" w:rsidRPr="00D7558D" w:rsidRDefault="00D7558D" w:rsidP="00FC1E6F">
            <w:pPr>
              <w:widowControl/>
              <w:jc w:val="center"/>
              <w:rPr>
                <w:rFonts w:ascii="宋体" w:eastAsia="宋体" w:hAnsi="宋体" w:cs="宋体"/>
                <w:color w:val="000000" w:themeColor="text1"/>
                <w:kern w:val="0"/>
                <w:sz w:val="24"/>
                <w:szCs w:val="21"/>
              </w:rPr>
            </w:pPr>
            <w:r w:rsidRPr="00D7558D">
              <w:rPr>
                <w:rFonts w:asciiTheme="minorEastAsia" w:hAnsiTheme="minorEastAsia" w:hint="eastAsia"/>
                <w:color w:val="000000" w:themeColor="text1"/>
                <w:sz w:val="24"/>
                <w:szCs w:val="21"/>
              </w:rPr>
              <w:t>10cm</w:t>
            </w:r>
          </w:p>
        </w:tc>
        <w:tc>
          <w:tcPr>
            <w:tcW w:w="6404" w:type="dxa"/>
            <w:shd w:val="clear" w:color="auto" w:fill="auto"/>
            <w:vAlign w:val="center"/>
          </w:tcPr>
          <w:p w:rsidR="00D7558D" w:rsidRPr="00D7558D" w:rsidRDefault="00D7558D" w:rsidP="00FC1E6F">
            <w:pPr>
              <w:widowControl/>
              <w:jc w:val="center"/>
              <w:rPr>
                <w:rFonts w:ascii="宋体" w:eastAsia="宋体" w:hAnsi="宋体" w:cs="宋体"/>
                <w:color w:val="000000" w:themeColor="text1"/>
                <w:kern w:val="0"/>
                <w:sz w:val="24"/>
                <w:szCs w:val="21"/>
              </w:rPr>
            </w:pPr>
            <w:r w:rsidRPr="00D7558D">
              <w:rPr>
                <w:rFonts w:asciiTheme="minorEastAsia" w:hAnsiTheme="minorEastAsia" w:hint="eastAsia"/>
                <w:color w:val="000000" w:themeColor="text1"/>
                <w:sz w:val="24"/>
                <w:szCs w:val="21"/>
              </w:rPr>
              <w:t>密级配沥青稳定碎石上基层（ATB-25）</w:t>
            </w:r>
          </w:p>
        </w:tc>
      </w:tr>
      <w:tr w:rsidR="00D7558D" w:rsidRPr="00D7558D" w:rsidTr="00D7558D">
        <w:trPr>
          <w:trHeight w:val="429"/>
          <w:jc w:val="center"/>
        </w:trPr>
        <w:tc>
          <w:tcPr>
            <w:tcW w:w="1297" w:type="dxa"/>
            <w:vMerge/>
            <w:vAlign w:val="center"/>
          </w:tcPr>
          <w:p w:rsidR="00D7558D" w:rsidRPr="00D7558D" w:rsidRDefault="00D7558D" w:rsidP="00FC1E6F">
            <w:pPr>
              <w:widowControl/>
              <w:jc w:val="center"/>
              <w:rPr>
                <w:rFonts w:ascii="宋体" w:eastAsia="宋体" w:hAnsi="宋体" w:cs="宋体"/>
                <w:color w:val="000000" w:themeColor="text1"/>
                <w:kern w:val="0"/>
                <w:sz w:val="24"/>
                <w:szCs w:val="21"/>
              </w:rPr>
            </w:pPr>
          </w:p>
        </w:tc>
        <w:tc>
          <w:tcPr>
            <w:tcW w:w="773" w:type="dxa"/>
            <w:shd w:val="clear" w:color="auto" w:fill="auto"/>
            <w:vAlign w:val="center"/>
          </w:tcPr>
          <w:p w:rsidR="00D7558D" w:rsidRPr="00D7558D" w:rsidRDefault="00D7558D" w:rsidP="00FC1E6F">
            <w:pPr>
              <w:widowControl/>
              <w:jc w:val="center"/>
              <w:rPr>
                <w:rFonts w:ascii="宋体" w:eastAsia="宋体" w:hAnsi="宋体" w:cs="宋体"/>
                <w:color w:val="000000" w:themeColor="text1"/>
                <w:kern w:val="0"/>
                <w:sz w:val="24"/>
                <w:szCs w:val="21"/>
              </w:rPr>
            </w:pPr>
            <w:r w:rsidRPr="00D7558D">
              <w:rPr>
                <w:rFonts w:asciiTheme="minorEastAsia" w:hAnsiTheme="minorEastAsia" w:hint="eastAsia"/>
                <w:color w:val="000000" w:themeColor="text1"/>
                <w:sz w:val="24"/>
                <w:szCs w:val="21"/>
              </w:rPr>
              <w:t>1cm</w:t>
            </w:r>
          </w:p>
        </w:tc>
        <w:tc>
          <w:tcPr>
            <w:tcW w:w="6404" w:type="dxa"/>
            <w:shd w:val="clear" w:color="auto" w:fill="auto"/>
            <w:vAlign w:val="center"/>
          </w:tcPr>
          <w:p w:rsidR="00D7558D" w:rsidRPr="00D7558D" w:rsidRDefault="00D7558D" w:rsidP="00FC1E6F">
            <w:pPr>
              <w:widowControl/>
              <w:jc w:val="center"/>
              <w:rPr>
                <w:rFonts w:ascii="Times New Roman" w:eastAsia="宋体" w:hAnsi="Times New Roman" w:cs="Times New Roman"/>
                <w:color w:val="000000" w:themeColor="text1"/>
                <w:kern w:val="0"/>
                <w:sz w:val="24"/>
                <w:szCs w:val="21"/>
              </w:rPr>
            </w:pPr>
            <w:r w:rsidRPr="00D7558D">
              <w:rPr>
                <w:rFonts w:asciiTheme="minorEastAsia" w:hAnsiTheme="minorEastAsia" w:hint="eastAsia"/>
                <w:color w:val="000000" w:themeColor="text1"/>
                <w:sz w:val="24"/>
                <w:szCs w:val="21"/>
              </w:rPr>
              <w:t>ES-3型稀浆封层</w:t>
            </w:r>
          </w:p>
        </w:tc>
      </w:tr>
      <w:tr w:rsidR="00D7558D" w:rsidRPr="00D7558D" w:rsidTr="00D7558D">
        <w:trPr>
          <w:trHeight w:val="429"/>
          <w:jc w:val="center"/>
        </w:trPr>
        <w:tc>
          <w:tcPr>
            <w:tcW w:w="1297" w:type="dxa"/>
            <w:vMerge/>
            <w:vAlign w:val="center"/>
          </w:tcPr>
          <w:p w:rsidR="00D7558D" w:rsidRPr="00D7558D" w:rsidRDefault="00D7558D" w:rsidP="00FC1E6F">
            <w:pPr>
              <w:widowControl/>
              <w:jc w:val="center"/>
              <w:rPr>
                <w:rFonts w:ascii="宋体" w:eastAsia="宋体" w:hAnsi="宋体" w:cs="宋体"/>
                <w:color w:val="000000" w:themeColor="text1"/>
                <w:kern w:val="0"/>
                <w:sz w:val="24"/>
                <w:szCs w:val="21"/>
              </w:rPr>
            </w:pPr>
          </w:p>
        </w:tc>
        <w:tc>
          <w:tcPr>
            <w:tcW w:w="773" w:type="dxa"/>
            <w:shd w:val="clear" w:color="auto" w:fill="auto"/>
            <w:vAlign w:val="center"/>
          </w:tcPr>
          <w:p w:rsidR="00D7558D" w:rsidRPr="00D7558D" w:rsidRDefault="00D7558D" w:rsidP="00FC1E6F">
            <w:pPr>
              <w:widowControl/>
              <w:jc w:val="center"/>
              <w:rPr>
                <w:rFonts w:ascii="宋体" w:eastAsia="宋体" w:hAnsi="宋体" w:cs="宋体"/>
                <w:color w:val="000000" w:themeColor="text1"/>
                <w:kern w:val="0"/>
                <w:sz w:val="24"/>
                <w:szCs w:val="21"/>
              </w:rPr>
            </w:pPr>
            <w:r w:rsidRPr="00D7558D">
              <w:rPr>
                <w:rFonts w:asciiTheme="minorEastAsia" w:hAnsiTheme="minorEastAsia" w:hint="eastAsia"/>
                <w:color w:val="000000" w:themeColor="text1"/>
                <w:sz w:val="24"/>
                <w:szCs w:val="21"/>
              </w:rPr>
              <w:t>18cm</w:t>
            </w:r>
          </w:p>
        </w:tc>
        <w:tc>
          <w:tcPr>
            <w:tcW w:w="6404" w:type="dxa"/>
            <w:shd w:val="clear" w:color="auto" w:fill="auto"/>
            <w:vAlign w:val="center"/>
          </w:tcPr>
          <w:p w:rsidR="00D7558D" w:rsidRPr="00D7558D" w:rsidRDefault="00D7558D" w:rsidP="00FC1E6F">
            <w:pPr>
              <w:widowControl/>
              <w:jc w:val="center"/>
              <w:rPr>
                <w:rFonts w:ascii="宋体" w:eastAsia="宋体" w:hAnsi="宋体" w:cs="宋体"/>
                <w:color w:val="000000" w:themeColor="text1"/>
                <w:kern w:val="0"/>
                <w:sz w:val="24"/>
                <w:szCs w:val="21"/>
              </w:rPr>
            </w:pPr>
            <w:r w:rsidRPr="00D7558D">
              <w:rPr>
                <w:rFonts w:asciiTheme="minorEastAsia" w:hAnsiTheme="minorEastAsia" w:hint="eastAsia"/>
                <w:color w:val="000000" w:themeColor="text1"/>
                <w:sz w:val="24"/>
                <w:szCs w:val="21"/>
              </w:rPr>
              <w:t>5%水泥稳定碎石基层</w:t>
            </w:r>
          </w:p>
        </w:tc>
      </w:tr>
      <w:tr w:rsidR="00D7558D" w:rsidRPr="00D7558D" w:rsidTr="00D7558D">
        <w:trPr>
          <w:trHeight w:val="429"/>
          <w:jc w:val="center"/>
        </w:trPr>
        <w:tc>
          <w:tcPr>
            <w:tcW w:w="1297" w:type="dxa"/>
            <w:vMerge/>
            <w:vAlign w:val="center"/>
          </w:tcPr>
          <w:p w:rsidR="00D7558D" w:rsidRPr="00D7558D" w:rsidRDefault="00D7558D" w:rsidP="00FC1E6F">
            <w:pPr>
              <w:widowControl/>
              <w:jc w:val="center"/>
              <w:rPr>
                <w:rFonts w:ascii="宋体" w:eastAsia="宋体" w:hAnsi="宋体" w:cs="宋体"/>
                <w:color w:val="000000" w:themeColor="text1"/>
                <w:kern w:val="0"/>
                <w:sz w:val="24"/>
                <w:szCs w:val="21"/>
              </w:rPr>
            </w:pPr>
          </w:p>
        </w:tc>
        <w:tc>
          <w:tcPr>
            <w:tcW w:w="773" w:type="dxa"/>
            <w:shd w:val="clear" w:color="auto" w:fill="auto"/>
            <w:vAlign w:val="center"/>
          </w:tcPr>
          <w:p w:rsidR="00D7558D" w:rsidRPr="00D7558D" w:rsidRDefault="00D7558D" w:rsidP="00FC1E6F">
            <w:pPr>
              <w:widowControl/>
              <w:jc w:val="center"/>
              <w:rPr>
                <w:rFonts w:ascii="宋体" w:eastAsia="宋体" w:hAnsi="宋体" w:cs="宋体"/>
                <w:color w:val="000000" w:themeColor="text1"/>
                <w:kern w:val="0"/>
                <w:sz w:val="24"/>
                <w:szCs w:val="21"/>
              </w:rPr>
            </w:pPr>
            <w:r w:rsidRPr="00D7558D">
              <w:rPr>
                <w:rFonts w:asciiTheme="minorEastAsia" w:hAnsiTheme="minorEastAsia" w:hint="eastAsia"/>
                <w:color w:val="000000" w:themeColor="text1"/>
                <w:sz w:val="24"/>
                <w:szCs w:val="21"/>
              </w:rPr>
              <w:t>18cm</w:t>
            </w:r>
          </w:p>
        </w:tc>
        <w:tc>
          <w:tcPr>
            <w:tcW w:w="6404" w:type="dxa"/>
            <w:shd w:val="clear" w:color="auto" w:fill="auto"/>
            <w:vAlign w:val="center"/>
          </w:tcPr>
          <w:p w:rsidR="00D7558D" w:rsidRPr="00D7558D" w:rsidRDefault="00D7558D" w:rsidP="00FC1E6F">
            <w:pPr>
              <w:widowControl/>
              <w:jc w:val="center"/>
              <w:rPr>
                <w:rFonts w:ascii="宋体" w:eastAsia="宋体" w:hAnsi="宋体" w:cs="宋体"/>
                <w:color w:val="000000" w:themeColor="text1"/>
                <w:kern w:val="0"/>
                <w:sz w:val="24"/>
                <w:szCs w:val="21"/>
              </w:rPr>
            </w:pPr>
            <w:r w:rsidRPr="00D7558D">
              <w:rPr>
                <w:rFonts w:asciiTheme="minorEastAsia" w:hAnsiTheme="minorEastAsia" w:hint="eastAsia"/>
                <w:color w:val="000000" w:themeColor="text1"/>
                <w:sz w:val="24"/>
                <w:szCs w:val="21"/>
              </w:rPr>
              <w:t>5%水泥稳定碎石底基层</w:t>
            </w:r>
          </w:p>
        </w:tc>
      </w:tr>
      <w:tr w:rsidR="00D7558D" w:rsidRPr="00D7558D" w:rsidTr="00D7558D">
        <w:trPr>
          <w:trHeight w:val="429"/>
          <w:jc w:val="center"/>
        </w:trPr>
        <w:tc>
          <w:tcPr>
            <w:tcW w:w="1297" w:type="dxa"/>
            <w:vMerge/>
            <w:vAlign w:val="center"/>
          </w:tcPr>
          <w:p w:rsidR="00D7558D" w:rsidRPr="00D7558D" w:rsidRDefault="00D7558D" w:rsidP="00FC1E6F">
            <w:pPr>
              <w:widowControl/>
              <w:jc w:val="center"/>
              <w:rPr>
                <w:rFonts w:ascii="宋体" w:eastAsia="宋体" w:hAnsi="宋体" w:cs="宋体"/>
                <w:color w:val="000000" w:themeColor="text1"/>
                <w:kern w:val="0"/>
                <w:sz w:val="24"/>
                <w:szCs w:val="21"/>
              </w:rPr>
            </w:pPr>
          </w:p>
        </w:tc>
        <w:tc>
          <w:tcPr>
            <w:tcW w:w="773" w:type="dxa"/>
            <w:shd w:val="clear" w:color="auto" w:fill="auto"/>
            <w:vAlign w:val="center"/>
          </w:tcPr>
          <w:p w:rsidR="00D7558D" w:rsidRPr="00D7558D" w:rsidRDefault="00D7558D" w:rsidP="00FC1E6F">
            <w:pPr>
              <w:widowControl/>
              <w:jc w:val="center"/>
              <w:rPr>
                <w:rFonts w:ascii="宋体" w:eastAsia="宋体" w:hAnsi="宋体" w:cs="宋体"/>
                <w:color w:val="000000" w:themeColor="text1"/>
                <w:kern w:val="0"/>
                <w:sz w:val="24"/>
                <w:szCs w:val="21"/>
              </w:rPr>
            </w:pPr>
            <w:r w:rsidRPr="00D7558D">
              <w:rPr>
                <w:rFonts w:asciiTheme="minorEastAsia" w:hAnsiTheme="minorEastAsia" w:hint="eastAsia"/>
                <w:color w:val="000000" w:themeColor="text1"/>
                <w:sz w:val="24"/>
                <w:szCs w:val="21"/>
              </w:rPr>
              <w:t>15cm</w:t>
            </w:r>
          </w:p>
        </w:tc>
        <w:tc>
          <w:tcPr>
            <w:tcW w:w="6404" w:type="dxa"/>
            <w:shd w:val="clear" w:color="auto" w:fill="auto"/>
            <w:vAlign w:val="center"/>
          </w:tcPr>
          <w:p w:rsidR="00D7558D" w:rsidRPr="00D7558D" w:rsidRDefault="00D7558D" w:rsidP="00FC1E6F">
            <w:pPr>
              <w:widowControl/>
              <w:jc w:val="center"/>
              <w:rPr>
                <w:rFonts w:ascii="宋体" w:eastAsia="宋体" w:hAnsi="宋体" w:cs="宋体"/>
                <w:color w:val="000000" w:themeColor="text1"/>
                <w:kern w:val="0"/>
                <w:sz w:val="24"/>
                <w:szCs w:val="21"/>
              </w:rPr>
            </w:pPr>
            <w:r w:rsidRPr="00D7558D">
              <w:rPr>
                <w:rFonts w:asciiTheme="minorEastAsia" w:hAnsiTheme="minorEastAsia" w:hint="eastAsia"/>
                <w:color w:val="000000" w:themeColor="text1"/>
                <w:sz w:val="24"/>
                <w:szCs w:val="21"/>
              </w:rPr>
              <w:t>级配碎石垫层</w:t>
            </w:r>
          </w:p>
        </w:tc>
      </w:tr>
      <w:tr w:rsidR="00D7558D" w:rsidRPr="00D7558D" w:rsidTr="00D7558D">
        <w:trPr>
          <w:trHeight w:val="429"/>
          <w:jc w:val="center"/>
        </w:trPr>
        <w:tc>
          <w:tcPr>
            <w:tcW w:w="1297" w:type="dxa"/>
            <w:shd w:val="clear" w:color="auto" w:fill="auto"/>
            <w:vAlign w:val="center"/>
          </w:tcPr>
          <w:p w:rsidR="00D7558D" w:rsidRPr="00D7558D" w:rsidRDefault="00D7558D" w:rsidP="00FC1E6F">
            <w:pPr>
              <w:widowControl/>
              <w:jc w:val="center"/>
              <w:rPr>
                <w:rFonts w:ascii="宋体" w:eastAsia="宋体" w:hAnsi="宋体" w:cs="宋体"/>
                <w:color w:val="000000" w:themeColor="text1"/>
                <w:kern w:val="0"/>
                <w:sz w:val="24"/>
                <w:szCs w:val="21"/>
              </w:rPr>
            </w:pPr>
            <w:r w:rsidRPr="00D7558D">
              <w:rPr>
                <w:rFonts w:ascii="宋体" w:eastAsia="宋体" w:hAnsi="宋体" w:cs="宋体" w:hint="eastAsia"/>
                <w:color w:val="000000" w:themeColor="text1"/>
                <w:kern w:val="0"/>
                <w:sz w:val="24"/>
                <w:szCs w:val="21"/>
              </w:rPr>
              <w:t>总厚度</w:t>
            </w:r>
          </w:p>
        </w:tc>
        <w:tc>
          <w:tcPr>
            <w:tcW w:w="7177" w:type="dxa"/>
            <w:gridSpan w:val="2"/>
            <w:shd w:val="clear" w:color="auto" w:fill="auto"/>
            <w:vAlign w:val="center"/>
          </w:tcPr>
          <w:p w:rsidR="00D7558D" w:rsidRPr="00D7558D" w:rsidRDefault="00D7558D" w:rsidP="00FC1E6F">
            <w:pPr>
              <w:widowControl/>
              <w:jc w:val="center"/>
              <w:rPr>
                <w:rFonts w:ascii="宋体" w:eastAsia="宋体" w:hAnsi="宋体" w:cs="宋体"/>
                <w:color w:val="000000" w:themeColor="text1"/>
                <w:kern w:val="0"/>
                <w:sz w:val="24"/>
                <w:szCs w:val="21"/>
              </w:rPr>
            </w:pPr>
            <w:r w:rsidRPr="00D7558D">
              <w:rPr>
                <w:rFonts w:ascii="宋体" w:eastAsia="宋体" w:hAnsi="宋体" w:cs="宋体" w:hint="eastAsia"/>
                <w:color w:val="000000" w:themeColor="text1"/>
                <w:kern w:val="0"/>
                <w:sz w:val="24"/>
                <w:szCs w:val="21"/>
              </w:rPr>
              <w:t>72cm</w:t>
            </w:r>
          </w:p>
        </w:tc>
      </w:tr>
    </w:tbl>
    <w:p w:rsidR="009B3D30" w:rsidRDefault="009B3D30" w:rsidP="009B3D30">
      <w:pPr>
        <w:pStyle w:val="20"/>
        <w:ind w:firstLine="560"/>
        <w:rPr>
          <w:rFonts w:asciiTheme="minorEastAsia" w:eastAsiaTheme="minorEastAsia" w:hAnsiTheme="minorEastAsia" w:cs="Arial"/>
          <w:sz w:val="28"/>
          <w:szCs w:val="28"/>
        </w:rPr>
      </w:pPr>
      <w:r w:rsidRPr="009B3D30">
        <w:rPr>
          <w:rFonts w:asciiTheme="minorEastAsia" w:eastAsiaTheme="minorEastAsia" w:hAnsiTheme="minorEastAsia" w:cs="Arial"/>
          <w:sz w:val="28"/>
          <w:szCs w:val="28"/>
        </w:rPr>
        <w:t>道路标准断面见下图：</w:t>
      </w:r>
    </w:p>
    <w:p w:rsidR="00D7558D" w:rsidRPr="009B3D30" w:rsidRDefault="00D7558D" w:rsidP="009B3D30">
      <w:pPr>
        <w:pStyle w:val="20"/>
        <w:ind w:firstLine="560"/>
        <w:rPr>
          <w:rFonts w:asciiTheme="minorEastAsia" w:eastAsiaTheme="minorEastAsia" w:hAnsiTheme="minorEastAsia" w:cs="Arial"/>
          <w:sz w:val="28"/>
          <w:szCs w:val="28"/>
        </w:rPr>
      </w:pPr>
      <w:r w:rsidRPr="008D1309">
        <w:rPr>
          <w:rFonts w:asciiTheme="minorEastAsia" w:hAnsiTheme="minorEastAsia"/>
          <w:noProof/>
          <w:color w:val="000000" w:themeColor="text1"/>
          <w:sz w:val="28"/>
          <w:szCs w:val="28"/>
        </w:rPr>
        <w:drawing>
          <wp:inline distT="0" distB="0" distL="0" distR="0">
            <wp:extent cx="5274310" cy="2098876"/>
            <wp:effectExtent l="0" t="0" r="2540" b="0"/>
            <wp:docPr id="7" name="图片 7" descr="F:\桌面\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桌面\111.jpg"/>
                    <pic:cNvPicPr>
                      <a:picLocks noChangeAspect="1" noChangeArrowheads="1"/>
                    </pic:cNvPicPr>
                  </pic:nvPicPr>
                  <pic:blipFill>
                    <a:blip r:embed="rId15" cstate="print"/>
                    <a:srcRect l="24318" t="11354" r="23935" b="59498"/>
                    <a:stretch>
                      <a:fillRect/>
                    </a:stretch>
                  </pic:blipFill>
                  <pic:spPr>
                    <a:xfrm>
                      <a:off x="0" y="0"/>
                      <a:ext cx="5274310" cy="2098876"/>
                    </a:xfrm>
                    <a:prstGeom prst="rect">
                      <a:avLst/>
                    </a:prstGeom>
                    <a:noFill/>
                    <a:ln w="9525">
                      <a:noFill/>
                      <a:miter lim="800000"/>
                      <a:headEnd/>
                      <a:tailEnd/>
                    </a:ln>
                  </pic:spPr>
                </pic:pic>
              </a:graphicData>
            </a:graphic>
          </wp:inline>
        </w:drawing>
      </w:r>
    </w:p>
    <w:p w:rsidR="009B3D30" w:rsidRPr="00D7558D" w:rsidRDefault="009B3D30" w:rsidP="009B3D30">
      <w:pPr>
        <w:pStyle w:val="20"/>
        <w:ind w:firstLineChars="0" w:firstLine="0"/>
        <w:jc w:val="center"/>
        <w:rPr>
          <w:rFonts w:asciiTheme="minorEastAsia" w:eastAsiaTheme="minorEastAsia" w:hAnsiTheme="minorEastAsia" w:cs="Arial"/>
          <w:sz w:val="28"/>
          <w:szCs w:val="28"/>
        </w:rPr>
      </w:pPr>
      <w:r w:rsidRPr="00D7558D">
        <w:rPr>
          <w:rFonts w:asciiTheme="minorEastAsia" w:eastAsiaTheme="minorEastAsia" w:hAnsiTheme="minorEastAsia" w:cs="Arial"/>
          <w:sz w:val="28"/>
          <w:szCs w:val="28"/>
        </w:rPr>
        <w:t>图</w:t>
      </w:r>
      <w:r w:rsidR="00D7558D">
        <w:rPr>
          <w:rFonts w:asciiTheme="minorEastAsia" w:eastAsiaTheme="minorEastAsia" w:hAnsiTheme="minorEastAsia" w:cs="Arial"/>
          <w:sz w:val="28"/>
          <w:szCs w:val="28"/>
        </w:rPr>
        <w:t>2.4-1</w:t>
      </w:r>
      <w:r w:rsidRPr="00D7558D">
        <w:rPr>
          <w:rFonts w:asciiTheme="minorEastAsia" w:eastAsiaTheme="minorEastAsia" w:hAnsiTheme="minorEastAsia" w:cs="Arial"/>
          <w:sz w:val="28"/>
          <w:szCs w:val="28"/>
        </w:rPr>
        <w:t xml:space="preserve"> 道路标准横断面图</w:t>
      </w:r>
    </w:p>
    <w:p w:rsidR="00AA150D" w:rsidRDefault="00AA150D" w:rsidP="00AA150D">
      <w:pPr>
        <w:ind w:firstLineChars="200" w:firstLine="562"/>
        <w:outlineLvl w:val="2"/>
        <w:rPr>
          <w:rFonts w:asciiTheme="minorEastAsia" w:hAnsiTheme="minorEastAsia" w:cs="宋体"/>
          <w:b/>
          <w:kern w:val="0"/>
          <w:sz w:val="28"/>
          <w:szCs w:val="28"/>
        </w:rPr>
      </w:pPr>
      <w:r w:rsidRPr="008D1309">
        <w:rPr>
          <w:rFonts w:asciiTheme="minorEastAsia" w:hAnsiTheme="minorEastAsia" w:cs="宋体" w:hint="eastAsia"/>
          <w:b/>
          <w:kern w:val="0"/>
          <w:sz w:val="28"/>
          <w:szCs w:val="28"/>
        </w:rPr>
        <w:t>2</w:t>
      </w:r>
      <w:r w:rsidRPr="008D1309">
        <w:rPr>
          <w:rFonts w:asciiTheme="minorEastAsia" w:hAnsiTheme="minorEastAsia" w:cs="宋体"/>
          <w:b/>
          <w:kern w:val="0"/>
          <w:sz w:val="28"/>
          <w:szCs w:val="28"/>
        </w:rPr>
        <w:t>.</w:t>
      </w:r>
      <w:r>
        <w:rPr>
          <w:rFonts w:asciiTheme="minorEastAsia" w:hAnsiTheme="minorEastAsia" w:cs="宋体"/>
          <w:b/>
          <w:kern w:val="0"/>
          <w:sz w:val="28"/>
          <w:szCs w:val="28"/>
        </w:rPr>
        <w:t>4</w:t>
      </w:r>
      <w:r w:rsidRPr="008D1309">
        <w:rPr>
          <w:rFonts w:asciiTheme="minorEastAsia" w:hAnsiTheme="minorEastAsia" w:cs="宋体"/>
          <w:b/>
          <w:kern w:val="0"/>
          <w:sz w:val="28"/>
          <w:szCs w:val="28"/>
        </w:rPr>
        <w:t>.</w:t>
      </w:r>
      <w:r>
        <w:rPr>
          <w:rFonts w:asciiTheme="minorEastAsia" w:hAnsiTheme="minorEastAsia" w:cs="宋体"/>
          <w:b/>
          <w:kern w:val="0"/>
          <w:sz w:val="28"/>
          <w:szCs w:val="28"/>
        </w:rPr>
        <w:t>2 交通工程</w:t>
      </w:r>
    </w:p>
    <w:p w:rsidR="00A46E2C" w:rsidRPr="00AA150D" w:rsidRDefault="00AA150D" w:rsidP="00687518">
      <w:pPr>
        <w:ind w:firstLineChars="200" w:firstLine="560"/>
        <w:rPr>
          <w:rFonts w:asciiTheme="minorEastAsia" w:hAnsiTheme="minorEastAsia" w:cs="宋体"/>
          <w:kern w:val="0"/>
          <w:sz w:val="28"/>
          <w:szCs w:val="28"/>
        </w:rPr>
      </w:pPr>
      <w:r w:rsidRPr="00AA150D">
        <w:rPr>
          <w:rFonts w:asciiTheme="minorEastAsia" w:hAnsiTheme="minorEastAsia" w:cs="宋体" w:hint="eastAsia"/>
          <w:kern w:val="0"/>
          <w:sz w:val="28"/>
          <w:szCs w:val="28"/>
        </w:rPr>
        <w:lastRenderedPageBreak/>
        <w:t>交通安全设施是公路最基础、最必要的安全防护系统，它对于保障行车准时、安全快捷、舒适，以及整个交通工程系统的合理运营起着决定性的作用，所以良好的安全设施系统应具有交通管理、安全防护、交通诱导等多种功能。为了保证本路段的安全畅通和良好运营，本路段安全设施</w:t>
      </w:r>
      <w:r>
        <w:rPr>
          <w:rFonts w:asciiTheme="minorEastAsia" w:hAnsiTheme="minorEastAsia" w:cs="宋体" w:hint="eastAsia"/>
          <w:kern w:val="0"/>
          <w:sz w:val="28"/>
          <w:szCs w:val="28"/>
        </w:rPr>
        <w:t>施工范围</w:t>
      </w:r>
      <w:r w:rsidRPr="00AA150D">
        <w:rPr>
          <w:rFonts w:asciiTheme="minorEastAsia" w:hAnsiTheme="minorEastAsia" w:cs="宋体" w:hint="eastAsia"/>
          <w:kern w:val="0"/>
          <w:sz w:val="28"/>
          <w:szCs w:val="28"/>
        </w:rPr>
        <w:t>包括以下内容：标志、标线。</w:t>
      </w:r>
    </w:p>
    <w:p w:rsidR="00AA150D" w:rsidRDefault="00AA150D" w:rsidP="00AA150D">
      <w:pPr>
        <w:ind w:firstLineChars="200" w:firstLine="562"/>
        <w:outlineLvl w:val="2"/>
        <w:rPr>
          <w:rFonts w:asciiTheme="minorEastAsia" w:hAnsiTheme="minorEastAsia" w:cs="宋体"/>
          <w:b/>
          <w:kern w:val="0"/>
          <w:sz w:val="28"/>
          <w:szCs w:val="28"/>
        </w:rPr>
      </w:pPr>
      <w:r w:rsidRPr="008D1309">
        <w:rPr>
          <w:rFonts w:asciiTheme="minorEastAsia" w:hAnsiTheme="minorEastAsia" w:cs="宋体" w:hint="eastAsia"/>
          <w:b/>
          <w:kern w:val="0"/>
          <w:sz w:val="28"/>
          <w:szCs w:val="28"/>
        </w:rPr>
        <w:t>2</w:t>
      </w:r>
      <w:r w:rsidRPr="008D1309">
        <w:rPr>
          <w:rFonts w:asciiTheme="minorEastAsia" w:hAnsiTheme="minorEastAsia" w:cs="宋体"/>
          <w:b/>
          <w:kern w:val="0"/>
          <w:sz w:val="28"/>
          <w:szCs w:val="28"/>
        </w:rPr>
        <w:t>.</w:t>
      </w:r>
      <w:r>
        <w:rPr>
          <w:rFonts w:asciiTheme="minorEastAsia" w:hAnsiTheme="minorEastAsia" w:cs="宋体"/>
          <w:b/>
          <w:kern w:val="0"/>
          <w:sz w:val="28"/>
          <w:szCs w:val="28"/>
        </w:rPr>
        <w:t>4</w:t>
      </w:r>
      <w:r w:rsidRPr="008D1309">
        <w:rPr>
          <w:rFonts w:asciiTheme="minorEastAsia" w:hAnsiTheme="minorEastAsia" w:cs="宋体"/>
          <w:b/>
          <w:kern w:val="0"/>
          <w:sz w:val="28"/>
          <w:szCs w:val="28"/>
        </w:rPr>
        <w:t>.</w:t>
      </w:r>
      <w:r>
        <w:rPr>
          <w:rFonts w:asciiTheme="minorEastAsia" w:hAnsiTheme="minorEastAsia" w:cs="宋体"/>
          <w:b/>
          <w:kern w:val="0"/>
          <w:sz w:val="28"/>
          <w:szCs w:val="28"/>
        </w:rPr>
        <w:t xml:space="preserve">3 </w:t>
      </w:r>
      <w:r w:rsidR="00DA44C0">
        <w:rPr>
          <w:rFonts w:asciiTheme="minorEastAsia" w:hAnsiTheme="minorEastAsia" w:cs="宋体" w:hint="eastAsia"/>
          <w:b/>
          <w:kern w:val="0"/>
          <w:sz w:val="28"/>
          <w:szCs w:val="28"/>
        </w:rPr>
        <w:t>桥涵</w:t>
      </w:r>
      <w:r>
        <w:rPr>
          <w:rFonts w:asciiTheme="minorEastAsia" w:hAnsiTheme="minorEastAsia" w:cs="宋体"/>
          <w:b/>
          <w:kern w:val="0"/>
          <w:sz w:val="28"/>
          <w:szCs w:val="28"/>
        </w:rPr>
        <w:t>工程</w:t>
      </w:r>
    </w:p>
    <w:p w:rsidR="00A46E2C" w:rsidRDefault="00906DCD" w:rsidP="00687518">
      <w:pPr>
        <w:ind w:firstLineChars="200" w:firstLine="560"/>
        <w:rPr>
          <w:rFonts w:asciiTheme="minorEastAsia" w:hAnsiTheme="minorEastAsia" w:cs="宋体"/>
          <w:kern w:val="0"/>
          <w:sz w:val="28"/>
          <w:szCs w:val="28"/>
        </w:rPr>
      </w:pPr>
      <w:r>
        <w:rPr>
          <w:rFonts w:asciiTheme="minorEastAsia" w:hAnsiTheme="minorEastAsia" w:cs="宋体" w:hint="eastAsia"/>
          <w:kern w:val="0"/>
          <w:sz w:val="28"/>
          <w:szCs w:val="28"/>
        </w:rPr>
        <w:t>本工程中山街桥跨</w:t>
      </w:r>
      <w:r w:rsidRPr="00906DCD">
        <w:rPr>
          <w:rFonts w:asciiTheme="minorEastAsia" w:hAnsiTheme="minorEastAsia" w:cs="宋体" w:hint="eastAsia"/>
          <w:kern w:val="0"/>
          <w:sz w:val="28"/>
          <w:szCs w:val="28"/>
        </w:rPr>
        <w:t>越阳溪，现状旧桥为两跨预应力混凝土空心板桥，现状桥面横向布置为：8.0m（人行道）+11.0m（行车道）+2.0m（中央分隔带）+11.0m（行车道）+8.0m（人行道）=40.0m，桥梁右偏角度为60°，桥面横坡1.5%。</w:t>
      </w:r>
      <w:r w:rsidR="007E0120">
        <w:rPr>
          <w:rFonts w:asciiTheme="minorEastAsia" w:hAnsiTheme="minorEastAsia" w:cs="宋体" w:hint="eastAsia"/>
          <w:kern w:val="0"/>
          <w:sz w:val="28"/>
          <w:szCs w:val="28"/>
        </w:rPr>
        <w:t>本工程主要对桥梁维修加固</w:t>
      </w:r>
    </w:p>
    <w:p w:rsidR="007E0120" w:rsidRPr="007E0120" w:rsidRDefault="007E0120" w:rsidP="007E0120">
      <w:pPr>
        <w:spacing w:line="360" w:lineRule="auto"/>
        <w:ind w:firstLineChars="200" w:firstLine="562"/>
        <w:rPr>
          <w:rFonts w:ascii="宋体" w:hAnsi="宋体"/>
          <w:sz w:val="28"/>
        </w:rPr>
      </w:pPr>
      <w:r w:rsidRPr="007E0120">
        <w:rPr>
          <w:rFonts w:ascii="宋体" w:hAnsi="宋体" w:hint="eastAsia"/>
          <w:b/>
          <w:sz w:val="28"/>
        </w:rPr>
        <w:t>1）桥面系</w:t>
      </w:r>
      <w:r w:rsidRPr="007E0120">
        <w:rPr>
          <w:rFonts w:ascii="宋体" w:hAnsi="宋体" w:hint="eastAsia"/>
          <w:sz w:val="28"/>
        </w:rPr>
        <w:t>：桥面铺装未见明显病害，不做维修处理，仅对中央分隔带改造处的桥面铺装做局部桥面铺装；对开裂的栏杆进行裂缝修补；1号墩伸缩缝更换处理，防止伸缩缝渗水；人行道错台处用水泥砂浆抹平修补。</w:t>
      </w:r>
    </w:p>
    <w:p w:rsidR="007E0120" w:rsidRPr="007E0120" w:rsidRDefault="007E0120" w:rsidP="007E0120">
      <w:pPr>
        <w:spacing w:line="360" w:lineRule="auto"/>
        <w:ind w:firstLineChars="200" w:firstLine="562"/>
        <w:rPr>
          <w:rFonts w:ascii="宋体" w:hAnsi="宋体"/>
          <w:sz w:val="28"/>
        </w:rPr>
      </w:pPr>
      <w:r w:rsidRPr="007E0120">
        <w:rPr>
          <w:rFonts w:ascii="宋体" w:hAnsi="宋体" w:hint="eastAsia"/>
          <w:b/>
          <w:sz w:val="28"/>
        </w:rPr>
        <w:t>2）上部结构：</w:t>
      </w:r>
      <w:r w:rsidRPr="007E0120">
        <w:rPr>
          <w:rFonts w:ascii="宋体" w:hAnsi="宋体" w:hint="eastAsia"/>
          <w:sz w:val="28"/>
        </w:rPr>
        <w:t>对于梁板的破损露筋区域，先对外露钢筋进行除锈处理，凿除松散的混凝土，并用改性环氧树脂砂浆对破损区域进行修补，使修补区域密实平整。对于铰缝脱落，用改性环氧树脂砂浆进行修补处理。</w:t>
      </w:r>
    </w:p>
    <w:p w:rsidR="007E0120" w:rsidRPr="007E0120" w:rsidRDefault="007E0120" w:rsidP="007E0120">
      <w:pPr>
        <w:spacing w:line="360" w:lineRule="auto"/>
        <w:ind w:firstLineChars="200" w:firstLine="562"/>
        <w:rPr>
          <w:rFonts w:ascii="宋体" w:hAnsi="宋体"/>
          <w:sz w:val="28"/>
        </w:rPr>
      </w:pPr>
      <w:r w:rsidRPr="007E0120">
        <w:rPr>
          <w:rFonts w:ascii="宋体" w:hAnsi="宋体" w:hint="eastAsia"/>
          <w:b/>
          <w:sz w:val="28"/>
        </w:rPr>
        <w:t>3）下部结构：</w:t>
      </w:r>
      <w:r w:rsidRPr="007E0120">
        <w:rPr>
          <w:rFonts w:ascii="宋体" w:hAnsi="宋体" w:hint="eastAsia"/>
          <w:sz w:val="28"/>
        </w:rPr>
        <w:t>对于墩台破损区域，凿除松散的混凝土，并用改性环氧树脂砂浆对破损区域进行修补；对于砌石勾缝不饱满，采用M7.5水泥砂浆进行处理。</w:t>
      </w:r>
    </w:p>
    <w:p w:rsidR="00F2709E" w:rsidRPr="007E0120" w:rsidRDefault="007E0120" w:rsidP="007E0120">
      <w:pPr>
        <w:spacing w:line="360" w:lineRule="auto"/>
        <w:ind w:firstLineChars="200" w:firstLine="562"/>
        <w:rPr>
          <w:rFonts w:ascii="宋体" w:hAnsi="宋体"/>
          <w:b/>
          <w:sz w:val="28"/>
        </w:rPr>
      </w:pPr>
      <w:r w:rsidRPr="007E0120">
        <w:rPr>
          <w:rFonts w:ascii="宋体" w:hAnsi="宋体" w:hint="eastAsia"/>
          <w:b/>
          <w:sz w:val="28"/>
        </w:rPr>
        <w:t>4）设置限重标志牌</w:t>
      </w:r>
      <w:r w:rsidRPr="007E0120">
        <w:rPr>
          <w:rFonts w:hint="eastAsia"/>
          <w:b/>
          <w:color w:val="000000"/>
          <w:sz w:val="28"/>
        </w:rPr>
        <w:t>，</w:t>
      </w:r>
      <w:r w:rsidRPr="007E0120">
        <w:rPr>
          <w:rFonts w:ascii="宋体" w:hAnsi="宋体" w:hint="eastAsia"/>
          <w:b/>
          <w:sz w:val="28"/>
        </w:rPr>
        <w:t>严禁超载超限车辆通行。</w:t>
      </w:r>
    </w:p>
    <w:p w:rsidR="00A46E2C" w:rsidRPr="00F2709E" w:rsidRDefault="00F2709E" w:rsidP="00CE79EA">
      <w:pPr>
        <w:ind w:firstLineChars="200" w:firstLine="562"/>
        <w:outlineLvl w:val="2"/>
        <w:rPr>
          <w:rFonts w:asciiTheme="minorEastAsia" w:hAnsiTheme="minorEastAsia" w:cs="宋体"/>
          <w:b/>
          <w:kern w:val="0"/>
          <w:sz w:val="28"/>
          <w:szCs w:val="28"/>
        </w:rPr>
      </w:pPr>
      <w:r>
        <w:rPr>
          <w:rFonts w:asciiTheme="minorEastAsia" w:hAnsiTheme="minorEastAsia" w:cs="宋体" w:hint="eastAsia"/>
          <w:b/>
          <w:kern w:val="0"/>
          <w:sz w:val="28"/>
          <w:szCs w:val="28"/>
        </w:rPr>
        <w:lastRenderedPageBreak/>
        <w:t>2</w:t>
      </w:r>
      <w:r>
        <w:rPr>
          <w:rFonts w:asciiTheme="minorEastAsia" w:hAnsiTheme="minorEastAsia" w:cs="宋体"/>
          <w:b/>
          <w:kern w:val="0"/>
          <w:sz w:val="28"/>
          <w:szCs w:val="28"/>
        </w:rPr>
        <w:t xml:space="preserve">.4.4 </w:t>
      </w:r>
      <w:r w:rsidR="00F141A6">
        <w:rPr>
          <w:rFonts w:asciiTheme="minorEastAsia" w:hAnsiTheme="minorEastAsia" w:cs="宋体"/>
          <w:b/>
          <w:kern w:val="0"/>
          <w:sz w:val="28"/>
          <w:szCs w:val="28"/>
        </w:rPr>
        <w:t>排水工程</w:t>
      </w:r>
    </w:p>
    <w:p w:rsidR="00F141A6" w:rsidRDefault="00F141A6" w:rsidP="00F141A6">
      <w:pPr>
        <w:pStyle w:val="20"/>
        <w:ind w:firstLine="560"/>
        <w:rPr>
          <w:rFonts w:asciiTheme="minorEastAsia" w:eastAsiaTheme="minorEastAsia" w:hAnsiTheme="minorEastAsia" w:cs="Arial"/>
          <w:sz w:val="28"/>
          <w:szCs w:val="28"/>
        </w:rPr>
      </w:pPr>
      <w:r w:rsidRPr="00F141A6">
        <w:rPr>
          <w:rFonts w:asciiTheme="minorEastAsia" w:eastAsiaTheme="minorEastAsia" w:hAnsiTheme="minorEastAsia" w:cs="Arial"/>
          <w:sz w:val="28"/>
          <w:szCs w:val="28"/>
        </w:rPr>
        <w:t>排水工程分雨水管道</w:t>
      </w:r>
      <w:r w:rsidR="009B31C0">
        <w:rPr>
          <w:rFonts w:asciiTheme="minorEastAsia" w:eastAsiaTheme="minorEastAsia" w:hAnsiTheme="minorEastAsia" w:cs="Arial"/>
          <w:sz w:val="28"/>
          <w:szCs w:val="28"/>
        </w:rPr>
        <w:t>、</w:t>
      </w:r>
      <w:r w:rsidRPr="00F141A6">
        <w:rPr>
          <w:rFonts w:asciiTheme="minorEastAsia" w:eastAsiaTheme="minorEastAsia" w:hAnsiTheme="minorEastAsia" w:cs="Arial"/>
          <w:sz w:val="28"/>
          <w:szCs w:val="28"/>
        </w:rPr>
        <w:t>污水管道</w:t>
      </w:r>
      <w:r w:rsidR="009B31C0">
        <w:rPr>
          <w:rFonts w:asciiTheme="minorEastAsia" w:eastAsiaTheme="minorEastAsia" w:hAnsiTheme="minorEastAsia" w:cs="Arial" w:hint="eastAsia"/>
          <w:sz w:val="28"/>
          <w:szCs w:val="28"/>
        </w:rPr>
        <w:t>和中水管道三</w:t>
      </w:r>
      <w:r w:rsidRPr="00F141A6">
        <w:rPr>
          <w:rFonts w:asciiTheme="minorEastAsia" w:eastAsiaTheme="minorEastAsia" w:hAnsiTheme="minorEastAsia" w:cs="Arial"/>
          <w:sz w:val="28"/>
          <w:szCs w:val="28"/>
        </w:rPr>
        <w:t>种类型，其中污水管道管径范围DN</w:t>
      </w:r>
      <w:r>
        <w:rPr>
          <w:rFonts w:asciiTheme="minorEastAsia" w:eastAsiaTheme="minorEastAsia" w:hAnsiTheme="minorEastAsia" w:cs="Arial"/>
          <w:sz w:val="28"/>
          <w:szCs w:val="28"/>
        </w:rPr>
        <w:t>250</w:t>
      </w:r>
      <w:r w:rsidRPr="00F141A6">
        <w:rPr>
          <w:rFonts w:asciiTheme="minorEastAsia" w:eastAsiaTheme="minorEastAsia" w:hAnsiTheme="minorEastAsia" w:cs="Arial"/>
          <w:sz w:val="28"/>
          <w:szCs w:val="28"/>
        </w:rPr>
        <w:t>～DN400，雨水管道管径范围DN</w:t>
      </w:r>
      <w:r>
        <w:rPr>
          <w:rFonts w:asciiTheme="minorEastAsia" w:eastAsiaTheme="minorEastAsia" w:hAnsiTheme="minorEastAsia" w:cs="Arial"/>
          <w:sz w:val="28"/>
          <w:szCs w:val="28"/>
        </w:rPr>
        <w:t>5</w:t>
      </w:r>
      <w:r w:rsidRPr="00F141A6">
        <w:rPr>
          <w:rFonts w:asciiTheme="minorEastAsia" w:eastAsiaTheme="minorEastAsia" w:hAnsiTheme="minorEastAsia" w:cs="Arial"/>
          <w:sz w:val="28"/>
          <w:szCs w:val="28"/>
        </w:rPr>
        <w:t>00～DN1350，</w:t>
      </w:r>
      <w:r w:rsidR="009B31C0">
        <w:rPr>
          <w:rFonts w:asciiTheme="minorEastAsia" w:eastAsiaTheme="minorEastAsia" w:hAnsiTheme="minorEastAsia" w:cs="Arial" w:hint="eastAsia"/>
          <w:sz w:val="28"/>
          <w:szCs w:val="28"/>
        </w:rPr>
        <w:t>中水管道管径范围为DN200，</w:t>
      </w:r>
      <w:r w:rsidRPr="00F141A6">
        <w:rPr>
          <w:rFonts w:asciiTheme="minorEastAsia" w:eastAsiaTheme="minorEastAsia" w:hAnsiTheme="minorEastAsia" w:cs="Arial"/>
          <w:sz w:val="28"/>
          <w:szCs w:val="28"/>
        </w:rPr>
        <w:t>各管道管材、接口、基础、数量见下表。开槽埋管的埋深范围为</w:t>
      </w:r>
      <w:smartTag w:uri="urn:schemas-microsoft-com:office:smarttags" w:element="chmetcnv">
        <w:smartTagPr>
          <w:attr w:name="TCSC" w:val="0"/>
          <w:attr w:name="NumberType" w:val="1"/>
          <w:attr w:name="Negative" w:val="False"/>
          <w:attr w:name="HasSpace" w:val="False"/>
          <w:attr w:name="SourceValue" w:val="2"/>
          <w:attr w:name="UnitName" w:val="m"/>
        </w:smartTagPr>
        <w:r w:rsidRPr="00F141A6">
          <w:rPr>
            <w:rFonts w:asciiTheme="minorEastAsia" w:eastAsiaTheme="minorEastAsia" w:hAnsiTheme="minorEastAsia" w:cs="Arial"/>
            <w:sz w:val="28"/>
            <w:szCs w:val="28"/>
          </w:rPr>
          <w:t>2m</w:t>
        </w:r>
      </w:smartTag>
      <w:r w:rsidRPr="00F141A6">
        <w:rPr>
          <w:rFonts w:asciiTheme="minorEastAsia" w:eastAsiaTheme="minorEastAsia" w:hAnsiTheme="minorEastAsia" w:cs="Arial"/>
          <w:sz w:val="28"/>
          <w:szCs w:val="28"/>
        </w:rPr>
        <w:t>至</w:t>
      </w:r>
      <w:smartTag w:uri="urn:schemas-microsoft-com:office:smarttags" w:element="chmetcnv">
        <w:smartTagPr>
          <w:attr w:name="TCSC" w:val="0"/>
          <w:attr w:name="NumberType" w:val="1"/>
          <w:attr w:name="Negative" w:val="False"/>
          <w:attr w:name="HasSpace" w:val="False"/>
          <w:attr w:name="SourceValue" w:val="6"/>
          <w:attr w:name="UnitName" w:val="m"/>
        </w:smartTagPr>
        <w:r w:rsidRPr="00F141A6">
          <w:rPr>
            <w:rFonts w:asciiTheme="minorEastAsia" w:eastAsiaTheme="minorEastAsia" w:hAnsiTheme="minorEastAsia" w:cs="Arial"/>
            <w:sz w:val="28"/>
            <w:szCs w:val="28"/>
          </w:rPr>
          <w:t>6m</w:t>
        </w:r>
      </w:smartTag>
      <w:r w:rsidRPr="00F141A6">
        <w:rPr>
          <w:rFonts w:asciiTheme="minorEastAsia" w:eastAsiaTheme="minorEastAsia" w:hAnsiTheme="minorEastAsia" w:cs="Arial"/>
          <w:sz w:val="28"/>
          <w:szCs w:val="28"/>
        </w:rPr>
        <w:t>以内。埋深大于</w:t>
      </w:r>
      <w:smartTag w:uri="urn:schemas-microsoft-com:office:smarttags" w:element="chmetcnv">
        <w:smartTagPr>
          <w:attr w:name="TCSC" w:val="0"/>
          <w:attr w:name="NumberType" w:val="1"/>
          <w:attr w:name="Negative" w:val="False"/>
          <w:attr w:name="HasSpace" w:val="False"/>
          <w:attr w:name="SourceValue" w:val="3"/>
          <w:attr w:name="UnitName" w:val="m"/>
        </w:smartTagPr>
        <w:r w:rsidRPr="00F141A6">
          <w:rPr>
            <w:rFonts w:asciiTheme="minorEastAsia" w:eastAsiaTheme="minorEastAsia" w:hAnsiTheme="minorEastAsia" w:cs="Arial"/>
            <w:sz w:val="28"/>
            <w:szCs w:val="28"/>
          </w:rPr>
          <w:t>3m</w:t>
        </w:r>
      </w:smartTag>
      <w:r w:rsidRPr="00F141A6">
        <w:rPr>
          <w:rFonts w:asciiTheme="minorEastAsia" w:eastAsiaTheme="minorEastAsia" w:hAnsiTheme="minorEastAsia" w:cs="Arial"/>
          <w:sz w:val="28"/>
          <w:szCs w:val="28"/>
        </w:rPr>
        <w:t>小于</w:t>
      </w:r>
      <w:smartTag w:uri="urn:schemas-microsoft-com:office:smarttags" w:element="chmetcnv">
        <w:smartTagPr>
          <w:attr w:name="TCSC" w:val="0"/>
          <w:attr w:name="NumberType" w:val="1"/>
          <w:attr w:name="Negative" w:val="False"/>
          <w:attr w:name="HasSpace" w:val="False"/>
          <w:attr w:name="SourceValue" w:val="6"/>
          <w:attr w:name="UnitName" w:val="m"/>
        </w:smartTagPr>
        <w:r w:rsidRPr="00F141A6">
          <w:rPr>
            <w:rFonts w:asciiTheme="minorEastAsia" w:eastAsiaTheme="minorEastAsia" w:hAnsiTheme="minorEastAsia" w:cs="Arial"/>
            <w:sz w:val="28"/>
            <w:szCs w:val="28"/>
          </w:rPr>
          <w:t>6m</w:t>
        </w:r>
      </w:smartTag>
      <w:r w:rsidRPr="00F141A6">
        <w:rPr>
          <w:rFonts w:asciiTheme="minorEastAsia" w:eastAsiaTheme="minorEastAsia" w:hAnsiTheme="minorEastAsia" w:cs="Arial"/>
          <w:sz w:val="28"/>
          <w:szCs w:val="28"/>
        </w:rPr>
        <w:t>的管道，采用钢板桩加水平支撑系统围护；埋深小于</w:t>
      </w:r>
      <w:smartTag w:uri="urn:schemas-microsoft-com:office:smarttags" w:element="chmetcnv">
        <w:smartTagPr>
          <w:attr w:name="TCSC" w:val="0"/>
          <w:attr w:name="NumberType" w:val="1"/>
          <w:attr w:name="Negative" w:val="False"/>
          <w:attr w:name="HasSpace" w:val="False"/>
          <w:attr w:name="SourceValue" w:val="3"/>
          <w:attr w:name="UnitName" w:val="m"/>
        </w:smartTagPr>
        <w:r w:rsidRPr="00F141A6">
          <w:rPr>
            <w:rFonts w:asciiTheme="minorEastAsia" w:eastAsiaTheme="minorEastAsia" w:hAnsiTheme="minorEastAsia" w:cs="Arial"/>
            <w:sz w:val="28"/>
            <w:szCs w:val="28"/>
          </w:rPr>
          <w:t>3m</w:t>
        </w:r>
      </w:smartTag>
      <w:r w:rsidRPr="00F141A6">
        <w:rPr>
          <w:rFonts w:asciiTheme="minorEastAsia" w:eastAsiaTheme="minorEastAsia" w:hAnsiTheme="minorEastAsia" w:cs="Arial"/>
          <w:sz w:val="28"/>
          <w:szCs w:val="28"/>
        </w:rPr>
        <w:t>的管道，采用人工降水，横列板支护形式。排水管开挖沟槽采取有效的降低地下水及基坑围护和水平支护措施。</w:t>
      </w:r>
    </w:p>
    <w:p w:rsidR="007E0120" w:rsidRDefault="007E0120" w:rsidP="007E0120">
      <w:pPr>
        <w:pStyle w:val="20"/>
        <w:ind w:firstLine="560"/>
        <w:jc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表2.4-2管道管材</w:t>
      </w:r>
      <w:r>
        <w:rPr>
          <w:rFonts w:asciiTheme="minorEastAsia" w:eastAsiaTheme="minorEastAsia" w:hAnsiTheme="minorEastAsia" w:cs="Arial" w:hint="eastAsia"/>
          <w:sz w:val="28"/>
          <w:szCs w:val="28"/>
        </w:rPr>
        <w:t>、</w:t>
      </w:r>
      <w:r>
        <w:rPr>
          <w:rFonts w:asciiTheme="minorEastAsia" w:eastAsiaTheme="minorEastAsia" w:hAnsiTheme="minorEastAsia" w:cs="Arial"/>
          <w:sz w:val="28"/>
          <w:szCs w:val="28"/>
        </w:rPr>
        <w:t>接口</w:t>
      </w:r>
      <w:r>
        <w:rPr>
          <w:rFonts w:asciiTheme="minorEastAsia" w:eastAsiaTheme="minorEastAsia" w:hAnsiTheme="minorEastAsia" w:cs="Arial" w:hint="eastAsia"/>
          <w:sz w:val="28"/>
          <w:szCs w:val="28"/>
        </w:rPr>
        <w:t>、</w:t>
      </w:r>
      <w:r>
        <w:rPr>
          <w:rFonts w:asciiTheme="minorEastAsia" w:eastAsiaTheme="minorEastAsia" w:hAnsiTheme="minorEastAsia" w:cs="Arial"/>
          <w:sz w:val="28"/>
          <w:szCs w:val="28"/>
        </w:rPr>
        <w:t>基础表</w:t>
      </w:r>
    </w:p>
    <w:tbl>
      <w:tblPr>
        <w:tblStyle w:val="a7"/>
        <w:tblW w:w="8364" w:type="dxa"/>
        <w:tblInd w:w="108" w:type="dxa"/>
        <w:tblBorders>
          <w:top w:val="threeDEmboss" w:sz="18" w:space="0" w:color="auto"/>
          <w:left w:val="threeDEmboss" w:sz="18" w:space="0" w:color="auto"/>
          <w:bottom w:val="threeDEmboss" w:sz="18" w:space="0" w:color="auto"/>
          <w:right w:val="threeDEmboss" w:sz="18" w:space="0" w:color="auto"/>
          <w:insideH w:val="double" w:sz="4" w:space="0" w:color="auto"/>
          <w:insideV w:val="double" w:sz="4" w:space="0" w:color="auto"/>
        </w:tblBorders>
        <w:tblLayout w:type="fixed"/>
        <w:tblLook w:val="01E0"/>
      </w:tblPr>
      <w:tblGrid>
        <w:gridCol w:w="851"/>
        <w:gridCol w:w="1276"/>
        <w:gridCol w:w="1413"/>
        <w:gridCol w:w="1276"/>
        <w:gridCol w:w="1705"/>
        <w:gridCol w:w="1843"/>
      </w:tblGrid>
      <w:tr w:rsidR="00F141A6" w:rsidRPr="00F141A6" w:rsidTr="00735AA1">
        <w:trPr>
          <w:trHeight w:val="140"/>
        </w:trPr>
        <w:tc>
          <w:tcPr>
            <w:tcW w:w="851" w:type="dxa"/>
            <w:tcBorders>
              <w:top w:val="threeDEmboss" w:sz="18" w:space="0" w:color="auto"/>
              <w:left w:val="threeDEmboss" w:sz="18" w:space="0" w:color="auto"/>
            </w:tcBorders>
            <w:vAlign w:val="center"/>
          </w:tcPr>
          <w:p w:rsidR="00F141A6" w:rsidRPr="00F141A6" w:rsidRDefault="00F141A6" w:rsidP="00FC1E6F">
            <w:pPr>
              <w:jc w:val="center"/>
              <w:rPr>
                <w:rFonts w:asciiTheme="minorEastAsia" w:eastAsiaTheme="minorEastAsia" w:hAnsiTheme="minorEastAsia" w:cs="Arial"/>
                <w:b/>
                <w:sz w:val="28"/>
                <w:szCs w:val="28"/>
              </w:rPr>
            </w:pPr>
            <w:r w:rsidRPr="00F141A6">
              <w:rPr>
                <w:rFonts w:asciiTheme="minorEastAsia" w:eastAsiaTheme="minorEastAsia" w:hAnsiTheme="minorEastAsia" w:cs="Arial"/>
                <w:b/>
                <w:sz w:val="28"/>
                <w:szCs w:val="28"/>
              </w:rPr>
              <w:t>名称</w:t>
            </w:r>
          </w:p>
        </w:tc>
        <w:tc>
          <w:tcPr>
            <w:tcW w:w="1276" w:type="dxa"/>
            <w:tcBorders>
              <w:top w:val="threeDEmboss" w:sz="18" w:space="0" w:color="auto"/>
            </w:tcBorders>
            <w:vAlign w:val="center"/>
          </w:tcPr>
          <w:p w:rsidR="00F141A6" w:rsidRPr="00F141A6" w:rsidRDefault="00F141A6" w:rsidP="00FC1E6F">
            <w:pPr>
              <w:jc w:val="center"/>
              <w:rPr>
                <w:rFonts w:asciiTheme="minorEastAsia" w:eastAsiaTheme="minorEastAsia" w:hAnsiTheme="minorEastAsia" w:cs="Arial"/>
                <w:b/>
                <w:sz w:val="28"/>
                <w:szCs w:val="28"/>
              </w:rPr>
            </w:pPr>
            <w:r w:rsidRPr="00F141A6">
              <w:rPr>
                <w:rFonts w:asciiTheme="minorEastAsia" w:eastAsiaTheme="minorEastAsia" w:hAnsiTheme="minorEastAsia" w:cs="Arial"/>
                <w:b/>
                <w:sz w:val="28"/>
                <w:szCs w:val="28"/>
              </w:rPr>
              <w:t>管  径</w:t>
            </w:r>
          </w:p>
        </w:tc>
        <w:tc>
          <w:tcPr>
            <w:tcW w:w="1413" w:type="dxa"/>
            <w:tcBorders>
              <w:top w:val="threeDEmboss" w:sz="18" w:space="0" w:color="auto"/>
            </w:tcBorders>
            <w:vAlign w:val="center"/>
          </w:tcPr>
          <w:p w:rsidR="00F141A6" w:rsidRPr="00F141A6" w:rsidRDefault="00F141A6" w:rsidP="00FC1E6F">
            <w:pPr>
              <w:jc w:val="center"/>
              <w:rPr>
                <w:rFonts w:asciiTheme="minorEastAsia" w:eastAsiaTheme="minorEastAsia" w:hAnsiTheme="minorEastAsia" w:cs="Arial"/>
                <w:b/>
                <w:sz w:val="28"/>
                <w:szCs w:val="28"/>
              </w:rPr>
            </w:pPr>
            <w:r w:rsidRPr="00F141A6">
              <w:rPr>
                <w:rFonts w:asciiTheme="minorEastAsia" w:eastAsiaTheme="minorEastAsia" w:hAnsiTheme="minorEastAsia" w:cs="Arial"/>
                <w:b/>
                <w:sz w:val="28"/>
                <w:szCs w:val="28"/>
              </w:rPr>
              <w:t>施工方法</w:t>
            </w:r>
          </w:p>
        </w:tc>
        <w:tc>
          <w:tcPr>
            <w:tcW w:w="1276" w:type="dxa"/>
            <w:tcBorders>
              <w:top w:val="threeDEmboss" w:sz="18" w:space="0" w:color="auto"/>
            </w:tcBorders>
            <w:vAlign w:val="center"/>
          </w:tcPr>
          <w:p w:rsidR="00F141A6" w:rsidRPr="00F141A6" w:rsidRDefault="00F141A6" w:rsidP="00FC1E6F">
            <w:pPr>
              <w:jc w:val="center"/>
              <w:rPr>
                <w:rFonts w:asciiTheme="minorEastAsia" w:eastAsiaTheme="minorEastAsia" w:hAnsiTheme="minorEastAsia" w:cs="Arial"/>
                <w:b/>
                <w:sz w:val="28"/>
                <w:szCs w:val="28"/>
              </w:rPr>
            </w:pPr>
            <w:r w:rsidRPr="00F141A6">
              <w:rPr>
                <w:rFonts w:asciiTheme="minorEastAsia" w:eastAsiaTheme="minorEastAsia" w:hAnsiTheme="minorEastAsia" w:cs="Arial"/>
                <w:b/>
                <w:sz w:val="28"/>
                <w:szCs w:val="28"/>
              </w:rPr>
              <w:t>选用管材</w:t>
            </w:r>
          </w:p>
        </w:tc>
        <w:tc>
          <w:tcPr>
            <w:tcW w:w="1705" w:type="dxa"/>
            <w:tcBorders>
              <w:top w:val="threeDEmboss" w:sz="18" w:space="0" w:color="auto"/>
            </w:tcBorders>
            <w:vAlign w:val="center"/>
          </w:tcPr>
          <w:p w:rsidR="00F141A6" w:rsidRPr="00F141A6" w:rsidRDefault="00F141A6" w:rsidP="00FC1E6F">
            <w:pPr>
              <w:jc w:val="center"/>
              <w:rPr>
                <w:rFonts w:asciiTheme="minorEastAsia" w:eastAsiaTheme="minorEastAsia" w:hAnsiTheme="minorEastAsia" w:cs="Arial"/>
                <w:b/>
                <w:sz w:val="28"/>
                <w:szCs w:val="28"/>
              </w:rPr>
            </w:pPr>
            <w:r w:rsidRPr="00F141A6">
              <w:rPr>
                <w:rFonts w:asciiTheme="minorEastAsia" w:eastAsiaTheme="minorEastAsia" w:hAnsiTheme="minorEastAsia" w:cs="Arial"/>
                <w:b/>
                <w:sz w:val="28"/>
                <w:szCs w:val="28"/>
              </w:rPr>
              <w:t>管道接口</w:t>
            </w:r>
          </w:p>
        </w:tc>
        <w:tc>
          <w:tcPr>
            <w:tcW w:w="1843" w:type="dxa"/>
            <w:tcBorders>
              <w:top w:val="threeDEmboss" w:sz="18" w:space="0" w:color="auto"/>
              <w:right w:val="threeDEmboss" w:sz="18" w:space="0" w:color="auto"/>
            </w:tcBorders>
            <w:vAlign w:val="center"/>
          </w:tcPr>
          <w:p w:rsidR="00F141A6" w:rsidRPr="00F141A6" w:rsidRDefault="00F141A6" w:rsidP="00FC1E6F">
            <w:pPr>
              <w:jc w:val="center"/>
              <w:rPr>
                <w:rFonts w:asciiTheme="minorEastAsia" w:eastAsiaTheme="minorEastAsia" w:hAnsiTheme="minorEastAsia" w:cs="Arial"/>
                <w:b/>
                <w:sz w:val="28"/>
                <w:szCs w:val="28"/>
              </w:rPr>
            </w:pPr>
            <w:r w:rsidRPr="00F141A6">
              <w:rPr>
                <w:rFonts w:asciiTheme="minorEastAsia" w:eastAsiaTheme="minorEastAsia" w:hAnsiTheme="minorEastAsia" w:cs="Arial"/>
                <w:b/>
                <w:sz w:val="28"/>
                <w:szCs w:val="28"/>
              </w:rPr>
              <w:t>管道基础</w:t>
            </w:r>
          </w:p>
        </w:tc>
      </w:tr>
      <w:tr w:rsidR="00F141A6" w:rsidRPr="00F141A6" w:rsidTr="00735AA1">
        <w:trPr>
          <w:trHeight w:val="134"/>
        </w:trPr>
        <w:tc>
          <w:tcPr>
            <w:tcW w:w="851" w:type="dxa"/>
            <w:vMerge w:val="restart"/>
            <w:tcBorders>
              <w:left w:val="threeDEmboss" w:sz="18" w:space="0" w:color="auto"/>
            </w:tcBorders>
            <w:vAlign w:val="center"/>
          </w:tcPr>
          <w:p w:rsidR="00F141A6" w:rsidRPr="00F141A6" w:rsidRDefault="00F141A6" w:rsidP="00FC1E6F">
            <w:pPr>
              <w:jc w:val="center"/>
              <w:rPr>
                <w:rFonts w:asciiTheme="minorEastAsia" w:eastAsiaTheme="minorEastAsia" w:hAnsiTheme="minorEastAsia" w:cs="Arial"/>
                <w:b/>
                <w:sz w:val="28"/>
                <w:szCs w:val="28"/>
              </w:rPr>
            </w:pPr>
            <w:r w:rsidRPr="00F141A6">
              <w:rPr>
                <w:rFonts w:asciiTheme="minorEastAsia" w:eastAsiaTheme="minorEastAsia" w:hAnsiTheme="minorEastAsia" w:cs="Arial"/>
                <w:b/>
                <w:sz w:val="28"/>
                <w:szCs w:val="28"/>
              </w:rPr>
              <w:t>雨水管道</w:t>
            </w:r>
          </w:p>
        </w:tc>
        <w:tc>
          <w:tcPr>
            <w:tcW w:w="1276" w:type="dxa"/>
            <w:vAlign w:val="center"/>
          </w:tcPr>
          <w:p w:rsidR="00F141A6" w:rsidRPr="00F141A6" w:rsidRDefault="00F141A6" w:rsidP="00FC1E6F">
            <w:pPr>
              <w:jc w:val="center"/>
              <w:rPr>
                <w:rFonts w:asciiTheme="minorEastAsia" w:eastAsiaTheme="minorEastAsia" w:hAnsiTheme="minorEastAsia" w:cs="Arial"/>
                <w:sz w:val="28"/>
                <w:szCs w:val="28"/>
              </w:rPr>
            </w:pPr>
            <w:r w:rsidRPr="00F141A6">
              <w:rPr>
                <w:rFonts w:asciiTheme="minorEastAsia" w:eastAsiaTheme="minorEastAsia" w:hAnsiTheme="minorEastAsia" w:cs="Arial"/>
                <w:sz w:val="28"/>
                <w:szCs w:val="28"/>
              </w:rPr>
              <w:t>DN600～DN1200</w:t>
            </w:r>
          </w:p>
        </w:tc>
        <w:tc>
          <w:tcPr>
            <w:tcW w:w="1413" w:type="dxa"/>
            <w:vAlign w:val="center"/>
          </w:tcPr>
          <w:p w:rsidR="00F141A6" w:rsidRPr="00F141A6" w:rsidRDefault="00F141A6" w:rsidP="00FC1E6F">
            <w:pPr>
              <w:jc w:val="center"/>
              <w:rPr>
                <w:rFonts w:asciiTheme="minorEastAsia" w:eastAsiaTheme="minorEastAsia" w:hAnsiTheme="minorEastAsia" w:cs="Arial"/>
                <w:sz w:val="28"/>
                <w:szCs w:val="28"/>
              </w:rPr>
            </w:pPr>
            <w:r w:rsidRPr="00F141A6">
              <w:rPr>
                <w:rFonts w:asciiTheme="minorEastAsia" w:eastAsiaTheme="minorEastAsia" w:hAnsiTheme="minorEastAsia" w:cs="Arial"/>
                <w:sz w:val="28"/>
                <w:szCs w:val="28"/>
              </w:rPr>
              <w:t>开槽埋管</w:t>
            </w:r>
          </w:p>
        </w:tc>
        <w:tc>
          <w:tcPr>
            <w:tcW w:w="1276" w:type="dxa"/>
            <w:vAlign w:val="center"/>
          </w:tcPr>
          <w:p w:rsidR="00F141A6" w:rsidRPr="00F141A6" w:rsidRDefault="00F141A6" w:rsidP="00FC1E6F">
            <w:pPr>
              <w:jc w:val="center"/>
              <w:rPr>
                <w:rFonts w:asciiTheme="minorEastAsia" w:eastAsiaTheme="minorEastAsia" w:hAnsiTheme="minorEastAsia" w:cs="Arial"/>
                <w:sz w:val="28"/>
                <w:szCs w:val="28"/>
              </w:rPr>
            </w:pPr>
            <w:r w:rsidRPr="00F141A6">
              <w:rPr>
                <w:rFonts w:asciiTheme="minorEastAsia" w:eastAsiaTheme="minorEastAsia" w:hAnsiTheme="minorEastAsia" w:cs="Arial"/>
                <w:sz w:val="28"/>
                <w:szCs w:val="28"/>
              </w:rPr>
              <w:t>承插式</w:t>
            </w:r>
          </w:p>
          <w:p w:rsidR="00F141A6" w:rsidRPr="00F141A6" w:rsidRDefault="00F141A6" w:rsidP="00FC1E6F">
            <w:pPr>
              <w:jc w:val="center"/>
              <w:rPr>
                <w:rFonts w:asciiTheme="minorEastAsia" w:eastAsiaTheme="minorEastAsia" w:hAnsiTheme="minorEastAsia" w:cs="Arial"/>
                <w:sz w:val="28"/>
                <w:szCs w:val="28"/>
              </w:rPr>
            </w:pPr>
            <w:r w:rsidRPr="00F141A6">
              <w:rPr>
                <w:rFonts w:asciiTheme="minorEastAsia" w:eastAsiaTheme="minorEastAsia" w:hAnsiTheme="minorEastAsia" w:cs="Arial"/>
                <w:sz w:val="28"/>
                <w:szCs w:val="28"/>
              </w:rPr>
              <w:t>钢砼管</w:t>
            </w:r>
          </w:p>
        </w:tc>
        <w:tc>
          <w:tcPr>
            <w:tcW w:w="1705" w:type="dxa"/>
            <w:vAlign w:val="center"/>
          </w:tcPr>
          <w:p w:rsidR="00F141A6" w:rsidRPr="00F141A6" w:rsidRDefault="00F141A6" w:rsidP="00FC1E6F">
            <w:pPr>
              <w:jc w:val="center"/>
              <w:rPr>
                <w:rFonts w:asciiTheme="minorEastAsia" w:eastAsiaTheme="minorEastAsia" w:hAnsiTheme="minorEastAsia" w:cs="Arial"/>
                <w:sz w:val="28"/>
                <w:szCs w:val="28"/>
              </w:rPr>
            </w:pPr>
            <w:r w:rsidRPr="00F141A6">
              <w:rPr>
                <w:rFonts w:asciiTheme="minorEastAsia" w:eastAsiaTheme="minorEastAsia" w:hAnsiTheme="minorEastAsia" w:cs="Arial"/>
                <w:sz w:val="28"/>
                <w:szCs w:val="28"/>
              </w:rPr>
              <w:t>承插式接口</w:t>
            </w:r>
          </w:p>
          <w:p w:rsidR="00F141A6" w:rsidRPr="00F141A6" w:rsidRDefault="00F141A6" w:rsidP="00FC1E6F">
            <w:pPr>
              <w:jc w:val="center"/>
              <w:rPr>
                <w:rFonts w:asciiTheme="minorEastAsia" w:eastAsiaTheme="minorEastAsia" w:hAnsiTheme="minorEastAsia" w:cs="Arial"/>
                <w:sz w:val="28"/>
                <w:szCs w:val="28"/>
              </w:rPr>
            </w:pPr>
            <w:r w:rsidRPr="00F141A6">
              <w:rPr>
                <w:rFonts w:asciiTheme="minorEastAsia" w:eastAsiaTheme="minorEastAsia" w:hAnsiTheme="minorEastAsia" w:cs="Arial"/>
                <w:sz w:val="28"/>
                <w:szCs w:val="28"/>
              </w:rPr>
              <w:t>O型橡胶圈</w:t>
            </w:r>
          </w:p>
        </w:tc>
        <w:tc>
          <w:tcPr>
            <w:tcW w:w="1843" w:type="dxa"/>
            <w:vMerge w:val="restart"/>
            <w:tcBorders>
              <w:right w:val="threeDEmboss" w:sz="18" w:space="0" w:color="auto"/>
            </w:tcBorders>
            <w:vAlign w:val="center"/>
          </w:tcPr>
          <w:p w:rsidR="00F141A6" w:rsidRPr="00F141A6" w:rsidRDefault="00F141A6" w:rsidP="00FC1E6F">
            <w:pPr>
              <w:ind w:firstLine="480"/>
              <w:rPr>
                <w:rFonts w:asciiTheme="minorEastAsia" w:eastAsiaTheme="minorEastAsia" w:hAnsiTheme="minorEastAsia" w:cs="Arial"/>
                <w:sz w:val="28"/>
                <w:szCs w:val="28"/>
              </w:rPr>
            </w:pPr>
            <w:r w:rsidRPr="00F141A6">
              <w:rPr>
                <w:rFonts w:asciiTheme="minorEastAsia" w:eastAsiaTheme="minorEastAsia" w:hAnsiTheme="minorEastAsia" w:cs="Arial"/>
                <w:sz w:val="28"/>
                <w:szCs w:val="28"/>
              </w:rPr>
              <w:t>采用C25砼基础，中粗砂回填至管中。</w:t>
            </w:r>
          </w:p>
        </w:tc>
      </w:tr>
      <w:tr w:rsidR="00F141A6" w:rsidRPr="00F141A6" w:rsidTr="00735AA1">
        <w:trPr>
          <w:trHeight w:val="327"/>
        </w:trPr>
        <w:tc>
          <w:tcPr>
            <w:tcW w:w="851" w:type="dxa"/>
            <w:vMerge/>
            <w:tcBorders>
              <w:left w:val="threeDEmboss" w:sz="18" w:space="0" w:color="auto"/>
            </w:tcBorders>
            <w:vAlign w:val="center"/>
          </w:tcPr>
          <w:p w:rsidR="00F141A6" w:rsidRPr="00F141A6" w:rsidRDefault="00F141A6" w:rsidP="00FC1E6F">
            <w:pPr>
              <w:jc w:val="center"/>
              <w:rPr>
                <w:rFonts w:asciiTheme="minorEastAsia" w:eastAsiaTheme="minorEastAsia" w:hAnsiTheme="minorEastAsia" w:cs="Arial"/>
                <w:b/>
                <w:sz w:val="28"/>
                <w:szCs w:val="28"/>
              </w:rPr>
            </w:pPr>
          </w:p>
        </w:tc>
        <w:tc>
          <w:tcPr>
            <w:tcW w:w="1276" w:type="dxa"/>
            <w:vAlign w:val="center"/>
          </w:tcPr>
          <w:p w:rsidR="00F141A6" w:rsidRPr="00F141A6" w:rsidRDefault="00F141A6" w:rsidP="00FC1E6F">
            <w:pPr>
              <w:jc w:val="center"/>
              <w:rPr>
                <w:rFonts w:asciiTheme="minorEastAsia" w:eastAsiaTheme="minorEastAsia" w:hAnsiTheme="minorEastAsia" w:cs="Arial"/>
                <w:sz w:val="28"/>
                <w:szCs w:val="28"/>
              </w:rPr>
            </w:pPr>
            <w:r w:rsidRPr="00F141A6">
              <w:rPr>
                <w:rFonts w:asciiTheme="minorEastAsia" w:eastAsiaTheme="minorEastAsia" w:hAnsiTheme="minorEastAsia" w:cs="Arial"/>
                <w:sz w:val="28"/>
                <w:szCs w:val="28"/>
              </w:rPr>
              <w:t>DN1350</w:t>
            </w:r>
          </w:p>
        </w:tc>
        <w:tc>
          <w:tcPr>
            <w:tcW w:w="1413" w:type="dxa"/>
            <w:vAlign w:val="center"/>
          </w:tcPr>
          <w:p w:rsidR="00F141A6" w:rsidRPr="00F141A6" w:rsidRDefault="00F141A6" w:rsidP="00FC1E6F">
            <w:pPr>
              <w:jc w:val="center"/>
              <w:rPr>
                <w:rFonts w:asciiTheme="minorEastAsia" w:eastAsiaTheme="minorEastAsia" w:hAnsiTheme="minorEastAsia" w:cs="Arial"/>
                <w:sz w:val="28"/>
                <w:szCs w:val="28"/>
              </w:rPr>
            </w:pPr>
            <w:r w:rsidRPr="00F141A6">
              <w:rPr>
                <w:rFonts w:asciiTheme="minorEastAsia" w:eastAsiaTheme="minorEastAsia" w:hAnsiTheme="minorEastAsia" w:cs="Arial"/>
                <w:sz w:val="28"/>
                <w:szCs w:val="28"/>
              </w:rPr>
              <w:t>开槽埋管</w:t>
            </w:r>
          </w:p>
        </w:tc>
        <w:tc>
          <w:tcPr>
            <w:tcW w:w="1276" w:type="dxa"/>
            <w:vAlign w:val="center"/>
          </w:tcPr>
          <w:p w:rsidR="00F141A6" w:rsidRPr="00F141A6" w:rsidRDefault="00F141A6" w:rsidP="00FC1E6F">
            <w:pPr>
              <w:jc w:val="center"/>
              <w:rPr>
                <w:rFonts w:asciiTheme="minorEastAsia" w:eastAsiaTheme="minorEastAsia" w:hAnsiTheme="minorEastAsia" w:cs="Arial"/>
                <w:sz w:val="28"/>
                <w:szCs w:val="28"/>
              </w:rPr>
            </w:pPr>
            <w:r w:rsidRPr="00F141A6">
              <w:rPr>
                <w:rFonts w:asciiTheme="minorEastAsia" w:eastAsiaTheme="minorEastAsia" w:hAnsiTheme="minorEastAsia" w:cs="Arial"/>
                <w:sz w:val="28"/>
                <w:szCs w:val="28"/>
              </w:rPr>
              <w:t>企口式</w:t>
            </w:r>
          </w:p>
          <w:p w:rsidR="00F141A6" w:rsidRPr="00F141A6" w:rsidRDefault="00F141A6" w:rsidP="00FC1E6F">
            <w:pPr>
              <w:jc w:val="center"/>
              <w:rPr>
                <w:rFonts w:asciiTheme="minorEastAsia" w:eastAsiaTheme="minorEastAsia" w:hAnsiTheme="minorEastAsia" w:cs="Arial"/>
                <w:sz w:val="28"/>
                <w:szCs w:val="28"/>
              </w:rPr>
            </w:pPr>
            <w:r w:rsidRPr="00F141A6">
              <w:rPr>
                <w:rFonts w:asciiTheme="minorEastAsia" w:eastAsiaTheme="minorEastAsia" w:hAnsiTheme="minorEastAsia" w:cs="Arial"/>
                <w:sz w:val="28"/>
                <w:szCs w:val="28"/>
              </w:rPr>
              <w:t>钢砼管</w:t>
            </w:r>
          </w:p>
        </w:tc>
        <w:tc>
          <w:tcPr>
            <w:tcW w:w="1705" w:type="dxa"/>
            <w:vAlign w:val="center"/>
          </w:tcPr>
          <w:p w:rsidR="00F141A6" w:rsidRPr="00F141A6" w:rsidRDefault="00F141A6" w:rsidP="00FC1E6F">
            <w:pPr>
              <w:jc w:val="center"/>
              <w:rPr>
                <w:rFonts w:asciiTheme="minorEastAsia" w:eastAsiaTheme="minorEastAsia" w:hAnsiTheme="minorEastAsia" w:cs="Arial"/>
                <w:sz w:val="28"/>
                <w:szCs w:val="28"/>
              </w:rPr>
            </w:pPr>
            <w:r w:rsidRPr="00F141A6">
              <w:rPr>
                <w:rFonts w:asciiTheme="minorEastAsia" w:eastAsiaTheme="minorEastAsia" w:hAnsiTheme="minorEastAsia" w:cs="Arial"/>
                <w:sz w:val="28"/>
                <w:szCs w:val="28"/>
              </w:rPr>
              <w:t>企口式接口</w:t>
            </w:r>
          </w:p>
          <w:p w:rsidR="00F141A6" w:rsidRPr="00F141A6" w:rsidRDefault="00F141A6" w:rsidP="00FC1E6F">
            <w:pPr>
              <w:jc w:val="center"/>
              <w:rPr>
                <w:rFonts w:asciiTheme="minorEastAsia" w:eastAsiaTheme="minorEastAsia" w:hAnsiTheme="minorEastAsia" w:cs="Arial"/>
                <w:sz w:val="28"/>
                <w:szCs w:val="28"/>
              </w:rPr>
            </w:pPr>
            <w:r w:rsidRPr="00F141A6">
              <w:rPr>
                <w:rFonts w:asciiTheme="minorEastAsia" w:eastAsiaTheme="minorEastAsia" w:hAnsiTheme="minorEastAsia" w:cs="Arial"/>
                <w:sz w:val="28"/>
                <w:szCs w:val="28"/>
              </w:rPr>
              <w:t>q型橡胶圈</w:t>
            </w:r>
          </w:p>
        </w:tc>
        <w:tc>
          <w:tcPr>
            <w:tcW w:w="1843" w:type="dxa"/>
            <w:vMerge/>
            <w:tcBorders>
              <w:right w:val="threeDEmboss" w:sz="18" w:space="0" w:color="auto"/>
            </w:tcBorders>
            <w:vAlign w:val="center"/>
          </w:tcPr>
          <w:p w:rsidR="00F141A6" w:rsidRPr="00F141A6" w:rsidRDefault="00F141A6" w:rsidP="00FC1E6F">
            <w:pPr>
              <w:ind w:firstLine="480"/>
              <w:jc w:val="center"/>
              <w:rPr>
                <w:rFonts w:asciiTheme="minorEastAsia" w:eastAsiaTheme="minorEastAsia" w:hAnsiTheme="minorEastAsia" w:cs="Arial"/>
                <w:sz w:val="28"/>
                <w:szCs w:val="28"/>
              </w:rPr>
            </w:pPr>
          </w:p>
        </w:tc>
      </w:tr>
      <w:tr w:rsidR="00F141A6" w:rsidRPr="00F141A6" w:rsidTr="00735AA1">
        <w:trPr>
          <w:trHeight w:val="353"/>
        </w:trPr>
        <w:tc>
          <w:tcPr>
            <w:tcW w:w="851" w:type="dxa"/>
            <w:tcBorders>
              <w:left w:val="threeDEmboss" w:sz="18" w:space="0" w:color="auto"/>
              <w:bottom w:val="threeDEmboss" w:sz="18" w:space="0" w:color="auto"/>
            </w:tcBorders>
            <w:vAlign w:val="center"/>
          </w:tcPr>
          <w:p w:rsidR="00F141A6" w:rsidRPr="00F141A6" w:rsidRDefault="00F141A6" w:rsidP="00FC1E6F">
            <w:pPr>
              <w:jc w:val="center"/>
              <w:rPr>
                <w:rFonts w:asciiTheme="minorEastAsia" w:eastAsiaTheme="minorEastAsia" w:hAnsiTheme="minorEastAsia" w:cs="Arial"/>
                <w:b/>
                <w:sz w:val="28"/>
                <w:szCs w:val="28"/>
              </w:rPr>
            </w:pPr>
            <w:r w:rsidRPr="00F141A6">
              <w:rPr>
                <w:rFonts w:asciiTheme="minorEastAsia" w:eastAsiaTheme="minorEastAsia" w:hAnsiTheme="minorEastAsia" w:cs="Arial"/>
                <w:b/>
                <w:sz w:val="28"/>
                <w:szCs w:val="28"/>
              </w:rPr>
              <w:t>污水管道</w:t>
            </w:r>
          </w:p>
        </w:tc>
        <w:tc>
          <w:tcPr>
            <w:tcW w:w="1276" w:type="dxa"/>
            <w:tcBorders>
              <w:bottom w:val="threeDEmboss" w:sz="18" w:space="0" w:color="auto"/>
            </w:tcBorders>
            <w:vAlign w:val="center"/>
          </w:tcPr>
          <w:p w:rsidR="00F141A6" w:rsidRPr="00F141A6" w:rsidRDefault="00F141A6" w:rsidP="00FC1E6F">
            <w:pPr>
              <w:jc w:val="center"/>
              <w:rPr>
                <w:rFonts w:asciiTheme="minorEastAsia" w:eastAsiaTheme="minorEastAsia" w:hAnsiTheme="minorEastAsia" w:cs="Arial"/>
                <w:sz w:val="28"/>
                <w:szCs w:val="28"/>
              </w:rPr>
            </w:pPr>
            <w:r w:rsidRPr="00F141A6">
              <w:rPr>
                <w:rFonts w:asciiTheme="minorEastAsia" w:eastAsiaTheme="minorEastAsia" w:hAnsiTheme="minorEastAsia" w:cs="Arial"/>
                <w:sz w:val="28"/>
                <w:szCs w:val="28"/>
              </w:rPr>
              <w:t>DN250～DN400</w:t>
            </w:r>
          </w:p>
        </w:tc>
        <w:tc>
          <w:tcPr>
            <w:tcW w:w="1413" w:type="dxa"/>
            <w:tcBorders>
              <w:bottom w:val="threeDEmboss" w:sz="18" w:space="0" w:color="auto"/>
            </w:tcBorders>
            <w:vAlign w:val="center"/>
          </w:tcPr>
          <w:p w:rsidR="00F141A6" w:rsidRPr="00F141A6" w:rsidRDefault="00F141A6" w:rsidP="00FC1E6F">
            <w:pPr>
              <w:jc w:val="center"/>
              <w:rPr>
                <w:rFonts w:asciiTheme="minorEastAsia" w:eastAsiaTheme="minorEastAsia" w:hAnsiTheme="minorEastAsia" w:cs="Arial"/>
                <w:sz w:val="28"/>
                <w:szCs w:val="28"/>
              </w:rPr>
            </w:pPr>
            <w:r w:rsidRPr="00F141A6">
              <w:rPr>
                <w:rFonts w:asciiTheme="minorEastAsia" w:eastAsiaTheme="minorEastAsia" w:hAnsiTheme="minorEastAsia" w:cs="Arial"/>
                <w:sz w:val="28"/>
                <w:szCs w:val="28"/>
              </w:rPr>
              <w:t>开槽埋管</w:t>
            </w:r>
          </w:p>
        </w:tc>
        <w:tc>
          <w:tcPr>
            <w:tcW w:w="1276" w:type="dxa"/>
            <w:tcBorders>
              <w:bottom w:val="threeDEmboss" w:sz="18" w:space="0" w:color="auto"/>
            </w:tcBorders>
            <w:vAlign w:val="center"/>
          </w:tcPr>
          <w:p w:rsidR="00F141A6" w:rsidRPr="00F141A6" w:rsidRDefault="00F141A6" w:rsidP="00FC1E6F">
            <w:pPr>
              <w:jc w:val="center"/>
              <w:rPr>
                <w:rFonts w:asciiTheme="minorEastAsia" w:eastAsiaTheme="minorEastAsia" w:hAnsiTheme="minorEastAsia" w:cs="Arial"/>
                <w:sz w:val="28"/>
                <w:szCs w:val="28"/>
              </w:rPr>
            </w:pPr>
            <w:r w:rsidRPr="00F141A6">
              <w:rPr>
                <w:rFonts w:asciiTheme="minorEastAsia" w:eastAsiaTheme="minorEastAsia" w:hAnsiTheme="minorEastAsia" w:cs="Arial"/>
                <w:sz w:val="28"/>
                <w:szCs w:val="28"/>
              </w:rPr>
              <w:t>UPVC</w:t>
            </w:r>
          </w:p>
          <w:p w:rsidR="00F141A6" w:rsidRPr="00F141A6" w:rsidRDefault="00F141A6" w:rsidP="00FC1E6F">
            <w:pPr>
              <w:jc w:val="center"/>
              <w:rPr>
                <w:rFonts w:asciiTheme="minorEastAsia" w:eastAsiaTheme="minorEastAsia" w:hAnsiTheme="minorEastAsia" w:cs="Arial"/>
                <w:sz w:val="28"/>
                <w:szCs w:val="28"/>
              </w:rPr>
            </w:pPr>
            <w:r w:rsidRPr="00F141A6">
              <w:rPr>
                <w:rFonts w:asciiTheme="minorEastAsia" w:eastAsiaTheme="minorEastAsia" w:hAnsiTheme="minorEastAsia" w:cs="Arial"/>
                <w:sz w:val="28"/>
                <w:szCs w:val="28"/>
              </w:rPr>
              <w:t>加筋管</w:t>
            </w:r>
          </w:p>
        </w:tc>
        <w:tc>
          <w:tcPr>
            <w:tcW w:w="1705" w:type="dxa"/>
            <w:tcBorders>
              <w:bottom w:val="threeDEmboss" w:sz="18" w:space="0" w:color="auto"/>
            </w:tcBorders>
            <w:vAlign w:val="center"/>
          </w:tcPr>
          <w:p w:rsidR="00F141A6" w:rsidRPr="00F141A6" w:rsidRDefault="00F141A6" w:rsidP="00FC1E6F">
            <w:pPr>
              <w:jc w:val="center"/>
              <w:rPr>
                <w:rFonts w:asciiTheme="minorEastAsia" w:eastAsiaTheme="minorEastAsia" w:hAnsiTheme="minorEastAsia" w:cs="Arial"/>
                <w:sz w:val="28"/>
                <w:szCs w:val="28"/>
              </w:rPr>
            </w:pPr>
            <w:r w:rsidRPr="00F141A6">
              <w:rPr>
                <w:rFonts w:asciiTheme="minorEastAsia" w:eastAsiaTheme="minorEastAsia" w:hAnsiTheme="minorEastAsia" w:cs="Arial"/>
                <w:sz w:val="28"/>
                <w:szCs w:val="28"/>
              </w:rPr>
              <w:t>承插式接口</w:t>
            </w:r>
          </w:p>
          <w:p w:rsidR="00F141A6" w:rsidRPr="00F141A6" w:rsidRDefault="00F141A6" w:rsidP="00FC1E6F">
            <w:pPr>
              <w:jc w:val="center"/>
              <w:rPr>
                <w:rFonts w:asciiTheme="minorEastAsia" w:eastAsiaTheme="minorEastAsia" w:hAnsiTheme="minorEastAsia" w:cs="Arial"/>
                <w:sz w:val="28"/>
                <w:szCs w:val="28"/>
              </w:rPr>
            </w:pPr>
            <w:r w:rsidRPr="00F141A6">
              <w:rPr>
                <w:rFonts w:asciiTheme="minorEastAsia" w:eastAsiaTheme="minorEastAsia" w:hAnsiTheme="minorEastAsia" w:cs="Arial"/>
                <w:sz w:val="28"/>
                <w:szCs w:val="28"/>
              </w:rPr>
              <w:t>T型橡胶圈</w:t>
            </w:r>
          </w:p>
        </w:tc>
        <w:tc>
          <w:tcPr>
            <w:tcW w:w="1843" w:type="dxa"/>
            <w:tcBorders>
              <w:bottom w:val="threeDEmboss" w:sz="18" w:space="0" w:color="auto"/>
              <w:right w:val="threeDEmboss" w:sz="18" w:space="0" w:color="auto"/>
            </w:tcBorders>
            <w:vAlign w:val="center"/>
          </w:tcPr>
          <w:p w:rsidR="00F141A6" w:rsidRPr="00F141A6" w:rsidRDefault="00F141A6" w:rsidP="00FC1E6F">
            <w:pPr>
              <w:ind w:firstLine="480"/>
              <w:rPr>
                <w:rFonts w:asciiTheme="minorEastAsia" w:eastAsiaTheme="minorEastAsia" w:hAnsiTheme="minorEastAsia" w:cs="Arial"/>
                <w:sz w:val="28"/>
                <w:szCs w:val="28"/>
              </w:rPr>
            </w:pPr>
            <w:r w:rsidRPr="00F141A6">
              <w:rPr>
                <w:rFonts w:asciiTheme="minorEastAsia" w:eastAsiaTheme="minorEastAsia" w:hAnsiTheme="minorEastAsia" w:cs="Arial"/>
                <w:sz w:val="28"/>
                <w:szCs w:val="28"/>
              </w:rPr>
              <w:t>砾石砂+</w:t>
            </w:r>
            <w:smartTag w:uri="urn:schemas-microsoft-com:office:smarttags" w:element="chmetcnv">
              <w:smartTagPr>
                <w:attr w:name="TCSC" w:val="0"/>
                <w:attr w:name="NumberType" w:val="1"/>
                <w:attr w:name="Negative" w:val="False"/>
                <w:attr w:name="HasSpace" w:val="False"/>
                <w:attr w:name="SourceValue" w:val="5"/>
                <w:attr w:name="UnitName" w:val="cm"/>
              </w:smartTagPr>
              <w:r w:rsidRPr="00F141A6">
                <w:rPr>
                  <w:rFonts w:asciiTheme="minorEastAsia" w:eastAsiaTheme="minorEastAsia" w:hAnsiTheme="minorEastAsia" w:cs="Arial"/>
                  <w:sz w:val="28"/>
                  <w:szCs w:val="28"/>
                </w:rPr>
                <w:t>5cm</w:t>
              </w:r>
            </w:smartTag>
            <w:r w:rsidRPr="00F141A6">
              <w:rPr>
                <w:rFonts w:asciiTheme="minorEastAsia" w:eastAsiaTheme="minorEastAsia" w:hAnsiTheme="minorEastAsia" w:cs="Arial"/>
                <w:sz w:val="28"/>
                <w:szCs w:val="28"/>
              </w:rPr>
              <w:t>粗砂基础，中粗砂回填至管外顶。</w:t>
            </w:r>
          </w:p>
        </w:tc>
      </w:tr>
    </w:tbl>
    <w:p w:rsidR="00790E5A" w:rsidRPr="00F2709E" w:rsidRDefault="00790E5A" w:rsidP="00CE79EA">
      <w:pPr>
        <w:ind w:firstLineChars="200" w:firstLine="562"/>
        <w:outlineLvl w:val="2"/>
        <w:rPr>
          <w:rFonts w:asciiTheme="minorEastAsia" w:hAnsiTheme="minorEastAsia" w:cs="宋体"/>
          <w:b/>
          <w:kern w:val="0"/>
          <w:sz w:val="28"/>
          <w:szCs w:val="28"/>
        </w:rPr>
      </w:pPr>
      <w:r>
        <w:rPr>
          <w:rFonts w:asciiTheme="minorEastAsia" w:hAnsiTheme="minorEastAsia" w:cs="宋体" w:hint="eastAsia"/>
          <w:b/>
          <w:kern w:val="0"/>
          <w:sz w:val="28"/>
          <w:szCs w:val="28"/>
        </w:rPr>
        <w:t>2</w:t>
      </w:r>
      <w:r>
        <w:rPr>
          <w:rFonts w:asciiTheme="minorEastAsia" w:hAnsiTheme="minorEastAsia" w:cs="宋体"/>
          <w:b/>
          <w:kern w:val="0"/>
          <w:sz w:val="28"/>
          <w:szCs w:val="28"/>
        </w:rPr>
        <w:t>.4.5 工程</w:t>
      </w:r>
      <w:r w:rsidR="00CE79EA">
        <w:rPr>
          <w:rFonts w:asciiTheme="minorEastAsia" w:hAnsiTheme="minorEastAsia" w:cs="宋体" w:hint="eastAsia"/>
          <w:b/>
          <w:kern w:val="0"/>
          <w:sz w:val="28"/>
          <w:szCs w:val="28"/>
        </w:rPr>
        <w:t>管理</w:t>
      </w:r>
      <w:r w:rsidR="00CE79EA">
        <w:rPr>
          <w:rFonts w:asciiTheme="minorEastAsia" w:hAnsiTheme="minorEastAsia" w:cs="宋体"/>
          <w:b/>
          <w:kern w:val="0"/>
          <w:sz w:val="28"/>
          <w:szCs w:val="28"/>
        </w:rPr>
        <w:t>重点及工程技术重点</w:t>
      </w:r>
    </w:p>
    <w:p w:rsidR="00283676" w:rsidRPr="00CE79EA" w:rsidRDefault="00283676" w:rsidP="00CE79EA">
      <w:pPr>
        <w:spacing w:line="360" w:lineRule="auto"/>
        <w:ind w:firstLineChars="200" w:firstLine="560"/>
        <w:rPr>
          <w:rFonts w:asciiTheme="minorEastAsia" w:hAnsiTheme="minorEastAsia"/>
          <w:kern w:val="0"/>
          <w:sz w:val="28"/>
          <w:szCs w:val="28"/>
        </w:rPr>
      </w:pPr>
      <w:r w:rsidRPr="00CE79EA">
        <w:rPr>
          <w:rFonts w:asciiTheme="minorEastAsia" w:hAnsiTheme="minorEastAsia"/>
          <w:kern w:val="0"/>
          <w:sz w:val="28"/>
          <w:szCs w:val="28"/>
        </w:rPr>
        <w:t>1)</w:t>
      </w:r>
      <w:r w:rsidRPr="00CE79EA">
        <w:rPr>
          <w:rFonts w:asciiTheme="minorEastAsia" w:hAnsiTheme="minorEastAsia" w:hint="eastAsia"/>
          <w:kern w:val="0"/>
          <w:sz w:val="28"/>
          <w:szCs w:val="28"/>
        </w:rPr>
        <w:t>工程管理重点</w:t>
      </w:r>
    </w:p>
    <w:p w:rsidR="00283676" w:rsidRPr="00CE79EA" w:rsidRDefault="00CE79EA" w:rsidP="00CE79EA">
      <w:pPr>
        <w:spacing w:line="360" w:lineRule="auto"/>
        <w:ind w:firstLineChars="200" w:firstLine="560"/>
        <w:rPr>
          <w:rFonts w:asciiTheme="minorEastAsia" w:hAnsiTheme="minorEastAsia"/>
          <w:kern w:val="0"/>
          <w:sz w:val="28"/>
          <w:szCs w:val="28"/>
        </w:rPr>
      </w:pPr>
      <w:r w:rsidRPr="00CE79EA">
        <w:rPr>
          <w:rFonts w:asciiTheme="minorEastAsia" w:hAnsiTheme="minorEastAsia" w:hint="eastAsia"/>
          <w:kern w:val="0"/>
          <w:sz w:val="28"/>
          <w:szCs w:val="28"/>
        </w:rPr>
        <w:t>a、</w:t>
      </w:r>
      <w:r w:rsidR="00283676" w:rsidRPr="00CE79EA">
        <w:rPr>
          <w:rFonts w:asciiTheme="minorEastAsia" w:hAnsiTheme="minorEastAsia" w:hint="eastAsia"/>
          <w:kern w:val="0"/>
          <w:sz w:val="28"/>
          <w:szCs w:val="28"/>
        </w:rPr>
        <w:t>施工的组织与协调</w:t>
      </w:r>
    </w:p>
    <w:p w:rsidR="00283676" w:rsidRPr="00CE79EA" w:rsidRDefault="00283676" w:rsidP="00CE79EA">
      <w:pPr>
        <w:spacing w:line="360" w:lineRule="auto"/>
        <w:ind w:firstLineChars="200" w:firstLine="560"/>
        <w:rPr>
          <w:rFonts w:asciiTheme="minorEastAsia" w:hAnsiTheme="minorEastAsia"/>
          <w:kern w:val="0"/>
          <w:sz w:val="28"/>
          <w:szCs w:val="28"/>
        </w:rPr>
      </w:pPr>
      <w:r w:rsidRPr="00CE79EA">
        <w:rPr>
          <w:rFonts w:asciiTheme="minorEastAsia" w:hAnsiTheme="minorEastAsia" w:hint="eastAsia"/>
          <w:kern w:val="0"/>
          <w:sz w:val="28"/>
          <w:szCs w:val="28"/>
        </w:rPr>
        <w:lastRenderedPageBreak/>
        <w:t>本工程具有施工范围大、线路多、工程量大、施工项目多、施工工期短的特点，因此必须通过严密的组织与协调，才能按质、按量、按时、安全地完成施工任务。。</w:t>
      </w:r>
    </w:p>
    <w:p w:rsidR="00283676" w:rsidRPr="00CE79EA" w:rsidRDefault="00CE79EA" w:rsidP="00CE79EA">
      <w:pPr>
        <w:spacing w:line="360" w:lineRule="auto"/>
        <w:ind w:firstLineChars="200" w:firstLine="560"/>
        <w:rPr>
          <w:rFonts w:asciiTheme="minorEastAsia" w:hAnsiTheme="minorEastAsia"/>
          <w:kern w:val="0"/>
          <w:sz w:val="28"/>
          <w:szCs w:val="28"/>
        </w:rPr>
      </w:pPr>
      <w:r>
        <w:rPr>
          <w:rFonts w:asciiTheme="minorEastAsia" w:hAnsiTheme="minorEastAsia"/>
          <w:kern w:val="0"/>
          <w:sz w:val="28"/>
          <w:szCs w:val="28"/>
        </w:rPr>
        <w:t>b</w:t>
      </w:r>
      <w:r w:rsidRPr="00CE79EA">
        <w:rPr>
          <w:rFonts w:asciiTheme="minorEastAsia" w:hAnsiTheme="minorEastAsia" w:hint="eastAsia"/>
          <w:kern w:val="0"/>
          <w:sz w:val="28"/>
          <w:szCs w:val="28"/>
        </w:rPr>
        <w:t>、</w:t>
      </w:r>
      <w:r>
        <w:rPr>
          <w:rFonts w:asciiTheme="minorEastAsia" w:hAnsiTheme="minorEastAsia"/>
          <w:kern w:val="0"/>
          <w:sz w:val="28"/>
          <w:szCs w:val="28"/>
        </w:rPr>
        <w:t>施工期间交通组织</w:t>
      </w:r>
    </w:p>
    <w:p w:rsidR="00283676" w:rsidRPr="00CE79EA" w:rsidRDefault="00283676" w:rsidP="00CE79EA">
      <w:pPr>
        <w:spacing w:line="360" w:lineRule="auto"/>
        <w:ind w:firstLineChars="200" w:firstLine="560"/>
        <w:rPr>
          <w:rFonts w:asciiTheme="minorEastAsia" w:hAnsiTheme="minorEastAsia"/>
          <w:kern w:val="0"/>
          <w:sz w:val="28"/>
          <w:szCs w:val="28"/>
        </w:rPr>
      </w:pPr>
      <w:r w:rsidRPr="00CE79EA">
        <w:rPr>
          <w:rFonts w:asciiTheme="minorEastAsia" w:hAnsiTheme="minorEastAsia" w:hint="eastAsia"/>
          <w:kern w:val="0"/>
          <w:sz w:val="28"/>
          <w:szCs w:val="28"/>
        </w:rPr>
        <w:t>本标段为</w:t>
      </w:r>
      <w:r w:rsidR="00CE79EA">
        <w:rPr>
          <w:rFonts w:asciiTheme="minorEastAsia" w:hAnsiTheme="minorEastAsia" w:hint="eastAsia"/>
          <w:kern w:val="0"/>
          <w:sz w:val="28"/>
          <w:szCs w:val="28"/>
        </w:rPr>
        <w:t>项目改造</w:t>
      </w:r>
      <w:r w:rsidRPr="00CE79EA">
        <w:rPr>
          <w:rFonts w:asciiTheme="minorEastAsia" w:hAnsiTheme="minorEastAsia" w:hint="eastAsia"/>
          <w:kern w:val="0"/>
          <w:sz w:val="28"/>
          <w:szCs w:val="28"/>
        </w:rPr>
        <w:t>工程，对原交通造成一定的影响。施工时排人专职维持交通，保持畅通，以减少施工对交通的影响。。</w:t>
      </w:r>
    </w:p>
    <w:p w:rsidR="00283676" w:rsidRPr="00CE79EA" w:rsidRDefault="00CE79EA" w:rsidP="00CE79EA">
      <w:pPr>
        <w:spacing w:line="360" w:lineRule="auto"/>
        <w:ind w:firstLineChars="200" w:firstLine="560"/>
        <w:rPr>
          <w:rFonts w:asciiTheme="minorEastAsia" w:hAnsiTheme="minorEastAsia"/>
          <w:kern w:val="0"/>
          <w:sz w:val="28"/>
          <w:szCs w:val="28"/>
        </w:rPr>
      </w:pPr>
      <w:r>
        <w:rPr>
          <w:rFonts w:asciiTheme="minorEastAsia" w:hAnsiTheme="minorEastAsia"/>
          <w:kern w:val="0"/>
          <w:sz w:val="28"/>
          <w:szCs w:val="28"/>
        </w:rPr>
        <w:t>c</w:t>
      </w:r>
      <w:r w:rsidRPr="00CE79EA">
        <w:rPr>
          <w:rFonts w:asciiTheme="minorEastAsia" w:hAnsiTheme="minorEastAsia" w:hint="eastAsia"/>
          <w:kern w:val="0"/>
          <w:sz w:val="28"/>
          <w:szCs w:val="28"/>
        </w:rPr>
        <w:t>、</w:t>
      </w:r>
      <w:r w:rsidR="00283676" w:rsidRPr="00CE79EA">
        <w:rPr>
          <w:rFonts w:asciiTheme="minorEastAsia" w:hAnsiTheme="minorEastAsia" w:hint="eastAsia"/>
          <w:kern w:val="0"/>
          <w:sz w:val="28"/>
          <w:szCs w:val="28"/>
        </w:rPr>
        <w:t>安全、文明施工</w:t>
      </w:r>
    </w:p>
    <w:p w:rsidR="00283676" w:rsidRPr="00CE79EA" w:rsidRDefault="00283676" w:rsidP="00CE79EA">
      <w:pPr>
        <w:spacing w:line="360" w:lineRule="auto"/>
        <w:ind w:firstLineChars="200" w:firstLine="560"/>
        <w:rPr>
          <w:rFonts w:asciiTheme="minorEastAsia" w:hAnsiTheme="minorEastAsia"/>
          <w:kern w:val="0"/>
          <w:sz w:val="28"/>
          <w:szCs w:val="28"/>
        </w:rPr>
      </w:pPr>
      <w:r w:rsidRPr="00CE79EA">
        <w:rPr>
          <w:rFonts w:asciiTheme="minorEastAsia" w:hAnsiTheme="minorEastAsia" w:hint="eastAsia"/>
          <w:kern w:val="0"/>
          <w:sz w:val="28"/>
          <w:szCs w:val="28"/>
        </w:rPr>
        <w:t>本标段施工范围大，道路四周靠近</w:t>
      </w:r>
      <w:r w:rsidR="00CE79EA">
        <w:rPr>
          <w:rFonts w:asciiTheme="minorEastAsia" w:hAnsiTheme="minorEastAsia" w:hint="eastAsia"/>
          <w:kern w:val="0"/>
          <w:sz w:val="28"/>
          <w:szCs w:val="28"/>
        </w:rPr>
        <w:t>村镇、工业区和居民区等</w:t>
      </w:r>
      <w:r w:rsidRPr="00CE79EA">
        <w:rPr>
          <w:rFonts w:asciiTheme="minorEastAsia" w:hAnsiTheme="minorEastAsia" w:hint="eastAsia"/>
          <w:kern w:val="0"/>
          <w:sz w:val="28"/>
          <w:szCs w:val="28"/>
        </w:rPr>
        <w:t>。施工时制定有效的安全、文明施工措施，保证施工的顺利进行。。</w:t>
      </w:r>
    </w:p>
    <w:p w:rsidR="00283676" w:rsidRPr="00CE79EA" w:rsidRDefault="00CE79EA" w:rsidP="00CE79EA">
      <w:pPr>
        <w:spacing w:line="360" w:lineRule="auto"/>
        <w:ind w:firstLineChars="200" w:firstLine="560"/>
        <w:rPr>
          <w:rFonts w:asciiTheme="minorEastAsia" w:hAnsiTheme="minorEastAsia" w:cs="TimesNewRoman"/>
          <w:kern w:val="0"/>
          <w:sz w:val="28"/>
          <w:szCs w:val="28"/>
        </w:rPr>
      </w:pPr>
      <w:r>
        <w:rPr>
          <w:rFonts w:asciiTheme="minorEastAsia" w:hAnsiTheme="minorEastAsia"/>
          <w:kern w:val="0"/>
          <w:sz w:val="28"/>
          <w:szCs w:val="28"/>
        </w:rPr>
        <w:t>d</w:t>
      </w:r>
      <w:r w:rsidRPr="00CE79EA">
        <w:rPr>
          <w:rFonts w:asciiTheme="minorEastAsia" w:hAnsiTheme="minorEastAsia" w:hint="eastAsia"/>
          <w:kern w:val="0"/>
          <w:sz w:val="28"/>
          <w:szCs w:val="28"/>
        </w:rPr>
        <w:t>、</w:t>
      </w:r>
      <w:r w:rsidR="00283676" w:rsidRPr="00CE79EA">
        <w:rPr>
          <w:rFonts w:asciiTheme="minorEastAsia" w:hAnsiTheme="minorEastAsia" w:hint="eastAsia"/>
          <w:kern w:val="0"/>
          <w:sz w:val="28"/>
          <w:szCs w:val="28"/>
        </w:rPr>
        <w:t>成本的控制</w:t>
      </w:r>
    </w:p>
    <w:p w:rsidR="00283676" w:rsidRPr="00CE79EA" w:rsidRDefault="00283676" w:rsidP="00CE79EA">
      <w:pPr>
        <w:spacing w:line="360" w:lineRule="auto"/>
        <w:ind w:firstLineChars="200" w:firstLine="560"/>
        <w:rPr>
          <w:rFonts w:asciiTheme="minorEastAsia" w:hAnsiTheme="minorEastAsia"/>
          <w:kern w:val="0"/>
          <w:sz w:val="28"/>
          <w:szCs w:val="28"/>
        </w:rPr>
      </w:pPr>
      <w:r w:rsidRPr="00CE79EA">
        <w:rPr>
          <w:rFonts w:asciiTheme="minorEastAsia" w:hAnsiTheme="minorEastAsia" w:hint="eastAsia"/>
          <w:kern w:val="0"/>
          <w:sz w:val="28"/>
          <w:szCs w:val="28"/>
        </w:rPr>
        <w:t>本工程数量大、工期紧，需要进行多个工作面平行施工，需要投入大量的施工资源和资金，因此，做好成本控制是本项目的管理重点之一</w:t>
      </w:r>
      <w:r w:rsidR="00CE79EA">
        <w:rPr>
          <w:rFonts w:asciiTheme="minorEastAsia" w:hAnsiTheme="minorEastAsia" w:hint="eastAsia"/>
          <w:kern w:val="0"/>
          <w:sz w:val="28"/>
          <w:szCs w:val="28"/>
        </w:rPr>
        <w:t>。</w:t>
      </w:r>
    </w:p>
    <w:p w:rsidR="00283676" w:rsidRPr="00CE79EA" w:rsidRDefault="00283676" w:rsidP="00CE79EA">
      <w:pPr>
        <w:spacing w:line="360" w:lineRule="auto"/>
        <w:ind w:firstLineChars="200" w:firstLine="560"/>
        <w:rPr>
          <w:rFonts w:asciiTheme="minorEastAsia" w:hAnsiTheme="minorEastAsia"/>
          <w:kern w:val="0"/>
          <w:sz w:val="28"/>
          <w:szCs w:val="28"/>
        </w:rPr>
      </w:pPr>
      <w:r w:rsidRPr="00CE79EA">
        <w:rPr>
          <w:rFonts w:asciiTheme="minorEastAsia" w:hAnsiTheme="minorEastAsia"/>
          <w:kern w:val="0"/>
          <w:sz w:val="28"/>
          <w:szCs w:val="28"/>
        </w:rPr>
        <w:t>2)</w:t>
      </w:r>
      <w:r w:rsidRPr="00CE79EA">
        <w:rPr>
          <w:rFonts w:asciiTheme="minorEastAsia" w:hAnsiTheme="minorEastAsia" w:hint="eastAsia"/>
          <w:kern w:val="0"/>
          <w:sz w:val="28"/>
          <w:szCs w:val="28"/>
        </w:rPr>
        <w:t>工程技术重点</w:t>
      </w:r>
    </w:p>
    <w:p w:rsidR="00283676" w:rsidRPr="00CE79EA" w:rsidRDefault="00CE79EA" w:rsidP="00CE79EA">
      <w:pPr>
        <w:spacing w:line="360" w:lineRule="auto"/>
        <w:ind w:firstLineChars="200" w:firstLine="560"/>
        <w:rPr>
          <w:rFonts w:asciiTheme="minorEastAsia" w:hAnsiTheme="minorEastAsia"/>
          <w:kern w:val="0"/>
          <w:sz w:val="28"/>
          <w:szCs w:val="28"/>
        </w:rPr>
      </w:pPr>
      <w:r w:rsidRPr="00CE79EA">
        <w:rPr>
          <w:rFonts w:asciiTheme="minorEastAsia" w:hAnsiTheme="minorEastAsia" w:hint="eastAsia"/>
          <w:kern w:val="0"/>
          <w:sz w:val="28"/>
          <w:szCs w:val="28"/>
        </w:rPr>
        <w:t>a、</w:t>
      </w:r>
      <w:r>
        <w:rPr>
          <w:rFonts w:asciiTheme="minorEastAsia" w:hAnsiTheme="minorEastAsia" w:hint="eastAsia"/>
          <w:kern w:val="0"/>
          <w:sz w:val="28"/>
          <w:szCs w:val="28"/>
        </w:rPr>
        <w:t>市政管道施工</w:t>
      </w:r>
    </w:p>
    <w:p w:rsidR="00283676" w:rsidRPr="00CE79EA" w:rsidRDefault="00CE79EA" w:rsidP="00CE79EA">
      <w:pPr>
        <w:spacing w:line="360" w:lineRule="auto"/>
        <w:ind w:firstLineChars="200" w:firstLine="560"/>
        <w:rPr>
          <w:rFonts w:asciiTheme="minorEastAsia" w:hAnsiTheme="minorEastAsia"/>
          <w:kern w:val="0"/>
          <w:sz w:val="28"/>
          <w:szCs w:val="28"/>
        </w:rPr>
      </w:pPr>
      <w:r>
        <w:rPr>
          <w:rFonts w:asciiTheme="minorEastAsia" w:hAnsiTheme="minorEastAsia" w:hint="eastAsia"/>
          <w:kern w:val="0"/>
          <w:sz w:val="28"/>
          <w:szCs w:val="28"/>
        </w:rPr>
        <w:t>本工程靠近海边，为海滨地带，地质情况较为复杂，结合地勘资料，做好管道施工</w:t>
      </w:r>
      <w:r w:rsidR="00283676" w:rsidRPr="00CE79EA">
        <w:rPr>
          <w:rFonts w:asciiTheme="minorEastAsia" w:hAnsiTheme="minorEastAsia" w:hint="eastAsia"/>
          <w:kern w:val="0"/>
          <w:sz w:val="28"/>
          <w:szCs w:val="28"/>
        </w:rPr>
        <w:t>是本工程的技术重点和难点。路基处理的好坏直接影响到后期的路面结构和排水管道</w:t>
      </w:r>
      <w:r>
        <w:rPr>
          <w:rFonts w:asciiTheme="minorEastAsia" w:hAnsiTheme="minorEastAsia" w:hint="eastAsia"/>
          <w:kern w:val="0"/>
          <w:sz w:val="28"/>
          <w:szCs w:val="28"/>
        </w:rPr>
        <w:t>。</w:t>
      </w:r>
    </w:p>
    <w:p w:rsidR="00283676" w:rsidRPr="00CE79EA" w:rsidRDefault="00857CC8" w:rsidP="00CE79EA">
      <w:pPr>
        <w:spacing w:line="360" w:lineRule="auto"/>
        <w:ind w:firstLineChars="200" w:firstLine="560"/>
        <w:rPr>
          <w:rFonts w:asciiTheme="minorEastAsia" w:hAnsiTheme="minorEastAsia"/>
          <w:kern w:val="0"/>
          <w:sz w:val="28"/>
          <w:szCs w:val="28"/>
        </w:rPr>
      </w:pPr>
      <w:r>
        <w:rPr>
          <w:rFonts w:asciiTheme="minorEastAsia" w:hAnsiTheme="minorEastAsia"/>
          <w:kern w:val="0"/>
          <w:sz w:val="28"/>
          <w:szCs w:val="28"/>
        </w:rPr>
        <w:t>b</w:t>
      </w:r>
      <w:r w:rsidRPr="00CE79EA">
        <w:rPr>
          <w:rFonts w:asciiTheme="minorEastAsia" w:hAnsiTheme="minorEastAsia" w:hint="eastAsia"/>
          <w:kern w:val="0"/>
          <w:sz w:val="28"/>
          <w:szCs w:val="28"/>
        </w:rPr>
        <w:t>、</w:t>
      </w:r>
      <w:r w:rsidR="00CE79EA">
        <w:rPr>
          <w:rFonts w:asciiTheme="minorEastAsia" w:hAnsiTheme="minorEastAsia" w:hint="eastAsia"/>
          <w:kern w:val="0"/>
          <w:sz w:val="28"/>
          <w:szCs w:val="28"/>
        </w:rPr>
        <w:t>路基</w:t>
      </w:r>
      <w:r w:rsidR="00283676" w:rsidRPr="00CE79EA">
        <w:rPr>
          <w:rFonts w:asciiTheme="minorEastAsia" w:hAnsiTheme="minorEastAsia" w:hint="eastAsia"/>
          <w:kern w:val="0"/>
          <w:sz w:val="28"/>
          <w:szCs w:val="28"/>
        </w:rPr>
        <w:t>施工</w:t>
      </w:r>
    </w:p>
    <w:p w:rsidR="00283676" w:rsidRPr="00CE79EA" w:rsidRDefault="00283676" w:rsidP="00CE79EA">
      <w:pPr>
        <w:spacing w:line="360" w:lineRule="auto"/>
        <w:ind w:firstLineChars="200" w:firstLine="560"/>
        <w:rPr>
          <w:rFonts w:asciiTheme="minorEastAsia" w:hAnsiTheme="minorEastAsia"/>
          <w:kern w:val="0"/>
          <w:sz w:val="28"/>
          <w:szCs w:val="28"/>
        </w:rPr>
      </w:pPr>
      <w:r w:rsidRPr="00CE79EA">
        <w:rPr>
          <w:rFonts w:asciiTheme="minorEastAsia" w:hAnsiTheme="minorEastAsia" w:hint="eastAsia"/>
          <w:kern w:val="0"/>
          <w:sz w:val="28"/>
          <w:szCs w:val="28"/>
        </w:rPr>
        <w:t>本地区为缺土地区，路基的回填大部分采用填砂，需要进行粘土包边处理。。</w:t>
      </w:r>
    </w:p>
    <w:p w:rsidR="00283676" w:rsidRDefault="00283676" w:rsidP="00CE79EA">
      <w:pPr>
        <w:spacing w:line="360" w:lineRule="auto"/>
        <w:ind w:firstLineChars="200" w:firstLine="560"/>
        <w:rPr>
          <w:rFonts w:asciiTheme="minorEastAsia" w:hAnsiTheme="minorEastAsia" w:hint="eastAsia"/>
          <w:kern w:val="0"/>
          <w:sz w:val="28"/>
          <w:szCs w:val="28"/>
        </w:rPr>
      </w:pPr>
      <w:r w:rsidRPr="00CE79EA">
        <w:rPr>
          <w:rFonts w:asciiTheme="minorEastAsia" w:hAnsiTheme="minorEastAsia" w:hint="eastAsia"/>
          <w:kern w:val="0"/>
          <w:sz w:val="28"/>
          <w:szCs w:val="28"/>
        </w:rPr>
        <w:t>路基均匀沉降的控制。由于部分路基位置为</w:t>
      </w:r>
      <w:r w:rsidR="00CE79EA">
        <w:rPr>
          <w:rFonts w:asciiTheme="minorEastAsia" w:hAnsiTheme="minorEastAsia" w:hint="eastAsia"/>
          <w:kern w:val="0"/>
          <w:sz w:val="28"/>
          <w:szCs w:val="28"/>
        </w:rPr>
        <w:t>新建部分</w:t>
      </w:r>
      <w:r w:rsidRPr="00CE79EA">
        <w:rPr>
          <w:rFonts w:asciiTheme="minorEastAsia" w:hAnsiTheme="minorEastAsia" w:hint="eastAsia"/>
          <w:kern w:val="0"/>
          <w:sz w:val="28"/>
          <w:szCs w:val="28"/>
        </w:rPr>
        <w:t>，</w:t>
      </w:r>
      <w:r w:rsidR="00CF6A61">
        <w:rPr>
          <w:rFonts w:asciiTheme="minorEastAsia" w:hAnsiTheme="minorEastAsia" w:hint="eastAsia"/>
          <w:kern w:val="0"/>
          <w:sz w:val="28"/>
          <w:szCs w:val="28"/>
        </w:rPr>
        <w:t>回填过程</w:t>
      </w:r>
      <w:r w:rsidR="00CF6A61">
        <w:rPr>
          <w:rFonts w:asciiTheme="minorEastAsia" w:hAnsiTheme="minorEastAsia" w:hint="eastAsia"/>
          <w:kern w:val="0"/>
          <w:sz w:val="28"/>
          <w:szCs w:val="28"/>
        </w:rPr>
        <w:lastRenderedPageBreak/>
        <w:t>中塘堤与填土的接触面是路基控制的重点之一。</w:t>
      </w:r>
    </w:p>
    <w:p w:rsidR="00CF6A61" w:rsidRPr="00F2709E" w:rsidRDefault="00CF6A61" w:rsidP="00CF6A61">
      <w:pPr>
        <w:ind w:firstLineChars="200" w:firstLine="562"/>
        <w:outlineLvl w:val="2"/>
        <w:rPr>
          <w:rFonts w:asciiTheme="minorEastAsia" w:hAnsiTheme="minorEastAsia" w:cs="宋体"/>
          <w:b/>
          <w:kern w:val="0"/>
          <w:sz w:val="28"/>
          <w:szCs w:val="28"/>
        </w:rPr>
      </w:pPr>
      <w:r>
        <w:rPr>
          <w:rFonts w:asciiTheme="minorEastAsia" w:hAnsiTheme="minorEastAsia" w:cs="宋体" w:hint="eastAsia"/>
          <w:b/>
          <w:kern w:val="0"/>
          <w:sz w:val="28"/>
          <w:szCs w:val="28"/>
        </w:rPr>
        <w:t>2</w:t>
      </w:r>
      <w:r>
        <w:rPr>
          <w:rFonts w:asciiTheme="minorEastAsia" w:hAnsiTheme="minorEastAsia" w:cs="宋体"/>
          <w:b/>
          <w:kern w:val="0"/>
          <w:sz w:val="28"/>
          <w:szCs w:val="28"/>
        </w:rPr>
        <w:t xml:space="preserve">.4.6 </w:t>
      </w:r>
      <w:r>
        <w:rPr>
          <w:rFonts w:asciiTheme="minorEastAsia" w:hAnsiTheme="minorEastAsia" w:cs="宋体" w:hint="eastAsia"/>
          <w:b/>
          <w:kern w:val="0"/>
          <w:sz w:val="28"/>
          <w:szCs w:val="28"/>
        </w:rPr>
        <w:t>主要技术指标</w:t>
      </w:r>
    </w:p>
    <w:p w:rsidR="00CF6A61" w:rsidRDefault="00CF6A61" w:rsidP="00CF6A61">
      <w:pPr>
        <w:spacing w:line="480" w:lineRule="auto"/>
        <w:ind w:firstLineChars="200" w:firstLine="562"/>
        <w:jc w:val="center"/>
        <w:rPr>
          <w:rFonts w:ascii="Calibri" w:eastAsia="创艺简楷体" w:hAnsi="Calibri" w:cs="Times New Roman" w:hint="eastAsia"/>
          <w:b/>
          <w:color w:val="993300"/>
          <w:sz w:val="28"/>
        </w:rPr>
      </w:pPr>
      <w:r>
        <w:rPr>
          <w:rFonts w:ascii="Calibri" w:eastAsia="创艺简楷体" w:hAnsi="Calibri" w:cs="Times New Roman"/>
          <w:b/>
          <w:color w:val="993300"/>
          <w:sz w:val="28"/>
        </w:rPr>
        <w:t>工程主要技术指标表</w:t>
      </w:r>
    </w:p>
    <w:p w:rsidR="00CF6A61" w:rsidRDefault="00CF6A61" w:rsidP="00CF6A61">
      <w:pPr>
        <w:ind w:firstLineChars="200" w:firstLine="261"/>
        <w:jc w:val="center"/>
        <w:rPr>
          <w:rFonts w:ascii="Calibri" w:eastAsia="创艺简楷体" w:hAnsi="Calibri" w:cs="Times New Roman" w:hint="eastAsia"/>
          <w:b/>
          <w:color w:val="FF0000"/>
          <w:sz w:val="13"/>
        </w:rPr>
      </w:pPr>
    </w:p>
    <w:tbl>
      <w:tblPr>
        <w:tblW w:w="0" w:type="auto"/>
        <w:jc w:val="center"/>
        <w:tblBorders>
          <w:top w:val="single" w:sz="12" w:space="0" w:color="auto"/>
          <w:bottom w:val="single" w:sz="12" w:space="0" w:color="auto"/>
          <w:insideH w:val="single" w:sz="4" w:space="0" w:color="auto"/>
          <w:insideV w:val="single" w:sz="4" w:space="0" w:color="auto"/>
        </w:tblBorders>
        <w:shd w:val="clear" w:color="auto" w:fill="E6E6E6"/>
        <w:tblLayout w:type="fixed"/>
        <w:tblLook w:val="0000"/>
      </w:tblPr>
      <w:tblGrid>
        <w:gridCol w:w="1104"/>
        <w:gridCol w:w="2520"/>
        <w:gridCol w:w="859"/>
        <w:gridCol w:w="2910"/>
      </w:tblGrid>
      <w:tr w:rsidR="00CF6A61" w:rsidTr="00304284">
        <w:trPr>
          <w:trHeight w:val="510"/>
          <w:jc w:val="center"/>
        </w:trPr>
        <w:tc>
          <w:tcPr>
            <w:tcW w:w="1104" w:type="dxa"/>
            <w:shd w:val="clear" w:color="auto" w:fill="E6E6E6"/>
            <w:vAlign w:val="center"/>
          </w:tcPr>
          <w:p w:rsidR="00CF6A61" w:rsidRDefault="00CF6A61" w:rsidP="00304284">
            <w:pPr>
              <w:pStyle w:val="aa"/>
              <w:tabs>
                <w:tab w:val="left" w:pos="4634"/>
              </w:tabs>
              <w:snapToGrid w:val="0"/>
              <w:jc w:val="center"/>
              <w:rPr>
                <w:rFonts w:ascii="Times New Roman" w:eastAsia="创艺简楷体" w:hAnsi="Times New Roman"/>
                <w:b/>
                <w:color w:val="0000FF"/>
                <w:sz w:val="18"/>
              </w:rPr>
            </w:pPr>
            <w:r>
              <w:rPr>
                <w:rFonts w:ascii="Times New Roman" w:eastAsia="创艺简楷体" w:hAnsi="Times New Roman"/>
                <w:b/>
                <w:color w:val="0000FF"/>
                <w:sz w:val="18"/>
              </w:rPr>
              <w:t>序号</w:t>
            </w:r>
          </w:p>
        </w:tc>
        <w:tc>
          <w:tcPr>
            <w:tcW w:w="2520" w:type="dxa"/>
            <w:shd w:val="clear" w:color="auto" w:fill="E6E6E6"/>
            <w:vAlign w:val="center"/>
          </w:tcPr>
          <w:p w:rsidR="00CF6A61" w:rsidRDefault="00CF6A61" w:rsidP="00304284">
            <w:pPr>
              <w:pStyle w:val="aa"/>
              <w:tabs>
                <w:tab w:val="left" w:pos="4634"/>
              </w:tabs>
              <w:snapToGrid w:val="0"/>
              <w:jc w:val="center"/>
              <w:rPr>
                <w:rFonts w:ascii="Times New Roman" w:eastAsia="创艺简楷体" w:hAnsi="Times New Roman"/>
                <w:b/>
                <w:color w:val="0000FF"/>
                <w:sz w:val="18"/>
              </w:rPr>
            </w:pPr>
            <w:r>
              <w:rPr>
                <w:rFonts w:ascii="Arial" w:hAnsi="宋体"/>
                <w:kern w:val="0"/>
                <w:sz w:val="20"/>
              </w:rPr>
              <w:t>指标名称</w:t>
            </w:r>
          </w:p>
        </w:tc>
        <w:tc>
          <w:tcPr>
            <w:tcW w:w="859" w:type="dxa"/>
            <w:shd w:val="clear" w:color="auto" w:fill="E6E6E6"/>
            <w:vAlign w:val="center"/>
          </w:tcPr>
          <w:p w:rsidR="00CF6A61" w:rsidRDefault="00CF6A61" w:rsidP="00304284">
            <w:pPr>
              <w:pStyle w:val="aa"/>
              <w:tabs>
                <w:tab w:val="left" w:pos="4634"/>
              </w:tabs>
              <w:snapToGrid w:val="0"/>
              <w:jc w:val="center"/>
              <w:rPr>
                <w:rFonts w:ascii="Times New Roman" w:eastAsia="创艺简楷体" w:hAnsi="Times New Roman"/>
                <w:b/>
                <w:color w:val="0000FF"/>
                <w:sz w:val="18"/>
              </w:rPr>
            </w:pPr>
            <w:r>
              <w:rPr>
                <w:rFonts w:ascii="Times New Roman" w:eastAsia="创艺简楷体" w:hAnsi="Times New Roman"/>
                <w:b/>
                <w:color w:val="0000FF"/>
                <w:sz w:val="18"/>
              </w:rPr>
              <w:t>单位</w:t>
            </w:r>
          </w:p>
        </w:tc>
        <w:tc>
          <w:tcPr>
            <w:tcW w:w="2910" w:type="dxa"/>
            <w:shd w:val="clear" w:color="auto" w:fill="E6E6E6"/>
            <w:vAlign w:val="center"/>
          </w:tcPr>
          <w:p w:rsidR="00CF6A61" w:rsidRDefault="00CF6A61" w:rsidP="00304284">
            <w:pPr>
              <w:pStyle w:val="aa"/>
              <w:tabs>
                <w:tab w:val="left" w:pos="4634"/>
              </w:tabs>
              <w:snapToGrid w:val="0"/>
              <w:jc w:val="center"/>
              <w:rPr>
                <w:rFonts w:ascii="Times New Roman" w:eastAsia="创艺简楷体" w:hAnsi="Times New Roman"/>
                <w:b/>
                <w:color w:val="0000FF"/>
                <w:sz w:val="18"/>
              </w:rPr>
            </w:pPr>
            <w:r>
              <w:rPr>
                <w:rFonts w:ascii="Times New Roman" w:eastAsia="创艺简楷体" w:hAnsi="Times New Roman"/>
                <w:b/>
                <w:color w:val="0000FF"/>
                <w:sz w:val="18"/>
              </w:rPr>
              <w:t>指</w:t>
            </w:r>
            <w:r>
              <w:rPr>
                <w:rFonts w:ascii="Times New Roman" w:eastAsia="创艺简楷体" w:hAnsi="Times New Roman"/>
                <w:b/>
                <w:color w:val="0000FF"/>
                <w:sz w:val="18"/>
              </w:rPr>
              <w:t xml:space="preserve">  </w:t>
            </w:r>
            <w:r>
              <w:rPr>
                <w:rFonts w:ascii="Times New Roman" w:eastAsia="创艺简楷体" w:hAnsi="Times New Roman"/>
                <w:b/>
                <w:color w:val="0000FF"/>
                <w:sz w:val="18"/>
              </w:rPr>
              <w:t>标</w:t>
            </w:r>
          </w:p>
        </w:tc>
      </w:tr>
      <w:tr w:rsidR="00CF6A61" w:rsidTr="00304284">
        <w:trPr>
          <w:trHeight w:val="510"/>
          <w:jc w:val="center"/>
        </w:trPr>
        <w:tc>
          <w:tcPr>
            <w:tcW w:w="1104" w:type="dxa"/>
            <w:shd w:val="clear" w:color="auto" w:fill="E6E6E6"/>
            <w:vAlign w:val="center"/>
          </w:tcPr>
          <w:p w:rsidR="00CF6A61" w:rsidRDefault="00CF6A61" w:rsidP="00304284">
            <w:pPr>
              <w:pStyle w:val="aa"/>
              <w:tabs>
                <w:tab w:val="left" w:pos="4634"/>
              </w:tabs>
              <w:snapToGrid w:val="0"/>
              <w:jc w:val="center"/>
              <w:rPr>
                <w:rFonts w:ascii="Times New Roman" w:eastAsia="方正楷体简体" w:hAnsi="Times New Roman"/>
                <w:b/>
                <w:color w:val="0000FF"/>
                <w:sz w:val="18"/>
              </w:rPr>
            </w:pPr>
            <w:r>
              <w:rPr>
                <w:rFonts w:ascii="Times New Roman" w:eastAsia="方正楷体简体" w:hAnsi="Times New Roman"/>
                <w:b/>
                <w:color w:val="0000FF"/>
                <w:sz w:val="18"/>
              </w:rPr>
              <w:t>1</w:t>
            </w:r>
          </w:p>
        </w:tc>
        <w:tc>
          <w:tcPr>
            <w:tcW w:w="2520" w:type="dxa"/>
            <w:shd w:val="clear" w:color="auto" w:fill="E6E6E6"/>
            <w:vAlign w:val="center"/>
          </w:tcPr>
          <w:p w:rsidR="00CF6A61" w:rsidRDefault="00CF6A61" w:rsidP="00304284">
            <w:pPr>
              <w:pStyle w:val="aa"/>
              <w:tabs>
                <w:tab w:val="left" w:pos="4634"/>
              </w:tabs>
              <w:snapToGrid w:val="0"/>
              <w:jc w:val="center"/>
              <w:rPr>
                <w:rFonts w:ascii="Times New Roman" w:eastAsia="创艺简楷体" w:hAnsi="Times New Roman"/>
                <w:b/>
                <w:color w:val="0000FF"/>
                <w:sz w:val="18"/>
              </w:rPr>
            </w:pPr>
            <w:r>
              <w:rPr>
                <w:rFonts w:ascii="Times New Roman" w:eastAsia="创艺简楷体" w:hAnsi="Times New Roman"/>
                <w:b/>
                <w:color w:val="0000FF"/>
                <w:sz w:val="18"/>
              </w:rPr>
              <w:t>公路等级</w:t>
            </w:r>
          </w:p>
        </w:tc>
        <w:tc>
          <w:tcPr>
            <w:tcW w:w="859" w:type="dxa"/>
            <w:shd w:val="clear" w:color="auto" w:fill="E6E6E6"/>
            <w:vAlign w:val="center"/>
          </w:tcPr>
          <w:p w:rsidR="00CF6A61" w:rsidRDefault="00CF6A61" w:rsidP="00304284">
            <w:pPr>
              <w:pStyle w:val="aa"/>
              <w:tabs>
                <w:tab w:val="left" w:pos="4634"/>
              </w:tabs>
              <w:snapToGrid w:val="0"/>
              <w:jc w:val="center"/>
              <w:rPr>
                <w:rFonts w:ascii="Times New Roman" w:eastAsia="方正楷体简体" w:hAnsi="Times New Roman"/>
                <w:b/>
                <w:color w:val="0000FF"/>
                <w:sz w:val="18"/>
              </w:rPr>
            </w:pPr>
            <w:r>
              <w:rPr>
                <w:rFonts w:ascii="Times New Roman" w:eastAsia="创艺简楷体" w:hAnsi="Times New Roman"/>
                <w:b/>
                <w:color w:val="0000FF"/>
                <w:sz w:val="18"/>
              </w:rPr>
              <w:t>级</w:t>
            </w:r>
          </w:p>
        </w:tc>
        <w:tc>
          <w:tcPr>
            <w:tcW w:w="2910" w:type="dxa"/>
            <w:shd w:val="clear" w:color="auto" w:fill="E6E6E6"/>
            <w:vAlign w:val="center"/>
          </w:tcPr>
          <w:p w:rsidR="00CF6A61" w:rsidRDefault="00CF6A61" w:rsidP="00304284">
            <w:pPr>
              <w:pStyle w:val="aa"/>
              <w:tabs>
                <w:tab w:val="left" w:pos="4634"/>
              </w:tabs>
              <w:snapToGrid w:val="0"/>
              <w:jc w:val="center"/>
              <w:rPr>
                <w:rFonts w:ascii="Times New Roman" w:eastAsia="方正楷体简体" w:hAnsi="Times New Roman" w:hint="eastAsia"/>
                <w:b/>
                <w:color w:val="0000FF"/>
                <w:sz w:val="18"/>
              </w:rPr>
            </w:pPr>
            <w:r>
              <w:rPr>
                <w:rFonts w:ascii="Times New Roman" w:eastAsia="创艺简楷体" w:hAnsi="Times New Roman" w:hint="eastAsia"/>
                <w:b/>
                <w:color w:val="0000FF"/>
                <w:sz w:val="18"/>
              </w:rPr>
              <w:t>城市主干道</w:t>
            </w:r>
          </w:p>
        </w:tc>
      </w:tr>
      <w:tr w:rsidR="00CF6A61" w:rsidTr="00304284">
        <w:trPr>
          <w:trHeight w:val="510"/>
          <w:jc w:val="center"/>
        </w:trPr>
        <w:tc>
          <w:tcPr>
            <w:tcW w:w="1104" w:type="dxa"/>
            <w:shd w:val="clear" w:color="auto" w:fill="E6E6E6"/>
            <w:vAlign w:val="center"/>
          </w:tcPr>
          <w:p w:rsidR="00CF6A61" w:rsidRDefault="00CF6A61" w:rsidP="00304284">
            <w:pPr>
              <w:pStyle w:val="aa"/>
              <w:tabs>
                <w:tab w:val="left" w:pos="4634"/>
              </w:tabs>
              <w:snapToGrid w:val="0"/>
              <w:jc w:val="center"/>
              <w:rPr>
                <w:rFonts w:ascii="Times New Roman" w:eastAsia="方正楷体简体" w:hAnsi="Times New Roman"/>
                <w:b/>
                <w:color w:val="0000FF"/>
                <w:sz w:val="18"/>
              </w:rPr>
            </w:pPr>
            <w:r>
              <w:rPr>
                <w:rFonts w:ascii="Times New Roman" w:eastAsia="方正楷体简体" w:hAnsi="Times New Roman"/>
                <w:b/>
                <w:color w:val="0000FF"/>
                <w:sz w:val="18"/>
              </w:rPr>
              <w:t>2</w:t>
            </w:r>
          </w:p>
        </w:tc>
        <w:tc>
          <w:tcPr>
            <w:tcW w:w="2520" w:type="dxa"/>
            <w:shd w:val="clear" w:color="auto" w:fill="E6E6E6"/>
            <w:vAlign w:val="center"/>
          </w:tcPr>
          <w:p w:rsidR="00CF6A61" w:rsidRDefault="00CF6A61" w:rsidP="00304284">
            <w:pPr>
              <w:pStyle w:val="aa"/>
              <w:tabs>
                <w:tab w:val="left" w:pos="4634"/>
              </w:tabs>
              <w:snapToGrid w:val="0"/>
              <w:jc w:val="center"/>
              <w:rPr>
                <w:rFonts w:ascii="Times New Roman" w:eastAsia="创艺简楷体" w:hAnsi="Times New Roman"/>
                <w:b/>
                <w:color w:val="0000FF"/>
                <w:sz w:val="18"/>
              </w:rPr>
            </w:pPr>
            <w:r>
              <w:rPr>
                <w:rFonts w:ascii="Times New Roman" w:eastAsia="创艺简楷体" w:hAnsi="Times New Roman"/>
                <w:b/>
                <w:color w:val="0000FF"/>
                <w:sz w:val="18"/>
              </w:rPr>
              <w:t>计算行车速度</w:t>
            </w:r>
          </w:p>
        </w:tc>
        <w:tc>
          <w:tcPr>
            <w:tcW w:w="859" w:type="dxa"/>
            <w:shd w:val="clear" w:color="auto" w:fill="E6E6E6"/>
            <w:vAlign w:val="center"/>
          </w:tcPr>
          <w:p w:rsidR="00CF6A61" w:rsidRDefault="00CF6A61" w:rsidP="00304284">
            <w:pPr>
              <w:pStyle w:val="aa"/>
              <w:tabs>
                <w:tab w:val="left" w:pos="4634"/>
              </w:tabs>
              <w:snapToGrid w:val="0"/>
              <w:jc w:val="center"/>
              <w:rPr>
                <w:rFonts w:ascii="Times New Roman" w:eastAsia="方正楷体简体" w:hAnsi="Times New Roman"/>
                <w:b/>
                <w:color w:val="0000FF"/>
                <w:sz w:val="18"/>
              </w:rPr>
            </w:pPr>
            <w:r>
              <w:rPr>
                <w:rFonts w:ascii="Times New Roman" w:eastAsia="方正楷体简体" w:hAnsi="Times New Roman"/>
                <w:b/>
                <w:color w:val="0000FF"/>
                <w:sz w:val="18"/>
              </w:rPr>
              <w:t>Km/h</w:t>
            </w:r>
          </w:p>
        </w:tc>
        <w:tc>
          <w:tcPr>
            <w:tcW w:w="2910" w:type="dxa"/>
            <w:shd w:val="clear" w:color="auto" w:fill="E6E6E6"/>
            <w:vAlign w:val="center"/>
          </w:tcPr>
          <w:p w:rsidR="00CF6A61" w:rsidRDefault="00CF6A61" w:rsidP="00304284">
            <w:pPr>
              <w:pStyle w:val="aa"/>
              <w:tabs>
                <w:tab w:val="left" w:pos="4634"/>
              </w:tabs>
              <w:snapToGrid w:val="0"/>
              <w:jc w:val="center"/>
              <w:rPr>
                <w:rFonts w:ascii="Times New Roman" w:eastAsia="方正楷体简体" w:hAnsi="Times New Roman" w:hint="eastAsia"/>
                <w:b/>
                <w:color w:val="0000FF"/>
                <w:sz w:val="18"/>
              </w:rPr>
            </w:pPr>
            <w:r>
              <w:rPr>
                <w:rFonts w:ascii="Times New Roman" w:eastAsia="方正楷体简体" w:hAnsi="Times New Roman" w:hint="eastAsia"/>
                <w:b/>
                <w:color w:val="0000FF"/>
                <w:sz w:val="18"/>
              </w:rPr>
              <w:t>60</w:t>
            </w:r>
          </w:p>
        </w:tc>
      </w:tr>
      <w:tr w:rsidR="00CF6A61" w:rsidTr="00304284">
        <w:trPr>
          <w:trHeight w:val="510"/>
          <w:jc w:val="center"/>
        </w:trPr>
        <w:tc>
          <w:tcPr>
            <w:tcW w:w="1104" w:type="dxa"/>
            <w:shd w:val="clear" w:color="auto" w:fill="E6E6E6"/>
            <w:vAlign w:val="center"/>
          </w:tcPr>
          <w:p w:rsidR="00CF6A61" w:rsidRDefault="00CF6A61" w:rsidP="00304284">
            <w:pPr>
              <w:pStyle w:val="aa"/>
              <w:tabs>
                <w:tab w:val="left" w:pos="4634"/>
              </w:tabs>
              <w:snapToGrid w:val="0"/>
              <w:jc w:val="center"/>
              <w:rPr>
                <w:rFonts w:ascii="Times New Roman" w:eastAsia="方正楷体简体" w:hAnsi="Times New Roman"/>
                <w:b/>
                <w:color w:val="0000FF"/>
                <w:sz w:val="18"/>
              </w:rPr>
            </w:pPr>
            <w:r>
              <w:rPr>
                <w:rFonts w:ascii="Times New Roman" w:eastAsia="方正楷体简体" w:hAnsi="Times New Roman"/>
                <w:b/>
                <w:color w:val="0000FF"/>
                <w:sz w:val="18"/>
              </w:rPr>
              <w:t>3</w:t>
            </w:r>
          </w:p>
        </w:tc>
        <w:tc>
          <w:tcPr>
            <w:tcW w:w="2520" w:type="dxa"/>
            <w:shd w:val="clear" w:color="auto" w:fill="E6E6E6"/>
            <w:vAlign w:val="center"/>
          </w:tcPr>
          <w:p w:rsidR="00CF6A61" w:rsidRDefault="00CF6A61" w:rsidP="00304284">
            <w:pPr>
              <w:pStyle w:val="aa"/>
              <w:tabs>
                <w:tab w:val="left" w:pos="4634"/>
              </w:tabs>
              <w:snapToGrid w:val="0"/>
              <w:jc w:val="center"/>
              <w:rPr>
                <w:rFonts w:ascii="Times New Roman" w:eastAsia="创艺简楷体" w:hAnsi="Times New Roman"/>
                <w:b/>
                <w:color w:val="0000FF"/>
                <w:sz w:val="18"/>
              </w:rPr>
            </w:pPr>
            <w:r>
              <w:rPr>
                <w:rFonts w:ascii="Times New Roman" w:eastAsia="创艺简楷体" w:hAnsi="Times New Roman" w:hint="eastAsia"/>
                <w:b/>
                <w:color w:val="0000FF"/>
                <w:sz w:val="18"/>
              </w:rPr>
              <w:t>路基</w:t>
            </w:r>
            <w:r>
              <w:rPr>
                <w:rFonts w:ascii="Times New Roman" w:eastAsia="创艺简楷体" w:hAnsi="Times New Roman"/>
                <w:b/>
                <w:color w:val="0000FF"/>
                <w:sz w:val="18"/>
              </w:rPr>
              <w:t>宽度</w:t>
            </w:r>
          </w:p>
        </w:tc>
        <w:tc>
          <w:tcPr>
            <w:tcW w:w="859" w:type="dxa"/>
            <w:shd w:val="clear" w:color="auto" w:fill="E6E6E6"/>
            <w:vAlign w:val="center"/>
          </w:tcPr>
          <w:p w:rsidR="00CF6A61" w:rsidRDefault="00CF6A61" w:rsidP="00304284">
            <w:pPr>
              <w:pStyle w:val="aa"/>
              <w:tabs>
                <w:tab w:val="left" w:pos="4634"/>
              </w:tabs>
              <w:snapToGrid w:val="0"/>
              <w:jc w:val="center"/>
              <w:rPr>
                <w:rFonts w:ascii="Times New Roman" w:eastAsia="方正楷体简体" w:hAnsi="Times New Roman"/>
                <w:b/>
                <w:color w:val="0000FF"/>
                <w:sz w:val="18"/>
              </w:rPr>
            </w:pPr>
            <w:r>
              <w:rPr>
                <w:rFonts w:ascii="Times New Roman" w:eastAsia="方正楷体简体" w:hAnsi="Times New Roman"/>
                <w:b/>
                <w:color w:val="0000FF"/>
                <w:sz w:val="18"/>
              </w:rPr>
              <w:t>m</w:t>
            </w:r>
          </w:p>
        </w:tc>
        <w:tc>
          <w:tcPr>
            <w:tcW w:w="2910" w:type="dxa"/>
            <w:shd w:val="clear" w:color="auto" w:fill="E6E6E6"/>
            <w:vAlign w:val="center"/>
          </w:tcPr>
          <w:p w:rsidR="00CF6A61" w:rsidRDefault="00CF6A61" w:rsidP="00304284">
            <w:pPr>
              <w:pStyle w:val="aa"/>
              <w:tabs>
                <w:tab w:val="left" w:pos="4634"/>
              </w:tabs>
              <w:snapToGrid w:val="0"/>
              <w:jc w:val="center"/>
              <w:rPr>
                <w:rFonts w:ascii="Times New Roman" w:eastAsia="方正楷体简体" w:hAnsi="Times New Roman" w:hint="eastAsia"/>
                <w:b/>
                <w:color w:val="0000FF"/>
                <w:sz w:val="18"/>
              </w:rPr>
            </w:pPr>
            <w:r>
              <w:rPr>
                <w:rFonts w:ascii="Times New Roman" w:eastAsia="方正楷体简体" w:hAnsi="Times New Roman" w:hint="eastAsia"/>
                <w:b/>
                <w:color w:val="0000FF"/>
                <w:sz w:val="18"/>
              </w:rPr>
              <w:t>40</w:t>
            </w:r>
          </w:p>
        </w:tc>
      </w:tr>
      <w:tr w:rsidR="00CF6A61" w:rsidTr="00304284">
        <w:trPr>
          <w:trHeight w:val="510"/>
          <w:jc w:val="center"/>
        </w:trPr>
        <w:tc>
          <w:tcPr>
            <w:tcW w:w="1104" w:type="dxa"/>
            <w:shd w:val="clear" w:color="auto" w:fill="E6E6E6"/>
            <w:vAlign w:val="center"/>
          </w:tcPr>
          <w:p w:rsidR="00CF6A61" w:rsidRDefault="00CF6A61" w:rsidP="00304284">
            <w:pPr>
              <w:pStyle w:val="aa"/>
              <w:tabs>
                <w:tab w:val="left" w:pos="4634"/>
              </w:tabs>
              <w:snapToGrid w:val="0"/>
              <w:jc w:val="center"/>
              <w:rPr>
                <w:rFonts w:ascii="Times New Roman" w:eastAsia="方正楷体简体" w:hAnsi="Times New Roman" w:hint="eastAsia"/>
                <w:b/>
                <w:color w:val="0000FF"/>
                <w:sz w:val="18"/>
              </w:rPr>
            </w:pPr>
            <w:r>
              <w:rPr>
                <w:rFonts w:ascii="Times New Roman" w:eastAsia="方正楷体简体" w:hAnsi="Times New Roman" w:hint="eastAsia"/>
                <w:b/>
                <w:color w:val="0000FF"/>
                <w:sz w:val="18"/>
              </w:rPr>
              <w:t>4</w:t>
            </w:r>
          </w:p>
        </w:tc>
        <w:tc>
          <w:tcPr>
            <w:tcW w:w="2520" w:type="dxa"/>
            <w:shd w:val="clear" w:color="auto" w:fill="E6E6E6"/>
            <w:vAlign w:val="center"/>
          </w:tcPr>
          <w:p w:rsidR="00CF6A61" w:rsidRDefault="00CF6A61" w:rsidP="00304284">
            <w:pPr>
              <w:pStyle w:val="aa"/>
              <w:tabs>
                <w:tab w:val="left" w:pos="4634"/>
              </w:tabs>
              <w:snapToGrid w:val="0"/>
              <w:jc w:val="center"/>
              <w:rPr>
                <w:rFonts w:ascii="Times New Roman" w:eastAsia="创艺简楷体" w:hAnsi="Times New Roman" w:hint="eastAsia"/>
                <w:b/>
                <w:color w:val="0000FF"/>
                <w:sz w:val="18"/>
              </w:rPr>
            </w:pPr>
            <w:r>
              <w:rPr>
                <w:rFonts w:ascii="Times New Roman" w:eastAsia="创艺简楷体" w:hAnsi="Times New Roman" w:hint="eastAsia"/>
                <w:b/>
                <w:color w:val="0000FF"/>
                <w:sz w:val="18"/>
              </w:rPr>
              <w:t>荷载等级</w:t>
            </w:r>
          </w:p>
        </w:tc>
        <w:tc>
          <w:tcPr>
            <w:tcW w:w="859" w:type="dxa"/>
            <w:shd w:val="clear" w:color="auto" w:fill="E6E6E6"/>
            <w:vAlign w:val="center"/>
          </w:tcPr>
          <w:p w:rsidR="00CF6A61" w:rsidRDefault="00CF6A61" w:rsidP="00304284">
            <w:pPr>
              <w:pStyle w:val="aa"/>
              <w:tabs>
                <w:tab w:val="left" w:pos="4634"/>
              </w:tabs>
              <w:snapToGrid w:val="0"/>
              <w:jc w:val="center"/>
              <w:rPr>
                <w:rFonts w:ascii="Times New Roman" w:eastAsia="方正楷体简体" w:hAnsi="Times New Roman" w:hint="eastAsia"/>
                <w:b/>
                <w:color w:val="0000FF"/>
                <w:sz w:val="18"/>
              </w:rPr>
            </w:pPr>
            <w:r>
              <w:rPr>
                <w:rFonts w:ascii="Times New Roman" w:eastAsia="方正楷体简体" w:hAnsi="Times New Roman" w:hint="eastAsia"/>
                <w:b/>
                <w:color w:val="0000FF"/>
                <w:sz w:val="18"/>
              </w:rPr>
              <w:t>级</w:t>
            </w:r>
          </w:p>
        </w:tc>
        <w:tc>
          <w:tcPr>
            <w:tcW w:w="2910" w:type="dxa"/>
            <w:shd w:val="clear" w:color="auto" w:fill="E6E6E6"/>
            <w:vAlign w:val="center"/>
          </w:tcPr>
          <w:p w:rsidR="00CF6A61" w:rsidRDefault="00CF6A61" w:rsidP="00304284">
            <w:pPr>
              <w:pStyle w:val="aa"/>
              <w:tabs>
                <w:tab w:val="left" w:pos="4634"/>
              </w:tabs>
              <w:snapToGrid w:val="0"/>
              <w:jc w:val="center"/>
              <w:rPr>
                <w:rFonts w:ascii="Times New Roman" w:eastAsia="方正楷体简体" w:hAnsi="Times New Roman" w:hint="eastAsia"/>
                <w:b/>
                <w:color w:val="0000FF"/>
                <w:sz w:val="18"/>
              </w:rPr>
            </w:pPr>
            <w:r>
              <w:rPr>
                <w:rFonts w:ascii="Times New Roman" w:eastAsia="方正楷体简体" w:hAnsi="Times New Roman" w:hint="eastAsia"/>
                <w:b/>
                <w:color w:val="0000FF"/>
                <w:sz w:val="18"/>
              </w:rPr>
              <w:t>公路—Ⅱ级</w:t>
            </w:r>
          </w:p>
        </w:tc>
      </w:tr>
      <w:tr w:rsidR="00CF6A61" w:rsidTr="00304284">
        <w:trPr>
          <w:trHeight w:val="510"/>
          <w:jc w:val="center"/>
        </w:trPr>
        <w:tc>
          <w:tcPr>
            <w:tcW w:w="1104" w:type="dxa"/>
            <w:shd w:val="clear" w:color="auto" w:fill="E6E6E6"/>
            <w:vAlign w:val="center"/>
          </w:tcPr>
          <w:p w:rsidR="00CF6A61" w:rsidRDefault="00CF6A61" w:rsidP="00304284">
            <w:pPr>
              <w:pStyle w:val="aa"/>
              <w:tabs>
                <w:tab w:val="left" w:pos="4634"/>
              </w:tabs>
              <w:snapToGrid w:val="0"/>
              <w:jc w:val="center"/>
              <w:rPr>
                <w:rFonts w:ascii="Times New Roman" w:eastAsia="方正楷体简体" w:hAnsi="Times New Roman" w:hint="eastAsia"/>
                <w:b/>
                <w:color w:val="0000FF"/>
                <w:sz w:val="18"/>
              </w:rPr>
            </w:pPr>
            <w:r>
              <w:rPr>
                <w:rFonts w:ascii="Times New Roman" w:eastAsia="方正楷体简体" w:hAnsi="Times New Roman" w:hint="eastAsia"/>
                <w:b/>
                <w:color w:val="0000FF"/>
                <w:sz w:val="18"/>
              </w:rPr>
              <w:t>5</w:t>
            </w:r>
          </w:p>
        </w:tc>
        <w:tc>
          <w:tcPr>
            <w:tcW w:w="2520" w:type="dxa"/>
            <w:shd w:val="clear" w:color="auto" w:fill="E6E6E6"/>
            <w:vAlign w:val="center"/>
          </w:tcPr>
          <w:p w:rsidR="00CF6A61" w:rsidRDefault="00CF6A61" w:rsidP="00304284">
            <w:pPr>
              <w:widowControl/>
              <w:jc w:val="center"/>
              <w:rPr>
                <w:rFonts w:ascii="Calibri" w:eastAsia="创艺简楷体" w:hAnsi="Calibri" w:cs="Times New Roman"/>
                <w:b/>
                <w:color w:val="0000FF"/>
                <w:sz w:val="18"/>
              </w:rPr>
            </w:pPr>
            <w:r>
              <w:rPr>
                <w:rFonts w:ascii="Calibri" w:eastAsia="创艺简楷体" w:hAnsi="Calibri" w:cs="Times New Roman"/>
                <w:b/>
                <w:color w:val="0000FF"/>
                <w:sz w:val="18"/>
              </w:rPr>
              <w:t>路线总长</w:t>
            </w:r>
          </w:p>
        </w:tc>
        <w:tc>
          <w:tcPr>
            <w:tcW w:w="859" w:type="dxa"/>
            <w:shd w:val="clear" w:color="auto" w:fill="E6E6E6"/>
            <w:vAlign w:val="center"/>
          </w:tcPr>
          <w:p w:rsidR="00CF6A61" w:rsidRDefault="00CF6A61" w:rsidP="00304284">
            <w:pPr>
              <w:widowControl/>
              <w:jc w:val="center"/>
              <w:rPr>
                <w:rFonts w:ascii="Calibri" w:eastAsia="创艺简楷体" w:hAnsi="Calibri" w:cs="Times New Roman"/>
                <w:b/>
                <w:color w:val="0000FF"/>
                <w:sz w:val="18"/>
              </w:rPr>
            </w:pPr>
            <w:r>
              <w:rPr>
                <w:rFonts w:ascii="Calibri" w:eastAsia="创艺简楷体" w:hAnsi="Calibri" w:cs="Times New Roman"/>
                <w:b/>
                <w:color w:val="0000FF"/>
                <w:sz w:val="18"/>
              </w:rPr>
              <w:t>Km</w:t>
            </w:r>
          </w:p>
        </w:tc>
        <w:tc>
          <w:tcPr>
            <w:tcW w:w="2910" w:type="dxa"/>
            <w:shd w:val="clear" w:color="auto" w:fill="E6E6E6"/>
            <w:vAlign w:val="center"/>
          </w:tcPr>
          <w:p w:rsidR="00CF6A61" w:rsidRDefault="00CF6A61" w:rsidP="00304284">
            <w:pPr>
              <w:widowControl/>
              <w:jc w:val="center"/>
              <w:rPr>
                <w:rFonts w:ascii="Calibri" w:eastAsia="创艺简楷体" w:hAnsi="Calibri" w:cs="Times New Roman" w:hint="eastAsia"/>
                <w:b/>
                <w:color w:val="0000FF"/>
                <w:sz w:val="18"/>
              </w:rPr>
            </w:pPr>
            <w:r>
              <w:rPr>
                <w:rFonts w:eastAsia="创艺简楷体" w:hint="eastAsia"/>
                <w:b/>
                <w:color w:val="0000FF"/>
                <w:sz w:val="18"/>
              </w:rPr>
              <w:t>2.352</w:t>
            </w:r>
          </w:p>
        </w:tc>
      </w:tr>
    </w:tbl>
    <w:p w:rsidR="009B31C0" w:rsidRDefault="009B31C0" w:rsidP="009B31C0">
      <w:pPr>
        <w:spacing w:line="360" w:lineRule="auto"/>
        <w:jc w:val="center"/>
        <w:rPr>
          <w:rFonts w:asciiTheme="minorEastAsia" w:hAnsiTheme="minorEastAsia" w:cs="宋体" w:hint="eastAsia"/>
          <w:b/>
          <w:kern w:val="0"/>
          <w:sz w:val="32"/>
          <w:szCs w:val="32"/>
        </w:rPr>
      </w:pPr>
    </w:p>
    <w:p w:rsidR="009B31C0" w:rsidRDefault="009B31C0" w:rsidP="009B31C0">
      <w:pPr>
        <w:spacing w:line="360" w:lineRule="auto"/>
        <w:jc w:val="center"/>
        <w:rPr>
          <w:rFonts w:asciiTheme="minorEastAsia" w:hAnsiTheme="minorEastAsia" w:cs="宋体" w:hint="eastAsia"/>
          <w:b/>
          <w:kern w:val="0"/>
          <w:sz w:val="32"/>
          <w:szCs w:val="32"/>
        </w:rPr>
      </w:pPr>
    </w:p>
    <w:p w:rsidR="009B31C0" w:rsidRDefault="009B31C0" w:rsidP="009B31C0">
      <w:pPr>
        <w:spacing w:line="360" w:lineRule="auto"/>
        <w:jc w:val="center"/>
        <w:rPr>
          <w:rFonts w:asciiTheme="minorEastAsia" w:hAnsiTheme="minorEastAsia" w:cs="宋体" w:hint="eastAsia"/>
          <w:b/>
          <w:kern w:val="0"/>
          <w:sz w:val="32"/>
          <w:szCs w:val="32"/>
        </w:rPr>
      </w:pPr>
    </w:p>
    <w:p w:rsidR="009B31C0" w:rsidRDefault="009B31C0" w:rsidP="009B31C0">
      <w:pPr>
        <w:spacing w:line="360" w:lineRule="auto"/>
        <w:jc w:val="center"/>
        <w:rPr>
          <w:rFonts w:asciiTheme="minorEastAsia" w:hAnsiTheme="minorEastAsia" w:cs="宋体" w:hint="eastAsia"/>
          <w:b/>
          <w:kern w:val="0"/>
          <w:sz w:val="32"/>
          <w:szCs w:val="32"/>
        </w:rPr>
      </w:pPr>
    </w:p>
    <w:p w:rsidR="009B31C0" w:rsidRDefault="009B31C0" w:rsidP="009B31C0">
      <w:pPr>
        <w:spacing w:line="360" w:lineRule="auto"/>
        <w:jc w:val="center"/>
        <w:rPr>
          <w:rFonts w:asciiTheme="minorEastAsia" w:hAnsiTheme="minorEastAsia" w:cs="宋体" w:hint="eastAsia"/>
          <w:b/>
          <w:kern w:val="0"/>
          <w:sz w:val="32"/>
          <w:szCs w:val="32"/>
        </w:rPr>
      </w:pPr>
    </w:p>
    <w:p w:rsidR="009B31C0" w:rsidRDefault="009B31C0" w:rsidP="009B31C0">
      <w:pPr>
        <w:spacing w:line="360" w:lineRule="auto"/>
        <w:jc w:val="center"/>
        <w:rPr>
          <w:rFonts w:asciiTheme="minorEastAsia" w:hAnsiTheme="minorEastAsia" w:cs="宋体" w:hint="eastAsia"/>
          <w:b/>
          <w:kern w:val="0"/>
          <w:sz w:val="32"/>
          <w:szCs w:val="32"/>
        </w:rPr>
      </w:pPr>
    </w:p>
    <w:p w:rsidR="009B31C0" w:rsidRDefault="009B31C0" w:rsidP="009B31C0">
      <w:pPr>
        <w:spacing w:line="360" w:lineRule="auto"/>
        <w:jc w:val="center"/>
        <w:rPr>
          <w:rFonts w:asciiTheme="minorEastAsia" w:hAnsiTheme="minorEastAsia" w:cs="宋体" w:hint="eastAsia"/>
          <w:b/>
          <w:kern w:val="0"/>
          <w:sz w:val="32"/>
          <w:szCs w:val="32"/>
        </w:rPr>
      </w:pPr>
    </w:p>
    <w:p w:rsidR="009B31C0" w:rsidRDefault="009B31C0" w:rsidP="009B31C0">
      <w:pPr>
        <w:spacing w:line="360" w:lineRule="auto"/>
        <w:jc w:val="center"/>
        <w:rPr>
          <w:rFonts w:asciiTheme="minorEastAsia" w:hAnsiTheme="minorEastAsia" w:cs="宋体" w:hint="eastAsia"/>
          <w:b/>
          <w:kern w:val="0"/>
          <w:sz w:val="32"/>
          <w:szCs w:val="32"/>
        </w:rPr>
      </w:pPr>
    </w:p>
    <w:p w:rsidR="009B31C0" w:rsidRDefault="009B31C0" w:rsidP="009B31C0">
      <w:pPr>
        <w:spacing w:line="360" w:lineRule="auto"/>
        <w:jc w:val="center"/>
        <w:rPr>
          <w:rFonts w:asciiTheme="minorEastAsia" w:hAnsiTheme="minorEastAsia" w:cs="宋体" w:hint="eastAsia"/>
          <w:b/>
          <w:kern w:val="0"/>
          <w:sz w:val="32"/>
          <w:szCs w:val="32"/>
        </w:rPr>
      </w:pPr>
    </w:p>
    <w:p w:rsidR="009B31C0" w:rsidRDefault="009B31C0" w:rsidP="009B31C0">
      <w:pPr>
        <w:spacing w:line="360" w:lineRule="auto"/>
        <w:jc w:val="center"/>
        <w:rPr>
          <w:rFonts w:asciiTheme="minorEastAsia" w:hAnsiTheme="minorEastAsia" w:cs="宋体" w:hint="eastAsia"/>
          <w:b/>
          <w:kern w:val="0"/>
          <w:sz w:val="32"/>
          <w:szCs w:val="32"/>
        </w:rPr>
      </w:pPr>
    </w:p>
    <w:p w:rsidR="009B31C0" w:rsidRDefault="009B31C0" w:rsidP="009B31C0">
      <w:pPr>
        <w:spacing w:line="360" w:lineRule="auto"/>
        <w:jc w:val="center"/>
        <w:rPr>
          <w:rFonts w:asciiTheme="minorEastAsia" w:hAnsiTheme="minorEastAsia" w:cs="宋体" w:hint="eastAsia"/>
          <w:b/>
          <w:kern w:val="0"/>
          <w:sz w:val="32"/>
          <w:szCs w:val="32"/>
        </w:rPr>
      </w:pPr>
    </w:p>
    <w:p w:rsidR="009B31C0" w:rsidRDefault="009B31C0" w:rsidP="009B31C0">
      <w:pPr>
        <w:spacing w:line="360" w:lineRule="auto"/>
        <w:jc w:val="center"/>
        <w:rPr>
          <w:rFonts w:asciiTheme="minorEastAsia" w:hAnsiTheme="minorEastAsia" w:cs="宋体" w:hint="eastAsia"/>
          <w:b/>
          <w:kern w:val="0"/>
          <w:sz w:val="32"/>
          <w:szCs w:val="32"/>
        </w:rPr>
      </w:pPr>
    </w:p>
    <w:p w:rsidR="009B31C0" w:rsidRDefault="009B31C0" w:rsidP="009B31C0">
      <w:pPr>
        <w:spacing w:line="360" w:lineRule="auto"/>
        <w:jc w:val="center"/>
        <w:rPr>
          <w:rFonts w:asciiTheme="minorEastAsia" w:hAnsiTheme="minorEastAsia" w:cs="宋体" w:hint="eastAsia"/>
          <w:b/>
          <w:kern w:val="0"/>
          <w:sz w:val="32"/>
          <w:szCs w:val="32"/>
        </w:rPr>
      </w:pPr>
    </w:p>
    <w:p w:rsidR="00034960" w:rsidRPr="00947156" w:rsidRDefault="00034960" w:rsidP="00034960">
      <w:pPr>
        <w:spacing w:line="360" w:lineRule="auto"/>
        <w:jc w:val="center"/>
        <w:outlineLvl w:val="0"/>
        <w:rPr>
          <w:rFonts w:asciiTheme="minorEastAsia" w:hAnsiTheme="minorEastAsia" w:cs="宋体"/>
          <w:b/>
          <w:kern w:val="0"/>
          <w:sz w:val="32"/>
          <w:szCs w:val="32"/>
        </w:rPr>
      </w:pPr>
      <w:r w:rsidRPr="00947156">
        <w:rPr>
          <w:rFonts w:asciiTheme="minorEastAsia" w:hAnsiTheme="minorEastAsia" w:cs="宋体" w:hint="eastAsia"/>
          <w:b/>
          <w:kern w:val="0"/>
          <w:sz w:val="32"/>
          <w:szCs w:val="32"/>
        </w:rPr>
        <w:lastRenderedPageBreak/>
        <w:t>第三部分  总体施工组织部署</w:t>
      </w:r>
    </w:p>
    <w:p w:rsidR="004C0B1A" w:rsidRDefault="004C0B1A" w:rsidP="004C0B1A">
      <w:pPr>
        <w:ind w:firstLineChars="200" w:firstLine="643"/>
        <w:outlineLvl w:val="0"/>
        <w:rPr>
          <w:rFonts w:asciiTheme="minorEastAsia" w:hAnsiTheme="minorEastAsia" w:cs="宋体"/>
          <w:b/>
          <w:kern w:val="0"/>
          <w:sz w:val="32"/>
          <w:szCs w:val="32"/>
        </w:rPr>
      </w:pPr>
      <w:r>
        <w:rPr>
          <w:rFonts w:asciiTheme="minorEastAsia" w:hAnsiTheme="minorEastAsia" w:cs="宋体"/>
          <w:b/>
          <w:kern w:val="0"/>
          <w:sz w:val="32"/>
          <w:szCs w:val="32"/>
        </w:rPr>
        <w:t xml:space="preserve">3 </w:t>
      </w:r>
      <w:r>
        <w:rPr>
          <w:rFonts w:asciiTheme="minorEastAsia" w:hAnsiTheme="minorEastAsia" w:cs="宋体" w:hint="eastAsia"/>
          <w:b/>
          <w:kern w:val="0"/>
          <w:sz w:val="32"/>
          <w:szCs w:val="32"/>
        </w:rPr>
        <w:t>总体</w:t>
      </w:r>
      <w:r>
        <w:rPr>
          <w:rFonts w:asciiTheme="minorEastAsia" w:hAnsiTheme="minorEastAsia" w:cs="宋体"/>
          <w:b/>
          <w:kern w:val="0"/>
          <w:sz w:val="32"/>
          <w:szCs w:val="32"/>
        </w:rPr>
        <w:t>施工组织部署</w:t>
      </w:r>
    </w:p>
    <w:p w:rsidR="004C0B1A" w:rsidRPr="00282E1B" w:rsidRDefault="004C0B1A" w:rsidP="00255CF8">
      <w:pPr>
        <w:ind w:firstLineChars="200" w:firstLine="602"/>
        <w:outlineLvl w:val="1"/>
        <w:rPr>
          <w:rFonts w:asciiTheme="minorEastAsia" w:hAnsiTheme="minorEastAsia" w:cs="宋体"/>
          <w:b/>
          <w:kern w:val="0"/>
          <w:sz w:val="30"/>
          <w:szCs w:val="30"/>
        </w:rPr>
      </w:pPr>
      <w:r>
        <w:rPr>
          <w:rFonts w:asciiTheme="minorEastAsia" w:hAnsiTheme="minorEastAsia" w:cs="宋体"/>
          <w:b/>
          <w:kern w:val="0"/>
          <w:sz w:val="30"/>
          <w:szCs w:val="30"/>
        </w:rPr>
        <w:t>3.1 工程施工组织情况</w:t>
      </w:r>
    </w:p>
    <w:p w:rsidR="00E77FB7" w:rsidRDefault="004C0B1A" w:rsidP="004C0B1A">
      <w:pPr>
        <w:spacing w:line="680" w:lineRule="exact"/>
        <w:ind w:firstLineChars="200" w:firstLine="560"/>
        <w:rPr>
          <w:rFonts w:asciiTheme="minorEastAsia" w:hAnsiTheme="minorEastAsia"/>
          <w:sz w:val="28"/>
        </w:rPr>
      </w:pPr>
      <w:r w:rsidRPr="00926DE3">
        <w:rPr>
          <w:rFonts w:asciiTheme="minorEastAsia" w:hAnsiTheme="minorEastAsia"/>
          <w:sz w:val="28"/>
        </w:rPr>
        <w:t>接到</w:t>
      </w:r>
      <w:r w:rsidRPr="00926DE3">
        <w:rPr>
          <w:rFonts w:asciiTheme="minorEastAsia" w:hAnsiTheme="minorEastAsia" w:hint="eastAsia"/>
          <w:sz w:val="28"/>
        </w:rPr>
        <w:t>施工任务后</w:t>
      </w:r>
      <w:r w:rsidRPr="00926DE3">
        <w:rPr>
          <w:rFonts w:asciiTheme="minorEastAsia" w:hAnsiTheme="minorEastAsia"/>
          <w:sz w:val="28"/>
        </w:rPr>
        <w:t>，施工单位立即</w:t>
      </w:r>
      <w:r w:rsidRPr="00926DE3">
        <w:rPr>
          <w:rFonts w:asciiTheme="minorEastAsia" w:hAnsiTheme="minorEastAsia" w:hint="eastAsia"/>
          <w:sz w:val="28"/>
        </w:rPr>
        <w:t>组建项目经理部，</w:t>
      </w:r>
      <w:r w:rsidRPr="00926DE3">
        <w:rPr>
          <w:rFonts w:asciiTheme="minorEastAsia" w:hAnsiTheme="minorEastAsia"/>
          <w:sz w:val="28"/>
        </w:rPr>
        <w:t>进行人员、设备的动员调遣工作</w:t>
      </w:r>
      <w:r w:rsidRPr="00926DE3">
        <w:rPr>
          <w:rFonts w:asciiTheme="minorEastAsia" w:hAnsiTheme="minorEastAsia" w:hint="eastAsia"/>
          <w:sz w:val="28"/>
        </w:rPr>
        <w:t>。7</w:t>
      </w:r>
      <w:r w:rsidRPr="00926DE3">
        <w:rPr>
          <w:rFonts w:asciiTheme="minorEastAsia" w:hAnsiTheme="minorEastAsia"/>
          <w:sz w:val="28"/>
        </w:rPr>
        <w:t>天内派项目经理部主要负责人、管理人员、技术人员进驻工地</w:t>
      </w:r>
      <w:r w:rsidRPr="00926DE3">
        <w:rPr>
          <w:rFonts w:asciiTheme="minorEastAsia" w:hAnsiTheme="minorEastAsia" w:hint="eastAsia"/>
          <w:sz w:val="28"/>
        </w:rPr>
        <w:t>。</w:t>
      </w:r>
      <w:r w:rsidRPr="00926DE3">
        <w:rPr>
          <w:rFonts w:asciiTheme="minorEastAsia" w:hAnsiTheme="minorEastAsia"/>
          <w:sz w:val="28"/>
        </w:rPr>
        <w:t>详细勘察了解施工沿线情况，尽快安排落实施工驻地，着手水、电、</w:t>
      </w:r>
      <w:r w:rsidRPr="00926DE3">
        <w:rPr>
          <w:rFonts w:asciiTheme="minorEastAsia" w:hAnsiTheme="minorEastAsia" w:hint="eastAsia"/>
          <w:sz w:val="28"/>
        </w:rPr>
        <w:t>交通车</w:t>
      </w:r>
      <w:r w:rsidRPr="00926DE3">
        <w:rPr>
          <w:rFonts w:asciiTheme="minorEastAsia" w:hAnsiTheme="minorEastAsia"/>
          <w:sz w:val="28"/>
        </w:rPr>
        <w:t>及通讯设施的准备工作，开始</w:t>
      </w:r>
      <w:r w:rsidRPr="00926DE3">
        <w:rPr>
          <w:rFonts w:asciiTheme="minorEastAsia" w:hAnsiTheme="minorEastAsia" w:hint="eastAsia"/>
          <w:sz w:val="28"/>
        </w:rPr>
        <w:t>进行取土场</w:t>
      </w:r>
      <w:r w:rsidRPr="00926DE3">
        <w:rPr>
          <w:rFonts w:asciiTheme="minorEastAsia" w:hAnsiTheme="minorEastAsia"/>
          <w:sz w:val="28"/>
        </w:rPr>
        <w:t>、机械停置场、</w:t>
      </w:r>
      <w:r w:rsidRPr="00926DE3">
        <w:rPr>
          <w:rFonts w:asciiTheme="minorEastAsia" w:hAnsiTheme="minorEastAsia" w:hint="eastAsia"/>
          <w:sz w:val="28"/>
        </w:rPr>
        <w:t>拌合场</w:t>
      </w:r>
      <w:r w:rsidRPr="00926DE3">
        <w:rPr>
          <w:rFonts w:asciiTheme="minorEastAsia" w:hAnsiTheme="minorEastAsia"/>
          <w:sz w:val="28"/>
        </w:rPr>
        <w:t>场地的</w:t>
      </w:r>
      <w:r w:rsidRPr="00926DE3">
        <w:rPr>
          <w:rFonts w:asciiTheme="minorEastAsia" w:hAnsiTheme="minorEastAsia" w:hint="eastAsia"/>
          <w:sz w:val="28"/>
        </w:rPr>
        <w:t>落实工作</w:t>
      </w:r>
      <w:r w:rsidRPr="00926DE3">
        <w:rPr>
          <w:rFonts w:asciiTheme="minorEastAsia" w:hAnsiTheme="minorEastAsia"/>
          <w:sz w:val="28"/>
        </w:rPr>
        <w:t>。</w:t>
      </w:r>
    </w:p>
    <w:p w:rsidR="004C0B1A" w:rsidRPr="00926DE3" w:rsidRDefault="00E77FB7" w:rsidP="004C0B1A">
      <w:pPr>
        <w:spacing w:line="680" w:lineRule="exact"/>
        <w:ind w:firstLineChars="200" w:firstLine="560"/>
        <w:rPr>
          <w:rFonts w:asciiTheme="minorEastAsia" w:hAnsiTheme="minorEastAsia"/>
          <w:sz w:val="28"/>
        </w:rPr>
      </w:pPr>
      <w:r>
        <w:rPr>
          <w:rFonts w:asciiTheme="minorEastAsia" w:hAnsiTheme="minorEastAsia"/>
          <w:sz w:val="28"/>
        </w:rPr>
        <w:t>本工程的施工管理机构四昂见附图</w:t>
      </w:r>
      <w:r>
        <w:rPr>
          <w:rFonts w:asciiTheme="minorEastAsia" w:hAnsiTheme="minorEastAsia" w:hint="eastAsia"/>
          <w:sz w:val="28"/>
        </w:rPr>
        <w:t>1“</w:t>
      </w:r>
      <w:r w:rsidR="004C0B1A" w:rsidRPr="00926DE3">
        <w:rPr>
          <w:rFonts w:asciiTheme="minorEastAsia" w:hAnsiTheme="minorEastAsia"/>
          <w:b/>
          <w:sz w:val="28"/>
        </w:rPr>
        <w:t>项目组织机构</w:t>
      </w:r>
      <w:r>
        <w:rPr>
          <w:rFonts w:asciiTheme="minorEastAsia" w:hAnsiTheme="minorEastAsia" w:hint="eastAsia"/>
          <w:b/>
          <w:sz w:val="28"/>
        </w:rPr>
        <w:t>”</w:t>
      </w:r>
      <w:r w:rsidR="0047785A" w:rsidRPr="00926DE3">
        <w:rPr>
          <w:rFonts w:asciiTheme="minorEastAsia" w:hAnsiTheme="minorEastAsia" w:hint="eastAsia"/>
          <w:b/>
          <w:sz w:val="28"/>
        </w:rPr>
        <w:t>。</w:t>
      </w:r>
    </w:p>
    <w:p w:rsidR="00D60AF0" w:rsidRPr="00926DE3" w:rsidRDefault="00D60AF0" w:rsidP="00D60AF0">
      <w:pPr>
        <w:spacing w:line="680" w:lineRule="exact"/>
        <w:ind w:firstLineChars="200" w:firstLine="560"/>
        <w:rPr>
          <w:rFonts w:asciiTheme="minorEastAsia" w:hAnsiTheme="minorEastAsia"/>
          <w:sz w:val="28"/>
        </w:rPr>
      </w:pPr>
      <w:r w:rsidRPr="00926DE3">
        <w:rPr>
          <w:rFonts w:asciiTheme="minorEastAsia" w:hAnsiTheme="minorEastAsia"/>
          <w:sz w:val="28"/>
        </w:rPr>
        <w:t>项目部全面执行和理解业主和设计意图，认真履行施工总承包合同，同时运用经济、行政技术等手段进行协调管理，以保证合同规定的工程质量、工期等目标的实现，项目管理部必须着重做好下列各方面的综合管理工作：</w:t>
      </w:r>
    </w:p>
    <w:p w:rsidR="00D60AF0" w:rsidRPr="00926DE3" w:rsidRDefault="00D60AF0" w:rsidP="00D60AF0">
      <w:pPr>
        <w:spacing w:line="680" w:lineRule="exact"/>
        <w:ind w:firstLineChars="200" w:firstLine="560"/>
        <w:rPr>
          <w:rFonts w:asciiTheme="minorEastAsia" w:hAnsiTheme="minorEastAsia"/>
          <w:sz w:val="28"/>
        </w:rPr>
      </w:pPr>
      <w:r w:rsidRPr="00926DE3">
        <w:rPr>
          <w:rFonts w:asciiTheme="minorEastAsia" w:hAnsiTheme="minorEastAsia" w:cs="微软雅黑" w:hint="eastAsia"/>
          <w:sz w:val="28"/>
        </w:rPr>
        <w:t>⑴</w:t>
      </w:r>
      <w:r w:rsidRPr="00926DE3">
        <w:rPr>
          <w:rFonts w:asciiTheme="minorEastAsia" w:hAnsiTheme="minorEastAsia"/>
          <w:sz w:val="28"/>
        </w:rPr>
        <w:t xml:space="preserve"> 统一编制施工组织设计和施工方案，协助业主、监理对各专业工区工程的施工方案进行审核，将各专业工程置于整个工程的整体方案中，易于统一指挥和协调监督。</w:t>
      </w:r>
    </w:p>
    <w:p w:rsidR="00D60AF0" w:rsidRPr="00926DE3" w:rsidRDefault="00D60AF0" w:rsidP="00D60AF0">
      <w:pPr>
        <w:spacing w:line="680" w:lineRule="exact"/>
        <w:ind w:firstLineChars="200" w:firstLine="560"/>
        <w:rPr>
          <w:rFonts w:asciiTheme="minorEastAsia" w:hAnsiTheme="minorEastAsia"/>
          <w:sz w:val="28"/>
        </w:rPr>
      </w:pPr>
      <w:r w:rsidRPr="00926DE3">
        <w:rPr>
          <w:rFonts w:asciiTheme="minorEastAsia" w:hAnsiTheme="minorEastAsia" w:cs="微软雅黑" w:hint="eastAsia"/>
          <w:sz w:val="28"/>
        </w:rPr>
        <w:t>⑵</w:t>
      </w:r>
      <w:r w:rsidRPr="00926DE3">
        <w:rPr>
          <w:rFonts w:asciiTheme="minorEastAsia" w:hAnsiTheme="minorEastAsia"/>
          <w:sz w:val="28"/>
        </w:rPr>
        <w:t xml:space="preserve"> 统一现场平面管理。由于项目专业施工队伍多；必须由项目部对现场总平面布置做统一规划、安排和管理，使现场的施工秩序井然有序。</w:t>
      </w:r>
    </w:p>
    <w:p w:rsidR="00D60AF0" w:rsidRPr="00926DE3" w:rsidRDefault="00D60AF0" w:rsidP="00D60AF0">
      <w:pPr>
        <w:spacing w:line="680" w:lineRule="exact"/>
        <w:ind w:firstLineChars="200" w:firstLine="560"/>
        <w:rPr>
          <w:rFonts w:asciiTheme="minorEastAsia" w:hAnsiTheme="minorEastAsia"/>
          <w:sz w:val="28"/>
        </w:rPr>
      </w:pPr>
      <w:r w:rsidRPr="00926DE3">
        <w:rPr>
          <w:rFonts w:asciiTheme="minorEastAsia" w:hAnsiTheme="minorEastAsia" w:cs="微软雅黑" w:hint="eastAsia"/>
          <w:sz w:val="28"/>
        </w:rPr>
        <w:t>⑶</w:t>
      </w:r>
      <w:r w:rsidRPr="00926DE3">
        <w:rPr>
          <w:rFonts w:asciiTheme="minorEastAsia" w:hAnsiTheme="minorEastAsia"/>
          <w:sz w:val="28"/>
        </w:rPr>
        <w:t xml:space="preserve"> 统一编制多级施工进度网络计划，根据总的工期进度运用计</w:t>
      </w:r>
      <w:r w:rsidRPr="00926DE3">
        <w:rPr>
          <w:rFonts w:asciiTheme="minorEastAsia" w:hAnsiTheme="minorEastAsia"/>
          <w:sz w:val="28"/>
        </w:rPr>
        <w:lastRenderedPageBreak/>
        <w:t>算机网络技术对各分部分项、分专业的施工进度计划严格控制，确保形象进度和工期按期完成。</w:t>
      </w:r>
    </w:p>
    <w:p w:rsidR="00D60AF0" w:rsidRPr="00926DE3" w:rsidRDefault="00D60AF0" w:rsidP="00D60AF0">
      <w:pPr>
        <w:spacing w:line="680" w:lineRule="exact"/>
        <w:ind w:firstLineChars="200" w:firstLine="560"/>
        <w:rPr>
          <w:rFonts w:asciiTheme="minorEastAsia" w:hAnsiTheme="minorEastAsia"/>
          <w:sz w:val="28"/>
        </w:rPr>
      </w:pPr>
      <w:r w:rsidRPr="00926DE3">
        <w:rPr>
          <w:rFonts w:asciiTheme="minorEastAsia" w:hAnsiTheme="minorEastAsia" w:cs="微软雅黑" w:hint="eastAsia"/>
          <w:sz w:val="28"/>
        </w:rPr>
        <w:t>⑷</w:t>
      </w:r>
      <w:r w:rsidRPr="00926DE3">
        <w:rPr>
          <w:rFonts w:asciiTheme="minorEastAsia" w:hAnsiTheme="minorEastAsia"/>
          <w:sz w:val="28"/>
        </w:rPr>
        <w:t xml:space="preserve"> 统一施工现场的多工种、多专业交叉作业的平衡调度，便于各专业队伍在交叉施工中诸如：工作面、时间、机械、脚手架和施工用水电等资源供应等方面的协调、组织和管理。</w:t>
      </w:r>
    </w:p>
    <w:p w:rsidR="00D60AF0" w:rsidRPr="00926DE3" w:rsidRDefault="00D60AF0" w:rsidP="00D60AF0">
      <w:pPr>
        <w:spacing w:line="680" w:lineRule="exact"/>
        <w:ind w:firstLineChars="200" w:firstLine="560"/>
        <w:rPr>
          <w:rFonts w:asciiTheme="minorEastAsia" w:hAnsiTheme="minorEastAsia"/>
          <w:sz w:val="28"/>
        </w:rPr>
      </w:pPr>
      <w:r w:rsidRPr="00926DE3">
        <w:rPr>
          <w:rFonts w:asciiTheme="minorEastAsia" w:hAnsiTheme="minorEastAsia" w:cs="宋体" w:hint="eastAsia"/>
          <w:sz w:val="28"/>
        </w:rPr>
        <w:t>⑸</w:t>
      </w:r>
      <w:r w:rsidRPr="00926DE3">
        <w:rPr>
          <w:rFonts w:asciiTheme="minorEastAsia" w:hAnsiTheme="minorEastAsia"/>
          <w:sz w:val="28"/>
        </w:rPr>
        <w:t xml:space="preserve"> 统一工程质量保证体系，采用通过认证的IS09001质量标准体系运作，确保工程符合国家的施工规范要求。</w:t>
      </w:r>
    </w:p>
    <w:p w:rsidR="00D60AF0" w:rsidRPr="00926DE3" w:rsidRDefault="00D60AF0" w:rsidP="00D60AF0">
      <w:pPr>
        <w:spacing w:line="680" w:lineRule="exact"/>
        <w:ind w:firstLineChars="200" w:firstLine="560"/>
        <w:rPr>
          <w:rFonts w:asciiTheme="minorEastAsia" w:hAnsiTheme="minorEastAsia"/>
          <w:sz w:val="28"/>
        </w:rPr>
      </w:pPr>
      <w:r w:rsidRPr="00926DE3">
        <w:rPr>
          <w:rFonts w:asciiTheme="minorEastAsia" w:hAnsiTheme="minorEastAsia" w:cs="宋体" w:hint="eastAsia"/>
          <w:sz w:val="28"/>
        </w:rPr>
        <w:t>⑹</w:t>
      </w:r>
      <w:r w:rsidRPr="00926DE3">
        <w:rPr>
          <w:rFonts w:asciiTheme="minorEastAsia" w:hAnsiTheme="minorEastAsia"/>
          <w:sz w:val="28"/>
        </w:rPr>
        <w:t xml:space="preserve"> 统一现场文明施工标准，建立安全生产保证体系，确保无重大伤亡事故发生，使整个工地成为标准化文明施工现场。</w:t>
      </w:r>
    </w:p>
    <w:p w:rsidR="00255CF8" w:rsidRPr="00282E1B" w:rsidRDefault="00255CF8" w:rsidP="009848BE">
      <w:pPr>
        <w:ind w:firstLineChars="200" w:firstLine="602"/>
        <w:outlineLvl w:val="1"/>
        <w:rPr>
          <w:rFonts w:asciiTheme="minorEastAsia" w:hAnsiTheme="minorEastAsia" w:cs="宋体"/>
          <w:b/>
          <w:kern w:val="0"/>
          <w:sz w:val="30"/>
          <w:szCs w:val="30"/>
        </w:rPr>
      </w:pPr>
      <w:r>
        <w:rPr>
          <w:rFonts w:asciiTheme="minorEastAsia" w:hAnsiTheme="minorEastAsia" w:cs="宋体"/>
          <w:b/>
          <w:kern w:val="0"/>
          <w:sz w:val="30"/>
          <w:szCs w:val="30"/>
        </w:rPr>
        <w:t xml:space="preserve">3.2 </w:t>
      </w:r>
      <w:r w:rsidR="00926DE3">
        <w:rPr>
          <w:rFonts w:asciiTheme="minorEastAsia" w:hAnsiTheme="minorEastAsia" w:cs="宋体"/>
          <w:b/>
          <w:kern w:val="0"/>
          <w:sz w:val="30"/>
          <w:szCs w:val="30"/>
        </w:rPr>
        <w:t>施工总体安排</w:t>
      </w:r>
    </w:p>
    <w:p w:rsidR="00A46E2C" w:rsidRPr="00926DE3" w:rsidRDefault="00926DE3" w:rsidP="00947DB7">
      <w:pPr>
        <w:spacing w:line="360" w:lineRule="auto"/>
        <w:ind w:firstLineChars="200" w:firstLine="560"/>
        <w:rPr>
          <w:rFonts w:asciiTheme="minorEastAsia" w:hAnsiTheme="minorEastAsia" w:cs="宋体"/>
          <w:kern w:val="0"/>
          <w:sz w:val="40"/>
          <w:szCs w:val="28"/>
        </w:rPr>
      </w:pPr>
      <w:r w:rsidRPr="00926DE3">
        <w:rPr>
          <w:rFonts w:cs="Arial"/>
          <w:sz w:val="28"/>
        </w:rPr>
        <w:t>本工程施工组织必须统筹规划，合理布置，选择科学、经济、有效的施工方案，统筹兼顾，才能圆满完成本工程的施工任务</w:t>
      </w:r>
    </w:p>
    <w:p w:rsidR="00926DE3" w:rsidRDefault="00926DE3" w:rsidP="00926DE3">
      <w:pPr>
        <w:ind w:firstLineChars="200" w:firstLine="562"/>
        <w:outlineLvl w:val="2"/>
        <w:rPr>
          <w:rFonts w:asciiTheme="minorEastAsia" w:hAnsiTheme="minorEastAsia" w:cs="宋体"/>
          <w:b/>
          <w:kern w:val="0"/>
          <w:sz w:val="28"/>
          <w:szCs w:val="28"/>
        </w:rPr>
      </w:pPr>
      <w:r>
        <w:rPr>
          <w:rFonts w:asciiTheme="minorEastAsia" w:hAnsiTheme="minorEastAsia" w:cs="宋体"/>
          <w:b/>
          <w:kern w:val="0"/>
          <w:sz w:val="28"/>
          <w:szCs w:val="28"/>
        </w:rPr>
        <w:t>3.2.1 分阶段施工安排</w:t>
      </w:r>
    </w:p>
    <w:p w:rsidR="00926DE3" w:rsidRPr="00926DE3" w:rsidRDefault="00926DE3" w:rsidP="00926DE3">
      <w:pPr>
        <w:spacing w:line="360" w:lineRule="auto"/>
        <w:ind w:firstLineChars="200" w:firstLine="560"/>
        <w:rPr>
          <w:rFonts w:asciiTheme="minorEastAsia" w:hAnsiTheme="minorEastAsia" w:cs="Arial"/>
          <w:sz w:val="28"/>
        </w:rPr>
      </w:pPr>
      <w:r w:rsidRPr="00926DE3">
        <w:rPr>
          <w:rFonts w:asciiTheme="minorEastAsia" w:hAnsiTheme="minorEastAsia" w:cs="Arial"/>
          <w:sz w:val="28"/>
        </w:rPr>
        <w:t>根据本工程的工程特点、工程量及施工</w:t>
      </w:r>
      <w:bookmarkStart w:id="0" w:name="_Hlt90445704"/>
      <w:bookmarkEnd w:id="0"/>
      <w:r w:rsidRPr="00926DE3">
        <w:rPr>
          <w:rFonts w:asciiTheme="minorEastAsia" w:hAnsiTheme="minorEastAsia" w:cs="Arial"/>
          <w:sz w:val="28"/>
        </w:rPr>
        <w:t>工期，在前期施工区域内对拟建道路及场地临时排水完成后，施工总体顺序分为初始、高峰、收尾三个阶段，每阶段安排如下：</w:t>
      </w:r>
    </w:p>
    <w:p w:rsidR="00926DE3" w:rsidRPr="00926DE3" w:rsidRDefault="00926DE3" w:rsidP="00926DE3">
      <w:pPr>
        <w:spacing w:line="360" w:lineRule="auto"/>
        <w:ind w:firstLineChars="200" w:firstLine="560"/>
        <w:rPr>
          <w:rFonts w:asciiTheme="minorEastAsia" w:hAnsiTheme="minorEastAsia" w:cs="Arial"/>
          <w:sz w:val="28"/>
        </w:rPr>
      </w:pPr>
      <w:r w:rsidRPr="00926DE3">
        <w:rPr>
          <w:rFonts w:asciiTheme="minorEastAsia" w:hAnsiTheme="minorEastAsia" w:cs="Arial"/>
          <w:sz w:val="28"/>
        </w:rPr>
        <w:t>⑴ 初始阶段：</w:t>
      </w:r>
      <w:r w:rsidR="00E77FB7">
        <w:rPr>
          <w:rFonts w:asciiTheme="minorEastAsia" w:hAnsiTheme="minorEastAsia" w:cs="Arial"/>
          <w:sz w:val="28"/>
        </w:rPr>
        <w:t>前期进行施工组织机构的建立</w:t>
      </w:r>
      <w:r w:rsidR="00E77FB7">
        <w:rPr>
          <w:rFonts w:asciiTheme="minorEastAsia" w:hAnsiTheme="minorEastAsia" w:cs="Arial" w:hint="eastAsia"/>
          <w:sz w:val="28"/>
        </w:rPr>
        <w:t>，施工便道的建立等</w:t>
      </w:r>
      <w:r w:rsidRPr="00926DE3">
        <w:rPr>
          <w:rFonts w:asciiTheme="minorEastAsia" w:hAnsiTheme="minorEastAsia" w:cs="Arial"/>
          <w:sz w:val="28"/>
        </w:rPr>
        <w:t>。</w:t>
      </w:r>
    </w:p>
    <w:p w:rsidR="00926DE3" w:rsidRPr="00926DE3" w:rsidRDefault="00926DE3" w:rsidP="00926DE3">
      <w:pPr>
        <w:spacing w:line="360" w:lineRule="auto"/>
        <w:ind w:firstLineChars="200" w:firstLine="560"/>
        <w:rPr>
          <w:rFonts w:asciiTheme="minorEastAsia" w:hAnsiTheme="minorEastAsia" w:cs="Arial"/>
          <w:sz w:val="28"/>
        </w:rPr>
      </w:pPr>
      <w:r w:rsidRPr="00926DE3">
        <w:rPr>
          <w:rFonts w:asciiTheme="minorEastAsia" w:hAnsiTheme="minorEastAsia" w:cs="Arial"/>
          <w:sz w:val="28"/>
        </w:rPr>
        <w:t xml:space="preserve">⑵ </w:t>
      </w:r>
      <w:r w:rsidR="00E77FB7">
        <w:rPr>
          <w:rFonts w:asciiTheme="minorEastAsia" w:hAnsiTheme="minorEastAsia" w:cs="Arial"/>
          <w:sz w:val="28"/>
        </w:rPr>
        <w:t>高峰阶段：开槽埋管、地面道路</w:t>
      </w:r>
      <w:r w:rsidR="00E77FB7">
        <w:rPr>
          <w:rFonts w:asciiTheme="minorEastAsia" w:hAnsiTheme="minorEastAsia" w:cs="Arial" w:hint="eastAsia"/>
          <w:sz w:val="28"/>
        </w:rPr>
        <w:t>，</w:t>
      </w:r>
      <w:r w:rsidRPr="00926DE3">
        <w:rPr>
          <w:rFonts w:asciiTheme="minorEastAsia" w:hAnsiTheme="minorEastAsia" w:cs="Arial"/>
          <w:sz w:val="28"/>
        </w:rPr>
        <w:t>同期施工。排水工程施工至一定阶段后，安排地面道路开始施工，做到流水作业。</w:t>
      </w:r>
      <w:r w:rsidR="00E77FB7">
        <w:rPr>
          <w:rFonts w:asciiTheme="minorEastAsia" w:hAnsiTheme="minorEastAsia" w:cs="Arial" w:hint="eastAsia"/>
          <w:sz w:val="28"/>
        </w:rPr>
        <w:t>道路施工的同时，对旧桥进行维护加工。</w:t>
      </w:r>
    </w:p>
    <w:p w:rsidR="00926DE3" w:rsidRPr="00926DE3" w:rsidRDefault="00926DE3" w:rsidP="00926DE3">
      <w:pPr>
        <w:spacing w:line="360" w:lineRule="auto"/>
        <w:ind w:firstLineChars="200" w:firstLine="560"/>
        <w:rPr>
          <w:rFonts w:asciiTheme="minorEastAsia" w:hAnsiTheme="minorEastAsia" w:cs="Arial"/>
          <w:sz w:val="28"/>
        </w:rPr>
      </w:pPr>
      <w:r w:rsidRPr="00926DE3">
        <w:rPr>
          <w:rFonts w:asciiTheme="minorEastAsia" w:hAnsiTheme="minorEastAsia" w:cs="Arial"/>
          <w:sz w:val="28"/>
        </w:rPr>
        <w:lastRenderedPageBreak/>
        <w:t>⑶ 收尾阶段：地面道路人行道自检及清理工作。</w:t>
      </w:r>
    </w:p>
    <w:p w:rsidR="00926DE3" w:rsidRPr="00926DE3" w:rsidRDefault="00926DE3" w:rsidP="00926DE3">
      <w:pPr>
        <w:spacing w:line="360" w:lineRule="auto"/>
        <w:ind w:firstLineChars="200" w:firstLine="560"/>
        <w:rPr>
          <w:rFonts w:asciiTheme="minorEastAsia" w:hAnsiTheme="minorEastAsia" w:cs="Arial"/>
          <w:sz w:val="28"/>
        </w:rPr>
      </w:pPr>
      <w:r w:rsidRPr="00926DE3">
        <w:rPr>
          <w:rFonts w:asciiTheme="minorEastAsia" w:hAnsiTheme="minorEastAsia" w:cs="Arial"/>
          <w:sz w:val="28"/>
        </w:rPr>
        <w:t>本公司将根据工区的工程量的大小安排足够数量的机具设备进行施工。在一道工序完成后，紧跟着进行下道工序的施工，形成流水作业，以确保施工工期。</w:t>
      </w:r>
    </w:p>
    <w:p w:rsidR="001221E4" w:rsidRPr="00282E1B" w:rsidRDefault="001221E4" w:rsidP="001221E4">
      <w:pPr>
        <w:ind w:firstLineChars="200" w:firstLine="602"/>
        <w:outlineLvl w:val="1"/>
        <w:rPr>
          <w:rFonts w:asciiTheme="minorEastAsia" w:hAnsiTheme="minorEastAsia" w:cs="宋体"/>
          <w:b/>
          <w:kern w:val="0"/>
          <w:sz w:val="30"/>
          <w:szCs w:val="30"/>
        </w:rPr>
      </w:pPr>
      <w:r>
        <w:rPr>
          <w:rFonts w:asciiTheme="minorEastAsia" w:hAnsiTheme="minorEastAsia" w:cs="宋体"/>
          <w:b/>
          <w:kern w:val="0"/>
          <w:sz w:val="30"/>
          <w:szCs w:val="30"/>
        </w:rPr>
        <w:t>3.3 施工总体安排</w:t>
      </w:r>
    </w:p>
    <w:p w:rsidR="00A46E2C" w:rsidRPr="00926DE3" w:rsidRDefault="00E77FB7" w:rsidP="00E77FB7">
      <w:pPr>
        <w:spacing w:line="360" w:lineRule="auto"/>
        <w:ind w:firstLineChars="200" w:firstLine="562"/>
        <w:outlineLvl w:val="2"/>
        <w:rPr>
          <w:rFonts w:asciiTheme="minorEastAsia" w:hAnsiTheme="minorEastAsia" w:cs="宋体"/>
          <w:b/>
          <w:kern w:val="0"/>
          <w:sz w:val="28"/>
          <w:szCs w:val="28"/>
        </w:rPr>
      </w:pPr>
      <w:r>
        <w:rPr>
          <w:rFonts w:asciiTheme="minorEastAsia" w:hAnsiTheme="minorEastAsia" w:cs="宋体" w:hint="eastAsia"/>
          <w:b/>
          <w:kern w:val="0"/>
          <w:sz w:val="28"/>
          <w:szCs w:val="28"/>
        </w:rPr>
        <w:t>3</w:t>
      </w:r>
      <w:r>
        <w:rPr>
          <w:rFonts w:asciiTheme="minorEastAsia" w:hAnsiTheme="minorEastAsia" w:cs="宋体"/>
          <w:b/>
          <w:kern w:val="0"/>
          <w:sz w:val="28"/>
          <w:szCs w:val="28"/>
        </w:rPr>
        <w:t xml:space="preserve">.3.1 </w:t>
      </w:r>
      <w:r>
        <w:rPr>
          <w:rFonts w:asciiTheme="minorEastAsia" w:hAnsiTheme="minorEastAsia" w:cs="宋体" w:hint="eastAsia"/>
          <w:b/>
          <w:kern w:val="0"/>
          <w:sz w:val="28"/>
          <w:szCs w:val="28"/>
        </w:rPr>
        <w:t>施工</w:t>
      </w:r>
      <w:r>
        <w:rPr>
          <w:rFonts w:asciiTheme="minorEastAsia" w:hAnsiTheme="minorEastAsia" w:cs="宋体"/>
          <w:b/>
          <w:kern w:val="0"/>
          <w:sz w:val="28"/>
          <w:szCs w:val="28"/>
        </w:rPr>
        <w:t>任务安排</w:t>
      </w:r>
    </w:p>
    <w:p w:rsidR="00E77FB7" w:rsidRDefault="00E77FB7" w:rsidP="00E77FB7">
      <w:pPr>
        <w:pStyle w:val="30"/>
        <w:rPr>
          <w:rFonts w:ascii="宋体" w:hAnsi="宋体"/>
        </w:rPr>
      </w:pPr>
      <w:r w:rsidRPr="00E77FB7">
        <w:rPr>
          <w:rFonts w:asciiTheme="minorEastAsia" w:hAnsiTheme="minorEastAsia" w:cs="宋体" w:hint="eastAsia"/>
          <w:kern w:val="0"/>
          <w:szCs w:val="32"/>
        </w:rPr>
        <w:t>（1）</w:t>
      </w:r>
      <w:r w:rsidRPr="007709E5">
        <w:rPr>
          <w:rFonts w:ascii="宋体" w:hAnsi="宋体" w:hint="eastAsia"/>
        </w:rPr>
        <w:t>根据本标段工程特点，拟投入</w:t>
      </w:r>
      <w:r>
        <w:rPr>
          <w:rFonts w:ascii="宋体" w:hAnsi="宋体"/>
        </w:rPr>
        <w:t>1</w:t>
      </w:r>
      <w:r w:rsidRPr="007709E5">
        <w:rPr>
          <w:rFonts w:ascii="宋体" w:hAnsi="宋体" w:hint="eastAsia"/>
        </w:rPr>
        <w:t>个桥梁施工队、</w:t>
      </w:r>
      <w:r w:rsidR="007363F8">
        <w:rPr>
          <w:rFonts w:ascii="宋体" w:hAnsi="宋体" w:hint="eastAsia"/>
        </w:rPr>
        <w:t>1</w:t>
      </w:r>
      <w:r w:rsidRPr="007709E5">
        <w:rPr>
          <w:rFonts w:ascii="宋体" w:hAnsi="宋体" w:hint="eastAsia"/>
        </w:rPr>
        <w:t>个</w:t>
      </w:r>
      <w:r w:rsidR="006039F6">
        <w:rPr>
          <w:rFonts w:ascii="宋体" w:hAnsi="宋体" w:hint="eastAsia"/>
        </w:rPr>
        <w:t>路基</w:t>
      </w:r>
      <w:r w:rsidRPr="007709E5">
        <w:rPr>
          <w:rFonts w:ascii="宋体" w:hAnsi="宋体" w:hint="eastAsia"/>
        </w:rPr>
        <w:t>路面施工队</w:t>
      </w:r>
      <w:r w:rsidR="006039F6">
        <w:rPr>
          <w:rFonts w:ascii="宋体" w:hAnsi="宋体" w:hint="eastAsia"/>
        </w:rPr>
        <w:t>、</w:t>
      </w:r>
      <w:r w:rsidR="007363F8">
        <w:rPr>
          <w:rFonts w:ascii="宋体" w:hAnsi="宋体" w:hint="eastAsia"/>
        </w:rPr>
        <w:t>1</w:t>
      </w:r>
      <w:r w:rsidR="006039F6">
        <w:rPr>
          <w:rFonts w:ascii="宋体" w:hAnsi="宋体" w:hint="eastAsia"/>
        </w:rPr>
        <w:t>个管道施工队</w:t>
      </w:r>
      <w:r w:rsidRPr="007709E5">
        <w:rPr>
          <w:rFonts w:ascii="宋体" w:hAnsi="宋体" w:hint="eastAsia"/>
        </w:rPr>
        <w:t>分别承担本标段的施工任务，其主要任务划分见</w:t>
      </w:r>
      <w:r w:rsidRPr="007709E5">
        <w:rPr>
          <w:rFonts w:ascii="宋体" w:hAnsi="宋体" w:hint="eastAsia"/>
          <w:i/>
          <w:iCs/>
        </w:rPr>
        <w:t>“施工任务一</w:t>
      </w:r>
      <w:r>
        <w:rPr>
          <w:rFonts w:ascii="宋体" w:hAnsi="宋体" w:hint="eastAsia"/>
          <w:i/>
          <w:iCs/>
        </w:rPr>
        <w:t>览表”</w:t>
      </w:r>
      <w:r>
        <w:rPr>
          <w:rFonts w:ascii="宋体" w:hAnsi="宋体" w:hint="eastAsia"/>
        </w:rPr>
        <w:t>。</w:t>
      </w:r>
    </w:p>
    <w:p w:rsidR="006039F6" w:rsidRDefault="001A5F7D" w:rsidP="006039F6">
      <w:pPr>
        <w:ind w:hanging="1"/>
        <w:jc w:val="center"/>
        <w:rPr>
          <w:rFonts w:ascii="隶书" w:eastAsia="隶书" w:hAnsi="宋体"/>
          <w:b/>
          <w:bCs/>
          <w:sz w:val="28"/>
        </w:rPr>
      </w:pPr>
      <w:r>
        <w:rPr>
          <w:rFonts w:ascii="宋体" w:hAnsi="宋体" w:hint="eastAsia"/>
          <w:b/>
          <w:bCs/>
          <w:sz w:val="28"/>
        </w:rPr>
        <w:t>表3</w:t>
      </w:r>
      <w:r>
        <w:rPr>
          <w:rFonts w:ascii="宋体" w:hAnsi="宋体"/>
          <w:b/>
          <w:bCs/>
          <w:sz w:val="28"/>
        </w:rPr>
        <w:t xml:space="preserve">.3-1 </w:t>
      </w:r>
      <w:r w:rsidR="006039F6">
        <w:rPr>
          <w:rFonts w:ascii="宋体" w:hAnsi="宋体" w:hint="eastAsia"/>
          <w:b/>
          <w:bCs/>
          <w:sz w:val="28"/>
        </w:rPr>
        <w:t>施工任务一览表</w:t>
      </w:r>
    </w:p>
    <w:tbl>
      <w:tblPr>
        <w:tblW w:w="92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858"/>
        <w:gridCol w:w="2010"/>
        <w:gridCol w:w="6404"/>
      </w:tblGrid>
      <w:tr w:rsidR="006039F6" w:rsidTr="00FC1E6F">
        <w:trPr>
          <w:trHeight w:val="617"/>
        </w:trPr>
        <w:tc>
          <w:tcPr>
            <w:tcW w:w="858" w:type="dxa"/>
            <w:vAlign w:val="center"/>
          </w:tcPr>
          <w:p w:rsidR="006039F6" w:rsidRDefault="006039F6" w:rsidP="00FC1E6F">
            <w:pPr>
              <w:pStyle w:val="a8"/>
              <w:ind w:firstLine="0"/>
              <w:jc w:val="center"/>
              <w:rPr>
                <w:rFonts w:ascii="宋体" w:hAnsi="宋体"/>
                <w:sz w:val="28"/>
                <w:szCs w:val="24"/>
              </w:rPr>
            </w:pPr>
            <w:r>
              <w:rPr>
                <w:rFonts w:ascii="宋体" w:hAnsi="宋体" w:hint="eastAsia"/>
                <w:sz w:val="28"/>
                <w:szCs w:val="24"/>
              </w:rPr>
              <w:t>序号</w:t>
            </w:r>
          </w:p>
        </w:tc>
        <w:tc>
          <w:tcPr>
            <w:tcW w:w="2010" w:type="dxa"/>
            <w:vAlign w:val="center"/>
          </w:tcPr>
          <w:p w:rsidR="006039F6" w:rsidRDefault="006039F6" w:rsidP="00FC1E6F">
            <w:pPr>
              <w:pStyle w:val="a8"/>
              <w:ind w:firstLine="0"/>
              <w:jc w:val="center"/>
              <w:rPr>
                <w:rFonts w:ascii="宋体" w:hAnsi="宋体"/>
                <w:sz w:val="28"/>
                <w:szCs w:val="24"/>
              </w:rPr>
            </w:pPr>
            <w:r>
              <w:rPr>
                <w:rFonts w:ascii="宋体" w:hAnsi="宋体" w:hint="eastAsia"/>
                <w:sz w:val="28"/>
                <w:szCs w:val="24"/>
              </w:rPr>
              <w:t>施工队名称</w:t>
            </w:r>
          </w:p>
        </w:tc>
        <w:tc>
          <w:tcPr>
            <w:tcW w:w="6404" w:type="dxa"/>
            <w:vAlign w:val="center"/>
          </w:tcPr>
          <w:p w:rsidR="006039F6" w:rsidRDefault="006039F6" w:rsidP="00FC1E6F">
            <w:pPr>
              <w:pStyle w:val="a8"/>
              <w:ind w:firstLine="0"/>
              <w:jc w:val="center"/>
              <w:rPr>
                <w:rFonts w:ascii="宋体" w:hAnsi="宋体"/>
                <w:sz w:val="28"/>
                <w:szCs w:val="24"/>
              </w:rPr>
            </w:pPr>
            <w:r>
              <w:rPr>
                <w:rFonts w:ascii="宋体" w:hAnsi="宋体" w:hint="eastAsia"/>
                <w:sz w:val="28"/>
                <w:szCs w:val="24"/>
              </w:rPr>
              <w:t>任  务  内  容</w:t>
            </w:r>
          </w:p>
        </w:tc>
      </w:tr>
      <w:tr w:rsidR="006039F6" w:rsidTr="00FC1E6F">
        <w:trPr>
          <w:trHeight w:val="617"/>
        </w:trPr>
        <w:tc>
          <w:tcPr>
            <w:tcW w:w="858" w:type="dxa"/>
            <w:vAlign w:val="center"/>
          </w:tcPr>
          <w:p w:rsidR="006039F6" w:rsidRDefault="006039F6" w:rsidP="00FC1E6F">
            <w:pPr>
              <w:pStyle w:val="a8"/>
              <w:ind w:firstLine="0"/>
              <w:jc w:val="center"/>
              <w:rPr>
                <w:rFonts w:ascii="宋体" w:hAnsi="宋体"/>
                <w:sz w:val="28"/>
                <w:szCs w:val="24"/>
              </w:rPr>
            </w:pPr>
            <w:r>
              <w:rPr>
                <w:rFonts w:ascii="宋体" w:hAnsi="宋体" w:hint="eastAsia"/>
                <w:sz w:val="28"/>
                <w:szCs w:val="24"/>
              </w:rPr>
              <w:t>1</w:t>
            </w:r>
          </w:p>
        </w:tc>
        <w:tc>
          <w:tcPr>
            <w:tcW w:w="2010" w:type="dxa"/>
            <w:vAlign w:val="center"/>
          </w:tcPr>
          <w:p w:rsidR="006039F6" w:rsidRDefault="006039F6" w:rsidP="006039F6">
            <w:pPr>
              <w:pStyle w:val="a8"/>
              <w:ind w:firstLine="0"/>
              <w:jc w:val="center"/>
              <w:rPr>
                <w:rFonts w:ascii="宋体" w:hAnsi="宋体"/>
                <w:sz w:val="28"/>
                <w:szCs w:val="24"/>
              </w:rPr>
            </w:pPr>
            <w:r>
              <w:rPr>
                <w:rFonts w:ascii="宋体" w:hAnsi="宋体" w:hint="eastAsia"/>
                <w:sz w:val="28"/>
                <w:szCs w:val="24"/>
              </w:rPr>
              <w:t>桥梁队</w:t>
            </w:r>
          </w:p>
        </w:tc>
        <w:tc>
          <w:tcPr>
            <w:tcW w:w="6404" w:type="dxa"/>
            <w:vAlign w:val="center"/>
          </w:tcPr>
          <w:p w:rsidR="006039F6" w:rsidRDefault="006039F6" w:rsidP="007363F8">
            <w:pPr>
              <w:pStyle w:val="a8"/>
              <w:ind w:firstLine="0"/>
              <w:jc w:val="center"/>
              <w:rPr>
                <w:rFonts w:ascii="宋体" w:hAnsi="宋体"/>
                <w:sz w:val="24"/>
                <w:szCs w:val="24"/>
              </w:rPr>
            </w:pPr>
            <w:r>
              <w:rPr>
                <w:rFonts w:ascii="宋体" w:hAnsi="宋体" w:hint="eastAsia"/>
                <w:sz w:val="24"/>
                <w:szCs w:val="24"/>
              </w:rPr>
              <w:t>担任中山街桥</w:t>
            </w:r>
            <w:r w:rsidR="007363F8">
              <w:rPr>
                <w:rFonts w:ascii="宋体" w:hAnsi="宋体" w:hint="eastAsia"/>
                <w:sz w:val="24"/>
                <w:szCs w:val="24"/>
              </w:rPr>
              <w:t>维修加固</w:t>
            </w:r>
          </w:p>
        </w:tc>
      </w:tr>
      <w:tr w:rsidR="006039F6" w:rsidTr="00FC1E6F">
        <w:trPr>
          <w:trHeight w:val="617"/>
        </w:trPr>
        <w:tc>
          <w:tcPr>
            <w:tcW w:w="858" w:type="dxa"/>
            <w:vAlign w:val="center"/>
          </w:tcPr>
          <w:p w:rsidR="006039F6" w:rsidRDefault="006039F6" w:rsidP="00FC1E6F">
            <w:pPr>
              <w:pStyle w:val="a8"/>
              <w:ind w:firstLine="0"/>
              <w:jc w:val="center"/>
              <w:rPr>
                <w:rFonts w:ascii="宋体" w:hAnsi="宋体"/>
                <w:sz w:val="28"/>
                <w:szCs w:val="24"/>
              </w:rPr>
            </w:pPr>
            <w:r>
              <w:rPr>
                <w:rFonts w:ascii="宋体" w:hAnsi="宋体" w:hint="eastAsia"/>
                <w:sz w:val="28"/>
                <w:szCs w:val="24"/>
              </w:rPr>
              <w:t>2</w:t>
            </w:r>
          </w:p>
        </w:tc>
        <w:tc>
          <w:tcPr>
            <w:tcW w:w="2010" w:type="dxa"/>
            <w:vAlign w:val="center"/>
          </w:tcPr>
          <w:p w:rsidR="006039F6" w:rsidRDefault="006039F6" w:rsidP="00FC1E6F">
            <w:pPr>
              <w:pStyle w:val="a8"/>
              <w:ind w:firstLine="0"/>
              <w:jc w:val="center"/>
              <w:rPr>
                <w:rFonts w:ascii="宋体" w:hAnsi="宋体"/>
                <w:sz w:val="28"/>
                <w:szCs w:val="24"/>
              </w:rPr>
            </w:pPr>
            <w:r>
              <w:rPr>
                <w:rFonts w:ascii="宋体" w:hAnsi="宋体" w:hint="eastAsia"/>
                <w:sz w:val="28"/>
                <w:szCs w:val="24"/>
              </w:rPr>
              <w:t>路基路面一队</w:t>
            </w:r>
          </w:p>
        </w:tc>
        <w:tc>
          <w:tcPr>
            <w:tcW w:w="6404" w:type="dxa"/>
            <w:vAlign w:val="center"/>
          </w:tcPr>
          <w:p w:rsidR="006039F6" w:rsidRDefault="001A5F7D" w:rsidP="006039F6">
            <w:pPr>
              <w:pStyle w:val="a8"/>
              <w:ind w:firstLine="0"/>
              <w:jc w:val="center"/>
              <w:rPr>
                <w:rFonts w:ascii="宋体" w:hAnsi="宋体"/>
                <w:sz w:val="24"/>
                <w:szCs w:val="24"/>
              </w:rPr>
            </w:pPr>
            <w:r>
              <w:rPr>
                <w:rFonts w:ascii="宋体" w:hAnsi="宋体" w:hint="eastAsia"/>
                <w:sz w:val="24"/>
                <w:szCs w:val="24"/>
              </w:rPr>
              <w:t>担任</w:t>
            </w:r>
            <w:r w:rsidR="007363F8">
              <w:rPr>
                <w:rFonts w:ascii="宋体" w:hAnsi="宋体" w:hint="eastAsia"/>
                <w:sz w:val="24"/>
                <w:szCs w:val="24"/>
              </w:rPr>
              <w:t>全线</w:t>
            </w:r>
            <w:r>
              <w:rPr>
                <w:rFonts w:ascii="宋体" w:hAnsi="宋体"/>
                <w:sz w:val="24"/>
                <w:szCs w:val="24"/>
              </w:rPr>
              <w:t>路基路面施工</w:t>
            </w:r>
          </w:p>
        </w:tc>
      </w:tr>
      <w:tr w:rsidR="001A5F7D" w:rsidRPr="00A448D8" w:rsidTr="00FC1E6F">
        <w:trPr>
          <w:trHeight w:val="617"/>
        </w:trPr>
        <w:tc>
          <w:tcPr>
            <w:tcW w:w="858" w:type="dxa"/>
            <w:vAlign w:val="center"/>
          </w:tcPr>
          <w:p w:rsidR="001A5F7D" w:rsidRDefault="007363F8" w:rsidP="001A5F7D">
            <w:pPr>
              <w:pStyle w:val="a8"/>
              <w:ind w:firstLine="0"/>
              <w:jc w:val="center"/>
              <w:rPr>
                <w:rFonts w:ascii="宋体" w:hAnsi="宋体"/>
                <w:sz w:val="28"/>
                <w:szCs w:val="24"/>
              </w:rPr>
            </w:pPr>
            <w:r>
              <w:rPr>
                <w:rFonts w:ascii="宋体" w:hAnsi="宋体" w:hint="eastAsia"/>
                <w:sz w:val="28"/>
                <w:szCs w:val="24"/>
              </w:rPr>
              <w:t>3</w:t>
            </w:r>
          </w:p>
        </w:tc>
        <w:tc>
          <w:tcPr>
            <w:tcW w:w="2010" w:type="dxa"/>
            <w:vAlign w:val="center"/>
          </w:tcPr>
          <w:p w:rsidR="001A5F7D" w:rsidRDefault="00770CBE" w:rsidP="001A5F7D">
            <w:pPr>
              <w:pStyle w:val="a8"/>
              <w:ind w:firstLine="0"/>
              <w:jc w:val="center"/>
              <w:rPr>
                <w:rFonts w:ascii="宋体" w:hAnsi="宋体"/>
                <w:sz w:val="28"/>
                <w:szCs w:val="24"/>
              </w:rPr>
            </w:pPr>
            <w:r>
              <w:rPr>
                <w:rFonts w:ascii="宋体" w:hAnsi="宋体" w:hint="eastAsia"/>
                <w:sz w:val="28"/>
                <w:szCs w:val="24"/>
              </w:rPr>
              <w:t>管线</w:t>
            </w:r>
            <w:r w:rsidR="001A5F7D">
              <w:rPr>
                <w:rFonts w:ascii="宋体" w:hAnsi="宋体" w:hint="eastAsia"/>
                <w:sz w:val="28"/>
                <w:szCs w:val="24"/>
              </w:rPr>
              <w:t>一队</w:t>
            </w:r>
          </w:p>
        </w:tc>
        <w:tc>
          <w:tcPr>
            <w:tcW w:w="6404" w:type="dxa"/>
            <w:vAlign w:val="center"/>
          </w:tcPr>
          <w:p w:rsidR="001A5F7D" w:rsidRDefault="001A5F7D" w:rsidP="001A5F7D">
            <w:pPr>
              <w:pStyle w:val="a8"/>
              <w:ind w:firstLine="0"/>
              <w:jc w:val="center"/>
              <w:rPr>
                <w:rFonts w:ascii="宋体" w:hAnsi="宋体"/>
                <w:sz w:val="24"/>
                <w:szCs w:val="24"/>
              </w:rPr>
            </w:pPr>
            <w:r>
              <w:rPr>
                <w:rFonts w:ascii="宋体" w:hAnsi="宋体" w:hint="eastAsia"/>
                <w:sz w:val="24"/>
                <w:szCs w:val="24"/>
              </w:rPr>
              <w:t>担任</w:t>
            </w:r>
            <w:r w:rsidR="007363F8">
              <w:rPr>
                <w:rFonts w:ascii="宋体" w:hAnsi="宋体" w:hint="eastAsia"/>
                <w:sz w:val="24"/>
                <w:szCs w:val="24"/>
              </w:rPr>
              <w:t>全线</w:t>
            </w:r>
            <w:r>
              <w:rPr>
                <w:rFonts w:ascii="宋体" w:hAnsi="宋体" w:hint="eastAsia"/>
                <w:sz w:val="24"/>
                <w:szCs w:val="24"/>
              </w:rPr>
              <w:t>管道</w:t>
            </w:r>
            <w:r>
              <w:rPr>
                <w:rFonts w:ascii="宋体" w:hAnsi="宋体"/>
                <w:sz w:val="24"/>
                <w:szCs w:val="24"/>
              </w:rPr>
              <w:t>施工</w:t>
            </w:r>
          </w:p>
        </w:tc>
      </w:tr>
    </w:tbl>
    <w:p w:rsidR="001E6242" w:rsidRPr="00926DE3" w:rsidRDefault="001E6242" w:rsidP="001E6242">
      <w:pPr>
        <w:spacing w:line="360" w:lineRule="auto"/>
        <w:ind w:firstLineChars="200" w:firstLine="562"/>
        <w:outlineLvl w:val="2"/>
        <w:rPr>
          <w:rFonts w:asciiTheme="minorEastAsia" w:hAnsiTheme="minorEastAsia" w:cs="宋体"/>
          <w:b/>
          <w:kern w:val="0"/>
          <w:sz w:val="28"/>
          <w:szCs w:val="28"/>
        </w:rPr>
      </w:pPr>
      <w:r>
        <w:rPr>
          <w:rFonts w:asciiTheme="minorEastAsia" w:hAnsiTheme="minorEastAsia" w:cs="宋体" w:hint="eastAsia"/>
          <w:b/>
          <w:kern w:val="0"/>
          <w:sz w:val="28"/>
          <w:szCs w:val="28"/>
        </w:rPr>
        <w:t>3</w:t>
      </w:r>
      <w:r>
        <w:rPr>
          <w:rFonts w:asciiTheme="minorEastAsia" w:hAnsiTheme="minorEastAsia" w:cs="宋体"/>
          <w:b/>
          <w:kern w:val="0"/>
          <w:sz w:val="28"/>
          <w:szCs w:val="28"/>
        </w:rPr>
        <w:t>.3.2 施工平面布置</w:t>
      </w:r>
    </w:p>
    <w:p w:rsidR="00A46E2C" w:rsidRDefault="00DD45D9" w:rsidP="00947DB7">
      <w:pPr>
        <w:ind w:firstLineChars="200" w:firstLine="560"/>
        <w:rPr>
          <w:rFonts w:asciiTheme="minorEastAsia" w:hAnsiTheme="minorEastAsia" w:cs="宋体"/>
          <w:b/>
          <w:kern w:val="0"/>
          <w:sz w:val="28"/>
          <w:szCs w:val="32"/>
        </w:rPr>
      </w:pPr>
      <w:r>
        <w:rPr>
          <w:rFonts w:asciiTheme="minorEastAsia" w:hAnsiTheme="minorEastAsia" w:cs="宋体"/>
          <w:kern w:val="0"/>
          <w:sz w:val="28"/>
          <w:szCs w:val="32"/>
        </w:rPr>
        <w:t>为了便于项目部对各个施工队的统一管理</w:t>
      </w:r>
      <w:r>
        <w:rPr>
          <w:rFonts w:asciiTheme="minorEastAsia" w:hAnsiTheme="minorEastAsia" w:cs="宋体" w:hint="eastAsia"/>
          <w:kern w:val="0"/>
          <w:sz w:val="28"/>
          <w:szCs w:val="32"/>
        </w:rPr>
        <w:t>，</w:t>
      </w:r>
      <w:r>
        <w:rPr>
          <w:rFonts w:asciiTheme="minorEastAsia" w:hAnsiTheme="minorEastAsia" w:cs="宋体"/>
          <w:kern w:val="0"/>
          <w:sz w:val="28"/>
          <w:szCs w:val="32"/>
        </w:rPr>
        <w:t>同时也考虑到项目部与外界的沟通和联系</w:t>
      </w:r>
      <w:r>
        <w:rPr>
          <w:rFonts w:asciiTheme="minorEastAsia" w:hAnsiTheme="minorEastAsia" w:cs="宋体" w:hint="eastAsia"/>
          <w:kern w:val="0"/>
          <w:sz w:val="28"/>
          <w:szCs w:val="32"/>
        </w:rPr>
        <w:t>，</w:t>
      </w:r>
      <w:r>
        <w:rPr>
          <w:rFonts w:asciiTheme="minorEastAsia" w:hAnsiTheme="minorEastAsia" w:cs="宋体"/>
          <w:kern w:val="0"/>
          <w:sz w:val="28"/>
          <w:szCs w:val="32"/>
        </w:rPr>
        <w:t>项目部设在合同段偏中间位置</w:t>
      </w:r>
      <w:r>
        <w:rPr>
          <w:rFonts w:asciiTheme="minorEastAsia" w:hAnsiTheme="minorEastAsia" w:cs="宋体" w:hint="eastAsia"/>
          <w:kern w:val="0"/>
          <w:sz w:val="28"/>
          <w:szCs w:val="32"/>
        </w:rPr>
        <w:t>，</w:t>
      </w:r>
      <w:r>
        <w:rPr>
          <w:rFonts w:asciiTheme="minorEastAsia" w:hAnsiTheme="minorEastAsia" w:cs="宋体"/>
          <w:kern w:val="0"/>
          <w:sz w:val="28"/>
          <w:szCs w:val="32"/>
        </w:rPr>
        <w:t>路基作业队</w:t>
      </w:r>
      <w:r>
        <w:rPr>
          <w:rFonts w:asciiTheme="minorEastAsia" w:hAnsiTheme="minorEastAsia" w:cs="宋体" w:hint="eastAsia"/>
          <w:kern w:val="0"/>
          <w:sz w:val="28"/>
          <w:szCs w:val="32"/>
        </w:rPr>
        <w:t>、路面作业队等根据工程布局沿线布设，</w:t>
      </w:r>
      <w:r w:rsidRPr="00DD45D9">
        <w:rPr>
          <w:rFonts w:asciiTheme="minorEastAsia" w:hAnsiTheme="minorEastAsia" w:cs="宋体" w:hint="eastAsia"/>
          <w:b/>
          <w:kern w:val="0"/>
          <w:sz w:val="28"/>
          <w:szCs w:val="32"/>
        </w:rPr>
        <w:t>详见附图2“施工平面图”</w:t>
      </w:r>
      <w:r>
        <w:rPr>
          <w:rFonts w:asciiTheme="minorEastAsia" w:hAnsiTheme="minorEastAsia" w:cs="宋体" w:hint="eastAsia"/>
          <w:b/>
          <w:kern w:val="0"/>
          <w:sz w:val="28"/>
          <w:szCs w:val="32"/>
        </w:rPr>
        <w:t>。</w:t>
      </w:r>
    </w:p>
    <w:p w:rsidR="006B4A0A" w:rsidRDefault="006B4A0A" w:rsidP="00947DB7">
      <w:pPr>
        <w:ind w:firstLineChars="200" w:firstLine="560"/>
        <w:rPr>
          <w:rFonts w:asciiTheme="minorEastAsia" w:hAnsiTheme="minorEastAsia" w:cs="宋体"/>
          <w:kern w:val="0"/>
          <w:sz w:val="28"/>
          <w:szCs w:val="32"/>
        </w:rPr>
      </w:pPr>
      <w:r>
        <w:rPr>
          <w:rFonts w:asciiTheme="minorEastAsia" w:hAnsiTheme="minorEastAsia" w:cs="宋体" w:hint="eastAsia"/>
          <w:kern w:val="0"/>
          <w:sz w:val="28"/>
          <w:szCs w:val="32"/>
        </w:rPr>
        <w:t>详细的布置如下：</w:t>
      </w:r>
    </w:p>
    <w:p w:rsidR="006B4A0A" w:rsidRDefault="006B4A0A" w:rsidP="00947DB7">
      <w:pPr>
        <w:ind w:firstLineChars="200" w:firstLine="560"/>
        <w:rPr>
          <w:rFonts w:asciiTheme="minorEastAsia" w:hAnsiTheme="minorEastAsia" w:cs="宋体"/>
          <w:kern w:val="0"/>
          <w:sz w:val="28"/>
          <w:szCs w:val="32"/>
        </w:rPr>
      </w:pPr>
      <w:r>
        <w:rPr>
          <w:rFonts w:asciiTheme="minorEastAsia" w:hAnsiTheme="minorEastAsia" w:cs="宋体" w:hint="eastAsia"/>
          <w:kern w:val="0"/>
          <w:sz w:val="28"/>
          <w:szCs w:val="32"/>
        </w:rPr>
        <w:t>（1）生活用、办公用房的设置</w:t>
      </w:r>
    </w:p>
    <w:p w:rsidR="006B4A0A" w:rsidRDefault="006B4A0A" w:rsidP="00947DB7">
      <w:pPr>
        <w:ind w:firstLineChars="200" w:firstLine="560"/>
        <w:rPr>
          <w:rFonts w:asciiTheme="minorEastAsia" w:hAnsiTheme="minorEastAsia" w:cs="宋体"/>
          <w:kern w:val="0"/>
          <w:sz w:val="28"/>
          <w:szCs w:val="32"/>
        </w:rPr>
      </w:pPr>
      <w:r>
        <w:rPr>
          <w:rFonts w:asciiTheme="minorEastAsia" w:hAnsiTheme="minorEastAsia" w:cs="宋体"/>
          <w:kern w:val="0"/>
          <w:sz w:val="28"/>
          <w:szCs w:val="32"/>
        </w:rPr>
        <w:t>由于本项目主要位于镇区路段</w:t>
      </w:r>
      <w:r>
        <w:rPr>
          <w:rFonts w:asciiTheme="minorEastAsia" w:hAnsiTheme="minorEastAsia" w:cs="宋体" w:hint="eastAsia"/>
          <w:kern w:val="0"/>
          <w:sz w:val="28"/>
          <w:szCs w:val="32"/>
        </w:rPr>
        <w:t>，</w:t>
      </w:r>
      <w:r>
        <w:rPr>
          <w:rFonts w:asciiTheme="minorEastAsia" w:hAnsiTheme="minorEastAsia" w:cs="宋体"/>
          <w:kern w:val="0"/>
          <w:sz w:val="28"/>
          <w:szCs w:val="32"/>
        </w:rPr>
        <w:t>因此本次施工直接向当地居民租住一栋房屋</w:t>
      </w:r>
      <w:r>
        <w:rPr>
          <w:rFonts w:asciiTheme="minorEastAsia" w:hAnsiTheme="minorEastAsia" w:cs="宋体" w:hint="eastAsia"/>
          <w:kern w:val="0"/>
          <w:sz w:val="28"/>
          <w:szCs w:val="32"/>
        </w:rPr>
        <w:t>，</w:t>
      </w:r>
      <w:r>
        <w:rPr>
          <w:rFonts w:asciiTheme="minorEastAsia" w:hAnsiTheme="minorEastAsia" w:cs="宋体"/>
          <w:kern w:val="0"/>
          <w:sz w:val="28"/>
          <w:szCs w:val="32"/>
        </w:rPr>
        <w:t>作为施工单位项目部</w:t>
      </w:r>
      <w:r>
        <w:rPr>
          <w:rFonts w:asciiTheme="minorEastAsia" w:hAnsiTheme="minorEastAsia" w:cs="宋体" w:hint="eastAsia"/>
          <w:kern w:val="0"/>
          <w:sz w:val="28"/>
          <w:szCs w:val="32"/>
        </w:rPr>
        <w:t>。项目部内设置</w:t>
      </w:r>
      <w:r w:rsidRPr="006B4A0A">
        <w:rPr>
          <w:rFonts w:asciiTheme="minorEastAsia" w:hAnsiTheme="minorEastAsia" w:cs="宋体" w:hint="eastAsia"/>
          <w:kern w:val="0"/>
          <w:sz w:val="28"/>
          <w:szCs w:val="32"/>
        </w:rPr>
        <w:t>现场项目经理部临</w:t>
      </w:r>
      <w:r w:rsidRPr="006B4A0A">
        <w:rPr>
          <w:rFonts w:asciiTheme="minorEastAsia" w:hAnsiTheme="minorEastAsia" w:cs="宋体" w:hint="eastAsia"/>
          <w:kern w:val="0"/>
          <w:sz w:val="28"/>
          <w:szCs w:val="32"/>
        </w:rPr>
        <w:lastRenderedPageBreak/>
        <w:t>设设置有会议室、项目部办公室、监理办公室、试验室等办公部门，配备必备的办公设备，同时设置有宿舍、卫生间等相应的生活配套设施。</w:t>
      </w:r>
    </w:p>
    <w:p w:rsidR="006B4A0A" w:rsidRDefault="006B4A0A" w:rsidP="00947DB7">
      <w:pPr>
        <w:ind w:firstLineChars="200" w:firstLine="560"/>
        <w:rPr>
          <w:rFonts w:asciiTheme="minorEastAsia" w:hAnsiTheme="minorEastAsia" w:cs="宋体"/>
          <w:kern w:val="0"/>
          <w:sz w:val="28"/>
          <w:szCs w:val="32"/>
        </w:rPr>
      </w:pPr>
      <w:r>
        <w:rPr>
          <w:rFonts w:asciiTheme="minorEastAsia" w:hAnsiTheme="minorEastAsia" w:cs="宋体" w:hint="eastAsia"/>
          <w:kern w:val="0"/>
          <w:sz w:val="28"/>
          <w:szCs w:val="32"/>
        </w:rPr>
        <w:t>（2）其他设施</w:t>
      </w:r>
    </w:p>
    <w:p w:rsidR="006B4A0A" w:rsidRDefault="006B4A0A" w:rsidP="00947DB7">
      <w:pPr>
        <w:ind w:firstLineChars="200" w:firstLine="560"/>
        <w:rPr>
          <w:rFonts w:asciiTheme="minorEastAsia" w:hAnsiTheme="minorEastAsia" w:cs="宋体"/>
          <w:kern w:val="0"/>
          <w:sz w:val="28"/>
          <w:szCs w:val="32"/>
        </w:rPr>
      </w:pPr>
      <w:r>
        <w:rPr>
          <w:rFonts w:asciiTheme="minorEastAsia" w:hAnsiTheme="minorEastAsia" w:cs="宋体" w:hint="eastAsia"/>
          <w:kern w:val="0"/>
          <w:sz w:val="28"/>
          <w:szCs w:val="32"/>
        </w:rPr>
        <w:t>1）宣传布置</w:t>
      </w:r>
    </w:p>
    <w:p w:rsidR="006B4A0A" w:rsidRDefault="006B4A0A" w:rsidP="006B4A0A">
      <w:pPr>
        <w:ind w:firstLineChars="200" w:firstLine="560"/>
        <w:rPr>
          <w:rFonts w:asciiTheme="minorEastAsia" w:hAnsiTheme="minorEastAsia" w:cs="宋体"/>
          <w:kern w:val="0"/>
          <w:sz w:val="28"/>
          <w:szCs w:val="32"/>
        </w:rPr>
      </w:pPr>
      <w:r w:rsidRPr="006B4A0A">
        <w:rPr>
          <w:rFonts w:asciiTheme="minorEastAsia" w:hAnsiTheme="minorEastAsia" w:cs="宋体" w:hint="eastAsia"/>
          <w:kern w:val="0"/>
          <w:sz w:val="28"/>
          <w:szCs w:val="32"/>
        </w:rPr>
        <w:t>在施工范围四周的适当位置张挂标语，确保施工现场旌旗招展，制造热烈的施工气氛。在项目经理部外醒目的位置张挂平面布置图、质量保证、安全生产、文明施工管理板</w:t>
      </w:r>
    </w:p>
    <w:p w:rsidR="006B4A0A" w:rsidRDefault="006B4A0A" w:rsidP="00947DB7">
      <w:pPr>
        <w:ind w:firstLineChars="200" w:firstLine="560"/>
        <w:rPr>
          <w:rFonts w:asciiTheme="minorEastAsia" w:hAnsiTheme="minorEastAsia" w:cs="宋体"/>
          <w:kern w:val="0"/>
          <w:sz w:val="28"/>
          <w:szCs w:val="32"/>
        </w:rPr>
      </w:pPr>
      <w:r>
        <w:rPr>
          <w:rFonts w:asciiTheme="minorEastAsia" w:hAnsiTheme="minorEastAsia" w:cs="宋体" w:hint="eastAsia"/>
          <w:kern w:val="0"/>
          <w:sz w:val="28"/>
          <w:szCs w:val="32"/>
        </w:rPr>
        <w:t>2）洗车槽及场地排水系统</w:t>
      </w:r>
    </w:p>
    <w:p w:rsidR="006B4A0A" w:rsidRDefault="006B4A0A" w:rsidP="006B4A0A">
      <w:pPr>
        <w:ind w:firstLineChars="200" w:firstLine="560"/>
        <w:rPr>
          <w:rFonts w:asciiTheme="minorEastAsia" w:hAnsiTheme="minorEastAsia" w:cs="宋体"/>
          <w:kern w:val="0"/>
          <w:sz w:val="28"/>
          <w:szCs w:val="32"/>
        </w:rPr>
      </w:pPr>
      <w:r w:rsidRPr="006B4A0A">
        <w:rPr>
          <w:rFonts w:asciiTheme="minorEastAsia" w:hAnsiTheme="minorEastAsia" w:cs="宋体" w:hint="eastAsia"/>
          <w:kern w:val="0"/>
          <w:sz w:val="28"/>
          <w:szCs w:val="32"/>
        </w:rPr>
        <w:t>在每个工作区运输出入口设置洗车槽，槽内设置泥水沉淀池，场地内的废水经沉淀净化后排入附近市政排水管网。所有车辆驶出场地前先冲洗干净，防止施工车辆夹带砂泥至附近道路</w:t>
      </w:r>
    </w:p>
    <w:p w:rsidR="006B4A0A" w:rsidRDefault="006B4A0A" w:rsidP="006B4A0A">
      <w:pPr>
        <w:ind w:firstLineChars="200" w:firstLine="560"/>
        <w:rPr>
          <w:rFonts w:asciiTheme="minorEastAsia" w:hAnsiTheme="minorEastAsia" w:cs="宋体"/>
          <w:kern w:val="0"/>
          <w:sz w:val="28"/>
          <w:szCs w:val="32"/>
        </w:rPr>
      </w:pPr>
      <w:r w:rsidRPr="006B4A0A">
        <w:rPr>
          <w:rFonts w:asciiTheme="minorEastAsia" w:hAnsiTheme="minorEastAsia" w:cs="宋体" w:hint="eastAsia"/>
          <w:kern w:val="0"/>
          <w:sz w:val="28"/>
          <w:szCs w:val="32"/>
        </w:rPr>
        <w:t>施工场地及临设场地均设置排水边沟或截水明沟，基坑开挖时配置抽水机等设备配合排水。</w:t>
      </w:r>
    </w:p>
    <w:p w:rsidR="006B4A0A" w:rsidRDefault="006B4A0A" w:rsidP="00947DB7">
      <w:pPr>
        <w:ind w:firstLineChars="200" w:firstLine="560"/>
        <w:rPr>
          <w:rFonts w:asciiTheme="minorEastAsia" w:hAnsiTheme="minorEastAsia" w:cs="宋体"/>
          <w:kern w:val="0"/>
          <w:sz w:val="28"/>
          <w:szCs w:val="32"/>
        </w:rPr>
      </w:pPr>
      <w:r>
        <w:rPr>
          <w:rFonts w:asciiTheme="minorEastAsia" w:hAnsiTheme="minorEastAsia" w:cs="宋体" w:hint="eastAsia"/>
          <w:kern w:val="0"/>
          <w:sz w:val="28"/>
          <w:szCs w:val="32"/>
        </w:rPr>
        <w:t>3）</w:t>
      </w:r>
      <w:r>
        <w:rPr>
          <w:rFonts w:asciiTheme="minorEastAsia" w:hAnsiTheme="minorEastAsia" w:cs="宋体"/>
          <w:kern w:val="0"/>
          <w:sz w:val="28"/>
          <w:szCs w:val="32"/>
        </w:rPr>
        <w:t>消防设施及其他标志</w:t>
      </w:r>
    </w:p>
    <w:p w:rsidR="006B4A0A" w:rsidRPr="006B4A0A" w:rsidRDefault="006B4A0A" w:rsidP="00947DB7">
      <w:pPr>
        <w:ind w:firstLineChars="200" w:firstLine="560"/>
        <w:rPr>
          <w:rFonts w:asciiTheme="minorEastAsia" w:hAnsiTheme="minorEastAsia" w:cs="宋体"/>
          <w:kern w:val="0"/>
          <w:sz w:val="28"/>
          <w:szCs w:val="32"/>
        </w:rPr>
      </w:pPr>
      <w:r w:rsidRPr="006B4A0A">
        <w:rPr>
          <w:rFonts w:asciiTheme="minorEastAsia" w:hAnsiTheme="minorEastAsia" w:cs="宋体" w:hint="eastAsia"/>
          <w:kern w:val="0"/>
          <w:sz w:val="28"/>
          <w:szCs w:val="32"/>
        </w:rPr>
        <w:t>按照消防管理规定，施工临时设施内配备足够数量的灭火器，供水管安装至临时设施附近。</w:t>
      </w:r>
    </w:p>
    <w:p w:rsidR="006B4A0A" w:rsidRDefault="006B4A0A" w:rsidP="00947DB7">
      <w:pPr>
        <w:ind w:firstLineChars="200" w:firstLine="560"/>
        <w:rPr>
          <w:rFonts w:asciiTheme="minorEastAsia" w:hAnsiTheme="minorEastAsia" w:cs="宋体"/>
          <w:kern w:val="0"/>
          <w:sz w:val="28"/>
          <w:szCs w:val="32"/>
        </w:rPr>
      </w:pPr>
      <w:r w:rsidRPr="006B4A0A">
        <w:rPr>
          <w:rFonts w:asciiTheme="minorEastAsia" w:hAnsiTheme="minorEastAsia" w:cs="宋体" w:hint="eastAsia"/>
          <w:kern w:val="0"/>
          <w:sz w:val="28"/>
          <w:szCs w:val="32"/>
        </w:rPr>
        <w:t>围蔽外侧一律设红色警示灯及照明灯，标明交通指示牌，以及安全文明施工监督公示牌</w:t>
      </w:r>
    </w:p>
    <w:p w:rsidR="006B4A0A" w:rsidRDefault="00A5464B" w:rsidP="00947DB7">
      <w:pPr>
        <w:ind w:firstLineChars="200" w:firstLine="560"/>
        <w:rPr>
          <w:rFonts w:asciiTheme="minorEastAsia" w:hAnsiTheme="minorEastAsia" w:cs="宋体"/>
          <w:kern w:val="0"/>
          <w:sz w:val="28"/>
          <w:szCs w:val="32"/>
        </w:rPr>
      </w:pPr>
      <w:r>
        <w:rPr>
          <w:rFonts w:asciiTheme="minorEastAsia" w:hAnsiTheme="minorEastAsia" w:cs="宋体" w:hint="eastAsia"/>
          <w:kern w:val="0"/>
          <w:sz w:val="28"/>
          <w:szCs w:val="32"/>
        </w:rPr>
        <w:t>4）供水供电</w:t>
      </w:r>
    </w:p>
    <w:p w:rsidR="00A5464B" w:rsidRDefault="00A5464B" w:rsidP="00947DB7">
      <w:pPr>
        <w:ind w:firstLineChars="200" w:firstLine="560"/>
        <w:rPr>
          <w:rFonts w:asciiTheme="minorEastAsia" w:hAnsiTheme="minorEastAsia" w:cs="宋体"/>
          <w:kern w:val="0"/>
          <w:sz w:val="28"/>
          <w:szCs w:val="32"/>
        </w:rPr>
      </w:pPr>
      <w:r>
        <w:rPr>
          <w:rFonts w:asciiTheme="minorEastAsia" w:hAnsiTheme="minorEastAsia" w:cs="宋体"/>
          <w:kern w:val="0"/>
          <w:sz w:val="28"/>
          <w:szCs w:val="32"/>
        </w:rPr>
        <w:t>由于本工程地处镇区</w:t>
      </w:r>
      <w:r>
        <w:rPr>
          <w:rFonts w:asciiTheme="minorEastAsia" w:hAnsiTheme="minorEastAsia" w:cs="宋体" w:hint="eastAsia"/>
          <w:kern w:val="0"/>
          <w:sz w:val="28"/>
          <w:szCs w:val="32"/>
        </w:rPr>
        <w:t>，</w:t>
      </w:r>
      <w:r>
        <w:rPr>
          <w:rFonts w:asciiTheme="minorEastAsia" w:hAnsiTheme="minorEastAsia" w:cs="宋体"/>
          <w:kern w:val="0"/>
          <w:sz w:val="28"/>
          <w:szCs w:val="32"/>
        </w:rPr>
        <w:t>供水供电均较为方便</w:t>
      </w:r>
      <w:r>
        <w:rPr>
          <w:rFonts w:asciiTheme="minorEastAsia" w:hAnsiTheme="minorEastAsia" w:cs="宋体" w:hint="eastAsia"/>
          <w:kern w:val="0"/>
          <w:sz w:val="28"/>
          <w:szCs w:val="32"/>
        </w:rPr>
        <w:t>，</w:t>
      </w:r>
      <w:r w:rsidR="00A73590">
        <w:rPr>
          <w:rFonts w:asciiTheme="minorEastAsia" w:hAnsiTheme="minorEastAsia" w:cs="宋体"/>
          <w:kern w:val="0"/>
          <w:sz w:val="28"/>
          <w:szCs w:val="32"/>
        </w:rPr>
        <w:t>通过进行施工用水量及用电量的计算</w:t>
      </w:r>
      <w:r w:rsidR="00A73590">
        <w:rPr>
          <w:rFonts w:asciiTheme="minorEastAsia" w:hAnsiTheme="minorEastAsia" w:cs="宋体" w:hint="eastAsia"/>
          <w:kern w:val="0"/>
          <w:sz w:val="28"/>
          <w:szCs w:val="32"/>
        </w:rPr>
        <w:t>，综合确定。现初步拟定接入临近的工厂用水用电。</w:t>
      </w:r>
    </w:p>
    <w:p w:rsidR="00DD5DEA" w:rsidRDefault="00DD5DEA" w:rsidP="00947DB7">
      <w:pPr>
        <w:ind w:firstLineChars="200" w:firstLine="560"/>
        <w:rPr>
          <w:rFonts w:asciiTheme="minorEastAsia" w:hAnsiTheme="minorEastAsia" w:cs="宋体"/>
          <w:kern w:val="0"/>
          <w:sz w:val="28"/>
          <w:szCs w:val="32"/>
        </w:rPr>
      </w:pPr>
      <w:r>
        <w:rPr>
          <w:rFonts w:asciiTheme="minorEastAsia" w:hAnsiTheme="minorEastAsia" w:cs="宋体" w:hint="eastAsia"/>
          <w:kern w:val="0"/>
          <w:sz w:val="28"/>
          <w:szCs w:val="32"/>
        </w:rPr>
        <w:lastRenderedPageBreak/>
        <w:t>5）文明施工围蔽</w:t>
      </w:r>
    </w:p>
    <w:p w:rsidR="00DD5DEA" w:rsidRDefault="00DD5DEA" w:rsidP="00947DB7">
      <w:pPr>
        <w:ind w:firstLineChars="200" w:firstLine="560"/>
        <w:rPr>
          <w:rFonts w:asciiTheme="minorEastAsia" w:hAnsiTheme="minorEastAsia" w:cs="宋体"/>
          <w:kern w:val="0"/>
          <w:sz w:val="28"/>
          <w:szCs w:val="32"/>
        </w:rPr>
      </w:pPr>
      <w:r>
        <w:rPr>
          <w:rFonts w:asciiTheme="minorEastAsia" w:hAnsiTheme="minorEastAsia" w:cs="宋体"/>
          <w:kern w:val="0"/>
          <w:sz w:val="28"/>
          <w:szCs w:val="32"/>
        </w:rPr>
        <w:t>项目全线采用封闭施工</w:t>
      </w:r>
      <w:r>
        <w:rPr>
          <w:rFonts w:asciiTheme="minorEastAsia" w:hAnsiTheme="minorEastAsia" w:cs="宋体" w:hint="eastAsia"/>
          <w:kern w:val="0"/>
          <w:sz w:val="28"/>
          <w:szCs w:val="32"/>
        </w:rPr>
        <w:t>，</w:t>
      </w:r>
      <w:r>
        <w:rPr>
          <w:rFonts w:asciiTheme="minorEastAsia" w:hAnsiTheme="minorEastAsia" w:cs="宋体"/>
          <w:kern w:val="0"/>
          <w:sz w:val="28"/>
          <w:szCs w:val="32"/>
        </w:rPr>
        <w:t>沿线根据施工进度采用弧形彩色镀锌</w:t>
      </w:r>
    </w:p>
    <w:p w:rsidR="00DD45D9" w:rsidRPr="00947156" w:rsidRDefault="00DD45D9" w:rsidP="00DD45D9">
      <w:pPr>
        <w:spacing w:line="360" w:lineRule="auto"/>
        <w:jc w:val="center"/>
        <w:outlineLvl w:val="0"/>
        <w:rPr>
          <w:rFonts w:asciiTheme="minorEastAsia" w:hAnsiTheme="minorEastAsia" w:cs="宋体"/>
          <w:b/>
          <w:kern w:val="0"/>
          <w:sz w:val="32"/>
          <w:szCs w:val="32"/>
        </w:rPr>
      </w:pPr>
      <w:r w:rsidRPr="00947156">
        <w:rPr>
          <w:rFonts w:asciiTheme="minorEastAsia" w:hAnsiTheme="minorEastAsia" w:cs="宋体" w:hint="eastAsia"/>
          <w:b/>
          <w:kern w:val="0"/>
          <w:sz w:val="32"/>
          <w:szCs w:val="32"/>
        </w:rPr>
        <w:t>第四部分  工期安排与资源配置</w:t>
      </w:r>
    </w:p>
    <w:p w:rsidR="00DD5DEA" w:rsidRDefault="00DD5DEA" w:rsidP="00DD5DEA">
      <w:pPr>
        <w:ind w:firstLineChars="200" w:firstLine="643"/>
        <w:outlineLvl w:val="0"/>
        <w:rPr>
          <w:rFonts w:asciiTheme="minorEastAsia" w:hAnsiTheme="minorEastAsia" w:cs="宋体"/>
          <w:b/>
          <w:kern w:val="0"/>
          <w:sz w:val="32"/>
          <w:szCs w:val="32"/>
        </w:rPr>
      </w:pPr>
      <w:r>
        <w:rPr>
          <w:rFonts w:asciiTheme="minorEastAsia" w:hAnsiTheme="minorEastAsia" w:cs="宋体"/>
          <w:b/>
          <w:kern w:val="0"/>
          <w:sz w:val="32"/>
          <w:szCs w:val="32"/>
        </w:rPr>
        <w:t>4 工期安排与资源配置</w:t>
      </w:r>
    </w:p>
    <w:p w:rsidR="00A46E2C" w:rsidRPr="00DD5DEA" w:rsidRDefault="00DD5DEA" w:rsidP="002A6F28">
      <w:pPr>
        <w:ind w:firstLineChars="200" w:firstLine="602"/>
        <w:outlineLvl w:val="1"/>
        <w:rPr>
          <w:rFonts w:asciiTheme="minorEastAsia" w:hAnsiTheme="minorEastAsia" w:cs="宋体"/>
          <w:b/>
          <w:kern w:val="0"/>
          <w:sz w:val="30"/>
          <w:szCs w:val="30"/>
        </w:rPr>
      </w:pPr>
      <w:r w:rsidRPr="00DD5DEA">
        <w:rPr>
          <w:rFonts w:asciiTheme="minorEastAsia" w:hAnsiTheme="minorEastAsia" w:cs="宋体" w:hint="eastAsia"/>
          <w:b/>
          <w:kern w:val="0"/>
          <w:sz w:val="30"/>
          <w:szCs w:val="30"/>
        </w:rPr>
        <w:t>4</w:t>
      </w:r>
      <w:r w:rsidRPr="00DD5DEA">
        <w:rPr>
          <w:rFonts w:asciiTheme="minorEastAsia" w:hAnsiTheme="minorEastAsia" w:cs="宋体"/>
          <w:b/>
          <w:kern w:val="0"/>
          <w:sz w:val="30"/>
          <w:szCs w:val="30"/>
        </w:rPr>
        <w:t>.1</w:t>
      </w:r>
      <w:r>
        <w:rPr>
          <w:rFonts w:asciiTheme="minorEastAsia" w:hAnsiTheme="minorEastAsia" w:cs="宋体"/>
          <w:b/>
          <w:kern w:val="0"/>
          <w:sz w:val="30"/>
          <w:szCs w:val="30"/>
        </w:rPr>
        <w:t xml:space="preserve"> 工期安排</w:t>
      </w:r>
    </w:p>
    <w:p w:rsidR="00A46E2C" w:rsidRPr="00DD5DEA" w:rsidRDefault="00DD5DEA" w:rsidP="002A6F28">
      <w:pPr>
        <w:ind w:firstLineChars="200" w:firstLine="562"/>
        <w:outlineLvl w:val="2"/>
        <w:rPr>
          <w:rFonts w:asciiTheme="minorEastAsia" w:hAnsiTheme="minorEastAsia" w:cs="宋体"/>
          <w:b/>
          <w:kern w:val="0"/>
          <w:sz w:val="28"/>
          <w:szCs w:val="32"/>
        </w:rPr>
      </w:pPr>
      <w:r>
        <w:rPr>
          <w:rFonts w:asciiTheme="minorEastAsia" w:hAnsiTheme="minorEastAsia" w:cs="宋体" w:hint="eastAsia"/>
          <w:b/>
          <w:kern w:val="0"/>
          <w:sz w:val="28"/>
          <w:szCs w:val="32"/>
        </w:rPr>
        <w:t>4</w:t>
      </w:r>
      <w:r>
        <w:rPr>
          <w:rFonts w:asciiTheme="minorEastAsia" w:hAnsiTheme="minorEastAsia" w:cs="宋体"/>
          <w:b/>
          <w:kern w:val="0"/>
          <w:sz w:val="28"/>
          <w:szCs w:val="32"/>
        </w:rPr>
        <w:t>.1.1 施工期限及依据</w:t>
      </w:r>
    </w:p>
    <w:p w:rsidR="00A46E2C" w:rsidRDefault="00965AF0" w:rsidP="00965AF0">
      <w:pPr>
        <w:ind w:firstLineChars="200" w:firstLine="560"/>
        <w:rPr>
          <w:rFonts w:asciiTheme="minorEastAsia" w:hAnsiTheme="minorEastAsia" w:cs="宋体"/>
          <w:kern w:val="0"/>
          <w:sz w:val="28"/>
          <w:szCs w:val="32"/>
        </w:rPr>
      </w:pPr>
      <w:r w:rsidRPr="00965AF0">
        <w:rPr>
          <w:rFonts w:asciiTheme="minorEastAsia" w:hAnsiTheme="minorEastAsia" w:cs="宋体" w:hint="eastAsia"/>
          <w:kern w:val="0"/>
          <w:sz w:val="28"/>
          <w:szCs w:val="32"/>
        </w:rPr>
        <w:t>根据招标文件，总施工期限为</w:t>
      </w:r>
      <w:r w:rsidR="002D5E3E">
        <w:rPr>
          <w:rFonts w:asciiTheme="minorEastAsia" w:hAnsiTheme="minorEastAsia" w:cs="宋体"/>
          <w:kern w:val="0"/>
          <w:sz w:val="28"/>
          <w:szCs w:val="32"/>
        </w:rPr>
        <w:t>11</w:t>
      </w:r>
      <w:r w:rsidRPr="00965AF0">
        <w:rPr>
          <w:rFonts w:asciiTheme="minorEastAsia" w:hAnsiTheme="minorEastAsia" w:cs="宋体" w:hint="eastAsia"/>
          <w:kern w:val="0"/>
          <w:sz w:val="28"/>
          <w:szCs w:val="32"/>
        </w:rPr>
        <w:t>个月，暂定开工时间为</w:t>
      </w:r>
      <w:r w:rsidRPr="00965AF0">
        <w:rPr>
          <w:rFonts w:asciiTheme="minorEastAsia" w:hAnsiTheme="minorEastAsia" w:cs="宋体"/>
          <w:kern w:val="0"/>
          <w:sz w:val="28"/>
          <w:szCs w:val="32"/>
        </w:rPr>
        <w:t>20</w:t>
      </w:r>
      <w:r w:rsidR="00110EB4">
        <w:rPr>
          <w:rFonts w:asciiTheme="minorEastAsia" w:hAnsiTheme="minorEastAsia" w:cs="宋体"/>
          <w:kern w:val="0"/>
          <w:sz w:val="28"/>
          <w:szCs w:val="32"/>
        </w:rPr>
        <w:t>19</w:t>
      </w:r>
      <w:r w:rsidRPr="00965AF0">
        <w:rPr>
          <w:rFonts w:asciiTheme="minorEastAsia" w:hAnsiTheme="minorEastAsia" w:cs="宋体" w:hint="eastAsia"/>
          <w:kern w:val="0"/>
          <w:sz w:val="28"/>
          <w:szCs w:val="32"/>
        </w:rPr>
        <w:t>年</w:t>
      </w:r>
      <w:r w:rsidR="005A3EA6">
        <w:rPr>
          <w:rFonts w:asciiTheme="minorEastAsia" w:hAnsiTheme="minorEastAsia" w:cs="宋体"/>
          <w:kern w:val="0"/>
          <w:sz w:val="28"/>
          <w:szCs w:val="32"/>
        </w:rPr>
        <w:t>1</w:t>
      </w:r>
      <w:r w:rsidR="00110EB4">
        <w:rPr>
          <w:rFonts w:asciiTheme="minorEastAsia" w:hAnsiTheme="minorEastAsia" w:cs="宋体"/>
          <w:kern w:val="0"/>
          <w:sz w:val="28"/>
          <w:szCs w:val="32"/>
        </w:rPr>
        <w:t>0</w:t>
      </w:r>
      <w:r w:rsidRPr="00965AF0">
        <w:rPr>
          <w:rFonts w:asciiTheme="minorEastAsia" w:hAnsiTheme="minorEastAsia" w:cs="宋体" w:hint="eastAsia"/>
          <w:kern w:val="0"/>
          <w:sz w:val="28"/>
          <w:szCs w:val="32"/>
        </w:rPr>
        <w:t>月</w:t>
      </w:r>
      <w:r w:rsidR="005A3EA6">
        <w:rPr>
          <w:rFonts w:asciiTheme="minorEastAsia" w:hAnsiTheme="minorEastAsia" w:cs="宋体"/>
          <w:kern w:val="0"/>
          <w:sz w:val="28"/>
          <w:szCs w:val="32"/>
        </w:rPr>
        <w:t>1</w:t>
      </w:r>
      <w:r w:rsidRPr="00965AF0">
        <w:rPr>
          <w:rFonts w:asciiTheme="minorEastAsia" w:hAnsiTheme="minorEastAsia" w:cs="宋体" w:hint="eastAsia"/>
          <w:kern w:val="0"/>
          <w:sz w:val="28"/>
          <w:szCs w:val="32"/>
        </w:rPr>
        <w:t>日。我项目部通过优化施工计划，总工期为</w:t>
      </w:r>
      <w:r w:rsidR="002D5E3E">
        <w:rPr>
          <w:rFonts w:asciiTheme="minorEastAsia" w:hAnsiTheme="minorEastAsia" w:cs="宋体"/>
          <w:kern w:val="0"/>
          <w:sz w:val="28"/>
          <w:szCs w:val="32"/>
        </w:rPr>
        <w:t>330</w:t>
      </w:r>
      <w:r w:rsidRPr="00965AF0">
        <w:rPr>
          <w:rFonts w:asciiTheme="minorEastAsia" w:hAnsiTheme="minorEastAsia" w:cs="宋体" w:hint="eastAsia"/>
          <w:kern w:val="0"/>
          <w:sz w:val="28"/>
          <w:szCs w:val="32"/>
        </w:rPr>
        <w:t>日历天，满足招标文件的要求</w:t>
      </w:r>
      <w:r w:rsidR="00BB6043">
        <w:rPr>
          <w:rFonts w:asciiTheme="minorEastAsia" w:hAnsiTheme="minorEastAsia" w:cs="宋体" w:hint="eastAsia"/>
          <w:kern w:val="0"/>
          <w:sz w:val="28"/>
          <w:szCs w:val="32"/>
        </w:rPr>
        <w:t>。</w:t>
      </w:r>
      <w:r w:rsidR="00BB6043" w:rsidRPr="00BB6043">
        <w:rPr>
          <w:rFonts w:asciiTheme="minorEastAsia" w:hAnsiTheme="minorEastAsia" w:cs="宋体" w:hint="eastAsia"/>
          <w:b/>
          <w:kern w:val="0"/>
          <w:sz w:val="28"/>
          <w:szCs w:val="32"/>
        </w:rPr>
        <w:t>详见</w:t>
      </w:r>
      <w:r w:rsidR="00BB6043">
        <w:rPr>
          <w:rFonts w:asciiTheme="minorEastAsia" w:hAnsiTheme="minorEastAsia" w:cs="宋体" w:hint="eastAsia"/>
          <w:b/>
          <w:kern w:val="0"/>
          <w:sz w:val="28"/>
          <w:szCs w:val="32"/>
        </w:rPr>
        <w:t>附图2</w:t>
      </w:r>
      <w:r w:rsidR="00AC04F4">
        <w:rPr>
          <w:rFonts w:asciiTheme="minorEastAsia" w:hAnsiTheme="minorEastAsia" w:cs="宋体" w:hint="eastAsia"/>
          <w:b/>
          <w:kern w:val="0"/>
          <w:sz w:val="28"/>
          <w:szCs w:val="32"/>
        </w:rPr>
        <w:t>“</w:t>
      </w:r>
      <w:r w:rsidR="00BB6043" w:rsidRPr="00BB6043">
        <w:rPr>
          <w:rFonts w:asciiTheme="minorEastAsia" w:hAnsiTheme="minorEastAsia" w:cs="宋体" w:hint="eastAsia"/>
          <w:b/>
          <w:kern w:val="0"/>
          <w:sz w:val="28"/>
          <w:szCs w:val="32"/>
        </w:rPr>
        <w:t>施工进度计划网络图</w:t>
      </w:r>
      <w:r w:rsidR="00AC04F4">
        <w:rPr>
          <w:rFonts w:asciiTheme="minorEastAsia" w:hAnsiTheme="minorEastAsia" w:cs="宋体" w:hint="eastAsia"/>
          <w:b/>
          <w:kern w:val="0"/>
          <w:sz w:val="28"/>
          <w:szCs w:val="32"/>
        </w:rPr>
        <w:t>”</w:t>
      </w:r>
      <w:r w:rsidR="00F2662A" w:rsidRPr="00BB6043">
        <w:rPr>
          <w:rFonts w:asciiTheme="minorEastAsia" w:hAnsiTheme="minorEastAsia" w:cs="宋体" w:hint="eastAsia"/>
          <w:b/>
          <w:kern w:val="0"/>
          <w:sz w:val="28"/>
          <w:szCs w:val="32"/>
        </w:rPr>
        <w:t>。</w:t>
      </w:r>
    </w:p>
    <w:p w:rsidR="002A6F28" w:rsidRPr="002A6F28" w:rsidRDefault="002A6F28" w:rsidP="002A6F28">
      <w:pPr>
        <w:ind w:firstLineChars="200" w:firstLine="562"/>
        <w:outlineLvl w:val="2"/>
        <w:rPr>
          <w:rFonts w:asciiTheme="minorEastAsia" w:hAnsiTheme="minorEastAsia" w:cs="宋体"/>
          <w:b/>
          <w:kern w:val="0"/>
          <w:sz w:val="28"/>
          <w:szCs w:val="32"/>
        </w:rPr>
      </w:pPr>
      <w:r w:rsidRPr="002A6F28">
        <w:rPr>
          <w:rFonts w:asciiTheme="minorEastAsia" w:hAnsiTheme="minorEastAsia" w:cs="宋体" w:hint="eastAsia"/>
          <w:b/>
          <w:kern w:val="0"/>
          <w:sz w:val="28"/>
          <w:szCs w:val="32"/>
        </w:rPr>
        <w:t>4</w:t>
      </w:r>
      <w:r w:rsidRPr="002A6F28">
        <w:rPr>
          <w:rFonts w:asciiTheme="minorEastAsia" w:hAnsiTheme="minorEastAsia" w:cs="宋体"/>
          <w:b/>
          <w:kern w:val="0"/>
          <w:sz w:val="28"/>
          <w:szCs w:val="32"/>
        </w:rPr>
        <w:t>.</w:t>
      </w:r>
      <w:r>
        <w:rPr>
          <w:rFonts w:asciiTheme="minorEastAsia" w:hAnsiTheme="minorEastAsia" w:cs="宋体"/>
          <w:b/>
          <w:kern w:val="0"/>
          <w:sz w:val="28"/>
          <w:szCs w:val="32"/>
        </w:rPr>
        <w:t>1.2 总体工期安排</w:t>
      </w:r>
    </w:p>
    <w:p w:rsidR="005B32A0" w:rsidRDefault="00110EB4" w:rsidP="002A6F28">
      <w:pPr>
        <w:spacing w:line="640" w:lineRule="exact"/>
        <w:ind w:firstLineChars="196" w:firstLine="472"/>
        <w:rPr>
          <w:rFonts w:asciiTheme="minorEastAsia" w:hAnsiTheme="minorEastAsia"/>
          <w:b/>
          <w:sz w:val="24"/>
        </w:rPr>
      </w:pPr>
      <w:r>
        <w:rPr>
          <w:rFonts w:asciiTheme="minorEastAsia" w:hAnsiTheme="minorEastAsia" w:hint="eastAsia"/>
          <w:b/>
          <w:sz w:val="24"/>
        </w:rPr>
        <w:t>测量放线</w:t>
      </w:r>
      <w:r w:rsidR="005B32A0">
        <w:rPr>
          <w:rFonts w:asciiTheme="minorEastAsia" w:hAnsiTheme="minorEastAsia"/>
          <w:b/>
          <w:sz w:val="24"/>
        </w:rPr>
        <w:t xml:space="preserve">  2019年</w:t>
      </w:r>
      <w:r>
        <w:rPr>
          <w:rFonts w:asciiTheme="minorEastAsia" w:hAnsiTheme="minorEastAsia" w:hint="eastAsia"/>
          <w:b/>
          <w:sz w:val="24"/>
        </w:rPr>
        <w:t>10</w:t>
      </w:r>
      <w:r w:rsidR="005B32A0">
        <w:rPr>
          <w:rFonts w:asciiTheme="minorEastAsia" w:hAnsiTheme="minorEastAsia"/>
          <w:b/>
          <w:sz w:val="24"/>
        </w:rPr>
        <w:t>月</w:t>
      </w:r>
      <w:r w:rsidR="005B32A0">
        <w:rPr>
          <w:rFonts w:asciiTheme="minorEastAsia" w:hAnsiTheme="minorEastAsia" w:hint="eastAsia"/>
          <w:b/>
          <w:sz w:val="24"/>
        </w:rPr>
        <w:t>0</w:t>
      </w:r>
      <w:r w:rsidR="005B32A0">
        <w:rPr>
          <w:rFonts w:asciiTheme="minorEastAsia" w:hAnsiTheme="minorEastAsia"/>
          <w:b/>
          <w:sz w:val="24"/>
        </w:rPr>
        <w:t>1日</w:t>
      </w:r>
      <w:r w:rsidR="005B32A0" w:rsidRPr="002A6F28">
        <w:rPr>
          <w:rFonts w:asciiTheme="minorEastAsia" w:hAnsiTheme="minorEastAsia" w:hint="eastAsia"/>
          <w:b/>
          <w:sz w:val="24"/>
        </w:rPr>
        <w:t>～</w:t>
      </w:r>
      <w:r w:rsidR="005B32A0">
        <w:rPr>
          <w:rFonts w:asciiTheme="minorEastAsia" w:hAnsiTheme="minorEastAsia" w:hint="eastAsia"/>
          <w:b/>
          <w:sz w:val="24"/>
        </w:rPr>
        <w:t>2</w:t>
      </w:r>
      <w:r>
        <w:rPr>
          <w:rFonts w:asciiTheme="minorEastAsia" w:hAnsiTheme="minorEastAsia"/>
          <w:b/>
          <w:sz w:val="24"/>
        </w:rPr>
        <w:t>019</w:t>
      </w:r>
      <w:r w:rsidR="005B32A0">
        <w:rPr>
          <w:rFonts w:asciiTheme="minorEastAsia" w:hAnsiTheme="minorEastAsia"/>
          <w:b/>
          <w:sz w:val="24"/>
        </w:rPr>
        <w:t>年</w:t>
      </w:r>
      <w:r>
        <w:rPr>
          <w:rFonts w:asciiTheme="minorEastAsia" w:hAnsiTheme="minorEastAsia" w:hint="eastAsia"/>
          <w:b/>
          <w:sz w:val="24"/>
        </w:rPr>
        <w:t>10</w:t>
      </w:r>
      <w:r w:rsidR="005B32A0">
        <w:rPr>
          <w:rFonts w:asciiTheme="minorEastAsia" w:hAnsiTheme="minorEastAsia"/>
          <w:b/>
          <w:sz w:val="24"/>
        </w:rPr>
        <w:t>月</w:t>
      </w:r>
      <w:r>
        <w:rPr>
          <w:rFonts w:asciiTheme="minorEastAsia" w:hAnsiTheme="minorEastAsia" w:hint="eastAsia"/>
          <w:b/>
          <w:sz w:val="24"/>
        </w:rPr>
        <w:t>08</w:t>
      </w:r>
      <w:r w:rsidR="005B32A0">
        <w:rPr>
          <w:rFonts w:asciiTheme="minorEastAsia" w:hAnsiTheme="minorEastAsia"/>
          <w:b/>
          <w:sz w:val="24"/>
        </w:rPr>
        <w:t>日</w:t>
      </w:r>
    </w:p>
    <w:p w:rsidR="002A6F28" w:rsidRPr="002A6F28" w:rsidRDefault="002A6F28" w:rsidP="002A6F28">
      <w:pPr>
        <w:spacing w:line="640" w:lineRule="exact"/>
        <w:ind w:firstLineChars="196" w:firstLine="472"/>
        <w:rPr>
          <w:rFonts w:asciiTheme="minorEastAsia" w:hAnsiTheme="minorEastAsia"/>
          <w:b/>
          <w:sz w:val="24"/>
        </w:rPr>
      </w:pPr>
      <w:r w:rsidRPr="002A6F28">
        <w:rPr>
          <w:rFonts w:asciiTheme="minorEastAsia" w:hAnsiTheme="minorEastAsia" w:hint="eastAsia"/>
          <w:b/>
          <w:sz w:val="24"/>
        </w:rPr>
        <w:t>管线工程</w:t>
      </w:r>
      <w:r w:rsidRPr="002A6F28">
        <w:rPr>
          <w:rFonts w:asciiTheme="minorEastAsia" w:hAnsiTheme="minorEastAsia"/>
          <w:b/>
          <w:sz w:val="24"/>
        </w:rPr>
        <w:t>：</w:t>
      </w:r>
      <w:r w:rsidRPr="002A6F28">
        <w:rPr>
          <w:rFonts w:asciiTheme="minorEastAsia" w:hAnsiTheme="minorEastAsia" w:hint="eastAsia"/>
          <w:b/>
          <w:sz w:val="24"/>
        </w:rPr>
        <w:t>20</w:t>
      </w:r>
      <w:r w:rsidRPr="002A6F28">
        <w:rPr>
          <w:rFonts w:asciiTheme="minorEastAsia" w:hAnsiTheme="minorEastAsia"/>
          <w:b/>
          <w:sz w:val="24"/>
        </w:rPr>
        <w:t>19年</w:t>
      </w:r>
      <w:r w:rsidR="00110EB4">
        <w:rPr>
          <w:rFonts w:asciiTheme="minorEastAsia" w:hAnsiTheme="minorEastAsia"/>
          <w:b/>
          <w:sz w:val="24"/>
        </w:rPr>
        <w:t>11</w:t>
      </w:r>
      <w:r w:rsidRPr="002A6F28">
        <w:rPr>
          <w:rFonts w:asciiTheme="minorEastAsia" w:hAnsiTheme="minorEastAsia"/>
          <w:b/>
          <w:sz w:val="24"/>
        </w:rPr>
        <w:t>月</w:t>
      </w:r>
      <w:r w:rsidR="00110EB4">
        <w:rPr>
          <w:rFonts w:asciiTheme="minorEastAsia" w:hAnsiTheme="minorEastAsia" w:hint="eastAsia"/>
          <w:b/>
          <w:sz w:val="24"/>
        </w:rPr>
        <w:t>15</w:t>
      </w:r>
      <w:r w:rsidRPr="002A6F28">
        <w:rPr>
          <w:rFonts w:asciiTheme="minorEastAsia" w:hAnsiTheme="minorEastAsia"/>
          <w:b/>
          <w:sz w:val="24"/>
        </w:rPr>
        <w:t>日</w:t>
      </w:r>
      <w:r w:rsidRPr="002A6F28">
        <w:rPr>
          <w:rFonts w:asciiTheme="minorEastAsia" w:hAnsiTheme="minorEastAsia" w:hint="eastAsia"/>
          <w:b/>
          <w:sz w:val="24"/>
        </w:rPr>
        <w:t>～20</w:t>
      </w:r>
      <w:r w:rsidR="00110EB4">
        <w:rPr>
          <w:rFonts w:asciiTheme="minorEastAsia" w:hAnsiTheme="minorEastAsia"/>
          <w:b/>
          <w:sz w:val="24"/>
        </w:rPr>
        <w:t>20</w:t>
      </w:r>
      <w:r w:rsidRPr="002A6F28">
        <w:rPr>
          <w:rFonts w:asciiTheme="minorEastAsia" w:hAnsiTheme="minorEastAsia"/>
          <w:b/>
          <w:sz w:val="24"/>
        </w:rPr>
        <w:t>年0</w:t>
      </w:r>
      <w:r w:rsidR="00110EB4">
        <w:rPr>
          <w:rFonts w:asciiTheme="minorEastAsia" w:hAnsiTheme="minorEastAsia"/>
          <w:b/>
          <w:sz w:val="24"/>
        </w:rPr>
        <w:t>4</w:t>
      </w:r>
      <w:r w:rsidRPr="002A6F28">
        <w:rPr>
          <w:rFonts w:asciiTheme="minorEastAsia" w:hAnsiTheme="minorEastAsia"/>
          <w:b/>
          <w:sz w:val="24"/>
        </w:rPr>
        <w:t>月</w:t>
      </w:r>
      <w:r w:rsidR="00110EB4">
        <w:rPr>
          <w:rFonts w:asciiTheme="minorEastAsia" w:hAnsiTheme="minorEastAsia"/>
          <w:b/>
          <w:sz w:val="24"/>
        </w:rPr>
        <w:t>30</w:t>
      </w:r>
      <w:r w:rsidRPr="002A6F28">
        <w:rPr>
          <w:rFonts w:asciiTheme="minorEastAsia" w:hAnsiTheme="minorEastAsia"/>
          <w:b/>
          <w:sz w:val="24"/>
        </w:rPr>
        <w:t>日</w:t>
      </w:r>
    </w:p>
    <w:p w:rsidR="002A6F28" w:rsidRPr="002A6F28" w:rsidRDefault="002A6F28" w:rsidP="002A6F28">
      <w:pPr>
        <w:spacing w:line="640" w:lineRule="exact"/>
        <w:ind w:firstLineChars="196" w:firstLine="472"/>
        <w:rPr>
          <w:rFonts w:asciiTheme="minorEastAsia" w:hAnsiTheme="minorEastAsia"/>
          <w:b/>
          <w:sz w:val="24"/>
        </w:rPr>
      </w:pPr>
      <w:r w:rsidRPr="002A6F28">
        <w:rPr>
          <w:rFonts w:asciiTheme="minorEastAsia" w:hAnsiTheme="minorEastAsia" w:hint="eastAsia"/>
          <w:b/>
          <w:sz w:val="24"/>
        </w:rPr>
        <w:t>桥    涵：        20</w:t>
      </w:r>
      <w:r w:rsidR="00E06E43">
        <w:rPr>
          <w:rFonts w:asciiTheme="minorEastAsia" w:hAnsiTheme="minorEastAsia"/>
          <w:b/>
          <w:sz w:val="24"/>
        </w:rPr>
        <w:t>19</w:t>
      </w:r>
      <w:r w:rsidRPr="002A6F28">
        <w:rPr>
          <w:rFonts w:asciiTheme="minorEastAsia" w:hAnsiTheme="minorEastAsia"/>
          <w:b/>
          <w:sz w:val="24"/>
        </w:rPr>
        <w:t>年</w:t>
      </w:r>
      <w:r w:rsidR="00110EB4">
        <w:rPr>
          <w:rFonts w:asciiTheme="minorEastAsia" w:hAnsiTheme="minorEastAsia" w:hint="eastAsia"/>
          <w:b/>
          <w:sz w:val="24"/>
        </w:rPr>
        <w:t>11</w:t>
      </w:r>
      <w:r w:rsidRPr="002A6F28">
        <w:rPr>
          <w:rFonts w:asciiTheme="minorEastAsia" w:hAnsiTheme="minorEastAsia"/>
          <w:b/>
          <w:sz w:val="24"/>
        </w:rPr>
        <w:t>月</w:t>
      </w:r>
      <w:r w:rsidRPr="002A6F28">
        <w:rPr>
          <w:rFonts w:asciiTheme="minorEastAsia" w:hAnsiTheme="minorEastAsia" w:hint="eastAsia"/>
          <w:b/>
          <w:sz w:val="24"/>
        </w:rPr>
        <w:t>12</w:t>
      </w:r>
      <w:r w:rsidRPr="002A6F28">
        <w:rPr>
          <w:rFonts w:asciiTheme="minorEastAsia" w:hAnsiTheme="minorEastAsia"/>
          <w:b/>
          <w:sz w:val="24"/>
        </w:rPr>
        <w:t>日</w:t>
      </w:r>
      <w:r w:rsidRPr="002A6F28">
        <w:rPr>
          <w:rFonts w:asciiTheme="minorEastAsia" w:hAnsiTheme="minorEastAsia" w:hint="eastAsia"/>
          <w:b/>
          <w:sz w:val="24"/>
        </w:rPr>
        <w:t>～20</w:t>
      </w:r>
      <w:r w:rsidR="00110EB4">
        <w:rPr>
          <w:rFonts w:asciiTheme="minorEastAsia" w:hAnsiTheme="minorEastAsia"/>
          <w:b/>
          <w:sz w:val="24"/>
        </w:rPr>
        <w:t>20</w:t>
      </w:r>
      <w:r w:rsidRPr="002A6F28">
        <w:rPr>
          <w:rFonts w:asciiTheme="minorEastAsia" w:hAnsiTheme="minorEastAsia"/>
          <w:b/>
          <w:sz w:val="24"/>
        </w:rPr>
        <w:t>年</w:t>
      </w:r>
      <w:r w:rsidR="00E06E43">
        <w:rPr>
          <w:rFonts w:asciiTheme="minorEastAsia" w:hAnsiTheme="minorEastAsia" w:hint="eastAsia"/>
          <w:b/>
          <w:sz w:val="24"/>
        </w:rPr>
        <w:t>0</w:t>
      </w:r>
      <w:r w:rsidR="00110EB4">
        <w:rPr>
          <w:rFonts w:asciiTheme="minorEastAsia" w:hAnsiTheme="minorEastAsia" w:hint="eastAsia"/>
          <w:b/>
          <w:sz w:val="24"/>
        </w:rPr>
        <w:t>5</w:t>
      </w:r>
      <w:r w:rsidRPr="002A6F28">
        <w:rPr>
          <w:rFonts w:asciiTheme="minorEastAsia" w:hAnsiTheme="minorEastAsia"/>
          <w:b/>
          <w:sz w:val="24"/>
        </w:rPr>
        <w:t>月</w:t>
      </w:r>
      <w:r w:rsidRPr="002A6F28">
        <w:rPr>
          <w:rFonts w:asciiTheme="minorEastAsia" w:hAnsiTheme="minorEastAsia" w:hint="eastAsia"/>
          <w:b/>
          <w:sz w:val="24"/>
        </w:rPr>
        <w:t>31</w:t>
      </w:r>
      <w:r w:rsidRPr="002A6F28">
        <w:rPr>
          <w:rFonts w:asciiTheme="minorEastAsia" w:hAnsiTheme="minorEastAsia"/>
          <w:b/>
          <w:sz w:val="24"/>
        </w:rPr>
        <w:t>日</w:t>
      </w:r>
    </w:p>
    <w:p w:rsidR="002A6F28" w:rsidRPr="002A6F28" w:rsidRDefault="002A6F28" w:rsidP="002A6F28">
      <w:pPr>
        <w:spacing w:line="640" w:lineRule="exact"/>
        <w:ind w:firstLineChars="196" w:firstLine="472"/>
        <w:rPr>
          <w:rFonts w:asciiTheme="minorEastAsia" w:hAnsiTheme="minorEastAsia"/>
          <w:b/>
          <w:sz w:val="24"/>
        </w:rPr>
      </w:pPr>
      <w:r w:rsidRPr="002A6F28">
        <w:rPr>
          <w:rFonts w:asciiTheme="minorEastAsia" w:hAnsiTheme="minorEastAsia"/>
          <w:b/>
          <w:sz w:val="24"/>
        </w:rPr>
        <w:t>基层：</w:t>
      </w:r>
      <w:r w:rsidR="007D0560">
        <w:rPr>
          <w:rFonts w:asciiTheme="minorEastAsia" w:hAnsiTheme="minorEastAsia" w:hint="eastAsia"/>
          <w:b/>
          <w:sz w:val="24"/>
        </w:rPr>
        <w:t>2</w:t>
      </w:r>
      <w:r w:rsidR="007D0560">
        <w:rPr>
          <w:rFonts w:asciiTheme="minorEastAsia" w:hAnsiTheme="minorEastAsia"/>
          <w:b/>
          <w:sz w:val="24"/>
        </w:rPr>
        <w:t>0</w:t>
      </w:r>
      <w:r w:rsidR="00110EB4">
        <w:rPr>
          <w:rFonts w:asciiTheme="minorEastAsia" w:hAnsiTheme="minorEastAsia"/>
          <w:b/>
          <w:sz w:val="24"/>
        </w:rPr>
        <w:t>20</w:t>
      </w:r>
      <w:r w:rsidRPr="002A6F28">
        <w:rPr>
          <w:rFonts w:asciiTheme="minorEastAsia" w:hAnsiTheme="minorEastAsia"/>
          <w:b/>
          <w:sz w:val="24"/>
        </w:rPr>
        <w:t>年</w:t>
      </w:r>
      <w:r w:rsidRPr="002A6F28">
        <w:rPr>
          <w:rFonts w:asciiTheme="minorEastAsia" w:hAnsiTheme="minorEastAsia" w:hint="eastAsia"/>
          <w:b/>
          <w:sz w:val="24"/>
        </w:rPr>
        <w:t>0</w:t>
      </w:r>
      <w:r w:rsidR="00110EB4">
        <w:rPr>
          <w:rFonts w:asciiTheme="minorEastAsia" w:hAnsiTheme="minorEastAsia" w:hint="eastAsia"/>
          <w:b/>
          <w:sz w:val="24"/>
        </w:rPr>
        <w:t>5</w:t>
      </w:r>
      <w:r w:rsidRPr="002A6F28">
        <w:rPr>
          <w:rFonts w:asciiTheme="minorEastAsia" w:hAnsiTheme="minorEastAsia"/>
          <w:b/>
          <w:sz w:val="24"/>
        </w:rPr>
        <w:t>月</w:t>
      </w:r>
      <w:r w:rsidR="00110EB4">
        <w:rPr>
          <w:rFonts w:asciiTheme="minorEastAsia" w:hAnsiTheme="minorEastAsia" w:hint="eastAsia"/>
          <w:b/>
          <w:sz w:val="24"/>
        </w:rPr>
        <w:t>0</w:t>
      </w:r>
      <w:r w:rsidRPr="002A6F28">
        <w:rPr>
          <w:rFonts w:asciiTheme="minorEastAsia" w:hAnsiTheme="minorEastAsia" w:hint="eastAsia"/>
          <w:b/>
          <w:sz w:val="24"/>
        </w:rPr>
        <w:t>2</w:t>
      </w:r>
      <w:r w:rsidRPr="002A6F28">
        <w:rPr>
          <w:rFonts w:asciiTheme="minorEastAsia" w:hAnsiTheme="minorEastAsia"/>
          <w:b/>
          <w:sz w:val="24"/>
        </w:rPr>
        <w:t>日</w:t>
      </w:r>
      <w:r w:rsidRPr="002A6F28">
        <w:rPr>
          <w:rFonts w:asciiTheme="minorEastAsia" w:hAnsiTheme="minorEastAsia" w:hint="eastAsia"/>
          <w:b/>
          <w:sz w:val="24"/>
        </w:rPr>
        <w:t>～20</w:t>
      </w:r>
      <w:r w:rsidR="00110EB4">
        <w:rPr>
          <w:rFonts w:asciiTheme="minorEastAsia" w:hAnsiTheme="minorEastAsia"/>
          <w:b/>
          <w:sz w:val="24"/>
        </w:rPr>
        <w:t>20</w:t>
      </w:r>
      <w:r w:rsidRPr="002A6F28">
        <w:rPr>
          <w:rFonts w:asciiTheme="minorEastAsia" w:hAnsiTheme="minorEastAsia"/>
          <w:b/>
          <w:sz w:val="24"/>
        </w:rPr>
        <w:t>年</w:t>
      </w:r>
      <w:r w:rsidRPr="002A6F28">
        <w:rPr>
          <w:rFonts w:asciiTheme="minorEastAsia" w:hAnsiTheme="minorEastAsia" w:hint="eastAsia"/>
          <w:b/>
          <w:sz w:val="24"/>
        </w:rPr>
        <w:t>07</w:t>
      </w:r>
      <w:r w:rsidRPr="002A6F28">
        <w:rPr>
          <w:rFonts w:asciiTheme="minorEastAsia" w:hAnsiTheme="minorEastAsia"/>
          <w:b/>
          <w:sz w:val="24"/>
        </w:rPr>
        <w:t>月</w:t>
      </w:r>
      <w:r w:rsidRPr="002A6F28">
        <w:rPr>
          <w:rFonts w:asciiTheme="minorEastAsia" w:hAnsiTheme="minorEastAsia" w:hint="eastAsia"/>
          <w:b/>
          <w:sz w:val="24"/>
        </w:rPr>
        <w:t>12</w:t>
      </w:r>
      <w:r w:rsidRPr="002A6F28">
        <w:rPr>
          <w:rFonts w:asciiTheme="minorEastAsia" w:hAnsiTheme="minorEastAsia"/>
          <w:b/>
          <w:sz w:val="24"/>
        </w:rPr>
        <w:t>日</w:t>
      </w:r>
    </w:p>
    <w:p w:rsidR="002A6F28" w:rsidRPr="002A6F28" w:rsidRDefault="007D0560" w:rsidP="002A6F28">
      <w:pPr>
        <w:spacing w:line="640" w:lineRule="exact"/>
        <w:ind w:firstLineChars="196" w:firstLine="472"/>
        <w:rPr>
          <w:rFonts w:asciiTheme="minorEastAsia" w:hAnsiTheme="minorEastAsia"/>
          <w:b/>
          <w:sz w:val="24"/>
        </w:rPr>
      </w:pPr>
      <w:r>
        <w:rPr>
          <w:rFonts w:asciiTheme="minorEastAsia" w:hAnsiTheme="minorEastAsia" w:hint="eastAsia"/>
          <w:b/>
          <w:sz w:val="24"/>
        </w:rPr>
        <w:t>沥青</w:t>
      </w:r>
      <w:r w:rsidR="002A6F28" w:rsidRPr="002A6F28">
        <w:rPr>
          <w:rFonts w:asciiTheme="minorEastAsia" w:hAnsiTheme="minorEastAsia"/>
          <w:b/>
          <w:sz w:val="24"/>
        </w:rPr>
        <w:t>砼面层：</w:t>
      </w:r>
      <w:r w:rsidR="002A6F28" w:rsidRPr="002A6F28">
        <w:rPr>
          <w:rFonts w:asciiTheme="minorEastAsia" w:hAnsiTheme="minorEastAsia" w:hint="eastAsia"/>
          <w:b/>
          <w:sz w:val="24"/>
        </w:rPr>
        <w:t xml:space="preserve">      20</w:t>
      </w:r>
      <w:r w:rsidR="00110EB4">
        <w:rPr>
          <w:rFonts w:asciiTheme="minorEastAsia" w:hAnsiTheme="minorEastAsia"/>
          <w:b/>
          <w:sz w:val="24"/>
        </w:rPr>
        <w:t>20</w:t>
      </w:r>
      <w:r w:rsidR="002A6F28" w:rsidRPr="002A6F28">
        <w:rPr>
          <w:rFonts w:asciiTheme="minorEastAsia" w:hAnsiTheme="minorEastAsia"/>
          <w:b/>
          <w:sz w:val="24"/>
        </w:rPr>
        <w:t>年</w:t>
      </w:r>
      <w:r w:rsidR="002A6F28" w:rsidRPr="002A6F28">
        <w:rPr>
          <w:rFonts w:asciiTheme="minorEastAsia" w:hAnsiTheme="minorEastAsia" w:hint="eastAsia"/>
          <w:b/>
          <w:sz w:val="24"/>
        </w:rPr>
        <w:t>0</w:t>
      </w:r>
      <w:r w:rsidR="00110EB4">
        <w:rPr>
          <w:rFonts w:asciiTheme="minorEastAsia" w:hAnsiTheme="minorEastAsia" w:hint="eastAsia"/>
          <w:b/>
          <w:sz w:val="24"/>
        </w:rPr>
        <w:t>6</w:t>
      </w:r>
      <w:r w:rsidR="002A6F28" w:rsidRPr="002A6F28">
        <w:rPr>
          <w:rFonts w:asciiTheme="minorEastAsia" w:hAnsiTheme="minorEastAsia"/>
          <w:b/>
          <w:sz w:val="24"/>
        </w:rPr>
        <w:t>月</w:t>
      </w:r>
      <w:r w:rsidR="00110EB4">
        <w:rPr>
          <w:rFonts w:asciiTheme="minorEastAsia" w:hAnsiTheme="minorEastAsia" w:hint="eastAsia"/>
          <w:b/>
          <w:sz w:val="24"/>
        </w:rPr>
        <w:t>01</w:t>
      </w:r>
      <w:r w:rsidR="002A6F28" w:rsidRPr="002A6F28">
        <w:rPr>
          <w:rFonts w:asciiTheme="minorEastAsia" w:hAnsiTheme="minorEastAsia"/>
          <w:b/>
          <w:sz w:val="24"/>
        </w:rPr>
        <w:t>日</w:t>
      </w:r>
      <w:r w:rsidR="002A6F28" w:rsidRPr="002A6F28">
        <w:rPr>
          <w:rFonts w:asciiTheme="minorEastAsia" w:hAnsiTheme="minorEastAsia" w:hint="eastAsia"/>
          <w:b/>
          <w:sz w:val="24"/>
        </w:rPr>
        <w:t>～20</w:t>
      </w:r>
      <w:r w:rsidR="00110EB4">
        <w:rPr>
          <w:rFonts w:asciiTheme="minorEastAsia" w:hAnsiTheme="minorEastAsia" w:hint="eastAsia"/>
          <w:b/>
          <w:sz w:val="24"/>
        </w:rPr>
        <w:t>20</w:t>
      </w:r>
      <w:r w:rsidR="002A6F28" w:rsidRPr="002A6F28">
        <w:rPr>
          <w:rFonts w:asciiTheme="minorEastAsia" w:hAnsiTheme="minorEastAsia"/>
          <w:b/>
          <w:sz w:val="24"/>
        </w:rPr>
        <w:t>年</w:t>
      </w:r>
      <w:r w:rsidR="00110EB4">
        <w:rPr>
          <w:rFonts w:asciiTheme="minorEastAsia" w:hAnsiTheme="minorEastAsia"/>
          <w:b/>
          <w:sz w:val="24"/>
        </w:rPr>
        <w:t>07</w:t>
      </w:r>
      <w:r w:rsidR="002A6F28" w:rsidRPr="002A6F28">
        <w:rPr>
          <w:rFonts w:asciiTheme="minorEastAsia" w:hAnsiTheme="minorEastAsia"/>
          <w:b/>
          <w:sz w:val="24"/>
        </w:rPr>
        <w:t>月</w:t>
      </w:r>
      <w:r w:rsidR="00110EB4">
        <w:rPr>
          <w:rFonts w:asciiTheme="minorEastAsia" w:hAnsiTheme="minorEastAsia" w:hint="eastAsia"/>
          <w:b/>
          <w:sz w:val="24"/>
        </w:rPr>
        <w:t>15</w:t>
      </w:r>
      <w:r w:rsidR="002A6F28" w:rsidRPr="002A6F28">
        <w:rPr>
          <w:rFonts w:asciiTheme="minorEastAsia" w:hAnsiTheme="minorEastAsia"/>
          <w:b/>
          <w:sz w:val="24"/>
        </w:rPr>
        <w:t>日</w:t>
      </w:r>
    </w:p>
    <w:p w:rsidR="00F44934" w:rsidRPr="002A6F28" w:rsidRDefault="00110EB4" w:rsidP="007D0560">
      <w:pPr>
        <w:spacing w:line="640" w:lineRule="exact"/>
        <w:ind w:firstLineChars="196" w:firstLine="472"/>
        <w:rPr>
          <w:rFonts w:asciiTheme="minorEastAsia" w:hAnsiTheme="minorEastAsia"/>
          <w:b/>
          <w:sz w:val="24"/>
        </w:rPr>
      </w:pPr>
      <w:r>
        <w:rPr>
          <w:rFonts w:asciiTheme="minorEastAsia" w:hAnsiTheme="minorEastAsia" w:hint="eastAsia"/>
          <w:b/>
          <w:sz w:val="24"/>
        </w:rPr>
        <w:t>交通及附属</w:t>
      </w:r>
      <w:r w:rsidR="002A6F28">
        <w:rPr>
          <w:rFonts w:asciiTheme="minorEastAsia" w:hAnsiTheme="minorEastAsia" w:hint="eastAsia"/>
          <w:b/>
          <w:sz w:val="24"/>
        </w:rPr>
        <w:t>：</w:t>
      </w:r>
      <w:r w:rsidR="007D0560">
        <w:rPr>
          <w:rFonts w:asciiTheme="minorEastAsia" w:hAnsiTheme="minorEastAsia"/>
          <w:b/>
          <w:sz w:val="24"/>
        </w:rPr>
        <w:t xml:space="preserve">       20</w:t>
      </w:r>
      <w:r>
        <w:rPr>
          <w:rFonts w:asciiTheme="minorEastAsia" w:hAnsiTheme="minorEastAsia"/>
          <w:b/>
          <w:sz w:val="24"/>
        </w:rPr>
        <w:t>20</w:t>
      </w:r>
      <w:r w:rsidR="007D0560">
        <w:rPr>
          <w:rFonts w:asciiTheme="minorEastAsia" w:hAnsiTheme="minorEastAsia"/>
          <w:b/>
          <w:sz w:val="24"/>
        </w:rPr>
        <w:t>年</w:t>
      </w:r>
      <w:r>
        <w:rPr>
          <w:rFonts w:asciiTheme="minorEastAsia" w:hAnsiTheme="minorEastAsia" w:hint="eastAsia"/>
          <w:b/>
          <w:sz w:val="24"/>
        </w:rPr>
        <w:t>07</w:t>
      </w:r>
      <w:r w:rsidR="007D0560">
        <w:rPr>
          <w:rFonts w:asciiTheme="minorEastAsia" w:hAnsiTheme="minorEastAsia"/>
          <w:b/>
          <w:sz w:val="24"/>
        </w:rPr>
        <w:t>月</w:t>
      </w:r>
      <w:r>
        <w:rPr>
          <w:rFonts w:asciiTheme="minorEastAsia" w:hAnsiTheme="minorEastAsia"/>
          <w:b/>
          <w:sz w:val="24"/>
        </w:rPr>
        <w:t>15</w:t>
      </w:r>
      <w:r w:rsidR="007D0560">
        <w:rPr>
          <w:rFonts w:asciiTheme="minorEastAsia" w:hAnsiTheme="minorEastAsia" w:hint="eastAsia"/>
          <w:b/>
          <w:sz w:val="24"/>
        </w:rPr>
        <w:t>日</w:t>
      </w:r>
      <w:r w:rsidR="007D0560" w:rsidRPr="002A6F28">
        <w:rPr>
          <w:rFonts w:asciiTheme="minorEastAsia" w:hAnsiTheme="minorEastAsia" w:hint="eastAsia"/>
          <w:b/>
          <w:sz w:val="24"/>
        </w:rPr>
        <w:t>～</w:t>
      </w:r>
      <w:r w:rsidR="007D0560">
        <w:rPr>
          <w:rFonts w:asciiTheme="minorEastAsia" w:hAnsiTheme="minorEastAsia" w:hint="eastAsia"/>
          <w:b/>
          <w:sz w:val="24"/>
        </w:rPr>
        <w:t>2</w:t>
      </w:r>
      <w:r w:rsidR="007D0560">
        <w:rPr>
          <w:rFonts w:asciiTheme="minorEastAsia" w:hAnsiTheme="minorEastAsia"/>
          <w:b/>
          <w:sz w:val="24"/>
        </w:rPr>
        <w:t>0</w:t>
      </w:r>
      <w:r>
        <w:rPr>
          <w:rFonts w:asciiTheme="minorEastAsia" w:hAnsiTheme="minorEastAsia"/>
          <w:b/>
          <w:sz w:val="24"/>
        </w:rPr>
        <w:t>20</w:t>
      </w:r>
      <w:r w:rsidR="007D0560">
        <w:rPr>
          <w:rFonts w:asciiTheme="minorEastAsia" w:hAnsiTheme="minorEastAsia"/>
          <w:b/>
          <w:sz w:val="24"/>
        </w:rPr>
        <w:t>年</w:t>
      </w:r>
      <w:r>
        <w:rPr>
          <w:rFonts w:asciiTheme="minorEastAsia" w:hAnsiTheme="minorEastAsia" w:hint="eastAsia"/>
          <w:b/>
          <w:sz w:val="24"/>
        </w:rPr>
        <w:t>07</w:t>
      </w:r>
      <w:r w:rsidR="007D0560">
        <w:rPr>
          <w:rFonts w:asciiTheme="minorEastAsia" w:hAnsiTheme="minorEastAsia"/>
          <w:b/>
          <w:sz w:val="24"/>
        </w:rPr>
        <w:t>月</w:t>
      </w:r>
      <w:r w:rsidR="00F2662A">
        <w:rPr>
          <w:rFonts w:asciiTheme="minorEastAsia" w:hAnsiTheme="minorEastAsia"/>
          <w:b/>
          <w:sz w:val="24"/>
        </w:rPr>
        <w:t>30</w:t>
      </w:r>
      <w:r w:rsidR="007D0560">
        <w:rPr>
          <w:rFonts w:asciiTheme="minorEastAsia" w:hAnsiTheme="minorEastAsia"/>
          <w:b/>
          <w:sz w:val="24"/>
        </w:rPr>
        <w:t>日</w:t>
      </w:r>
    </w:p>
    <w:p w:rsidR="0010657C" w:rsidRDefault="0010657C" w:rsidP="0010657C">
      <w:pPr>
        <w:ind w:firstLineChars="200" w:firstLine="602"/>
        <w:outlineLvl w:val="1"/>
        <w:rPr>
          <w:rFonts w:asciiTheme="minorEastAsia" w:hAnsiTheme="minorEastAsia" w:cs="宋体"/>
          <w:b/>
          <w:kern w:val="0"/>
          <w:sz w:val="30"/>
          <w:szCs w:val="30"/>
        </w:rPr>
      </w:pPr>
      <w:r w:rsidRPr="00DD5DEA">
        <w:rPr>
          <w:rFonts w:asciiTheme="minorEastAsia" w:hAnsiTheme="minorEastAsia" w:cs="宋体" w:hint="eastAsia"/>
          <w:b/>
          <w:kern w:val="0"/>
          <w:sz w:val="30"/>
          <w:szCs w:val="30"/>
        </w:rPr>
        <w:t>4</w:t>
      </w:r>
      <w:r w:rsidRPr="00DD5DEA">
        <w:rPr>
          <w:rFonts w:asciiTheme="minorEastAsia" w:hAnsiTheme="minorEastAsia" w:cs="宋体"/>
          <w:b/>
          <w:kern w:val="0"/>
          <w:sz w:val="30"/>
          <w:szCs w:val="30"/>
        </w:rPr>
        <w:t>.</w:t>
      </w:r>
      <w:r>
        <w:rPr>
          <w:rFonts w:asciiTheme="minorEastAsia" w:hAnsiTheme="minorEastAsia" w:cs="宋体"/>
          <w:b/>
          <w:kern w:val="0"/>
          <w:sz w:val="30"/>
          <w:szCs w:val="30"/>
        </w:rPr>
        <w:t>2 资源配置</w:t>
      </w:r>
    </w:p>
    <w:p w:rsidR="0010657C" w:rsidRPr="00DD5DEA" w:rsidRDefault="00E2150C" w:rsidP="0010657C">
      <w:pPr>
        <w:ind w:firstLineChars="200" w:firstLine="602"/>
        <w:outlineLvl w:val="1"/>
        <w:rPr>
          <w:rFonts w:asciiTheme="minorEastAsia" w:hAnsiTheme="minorEastAsia" w:cs="宋体"/>
          <w:b/>
          <w:kern w:val="0"/>
          <w:sz w:val="30"/>
          <w:szCs w:val="30"/>
        </w:rPr>
      </w:pPr>
      <w:r>
        <w:rPr>
          <w:rFonts w:asciiTheme="minorEastAsia" w:hAnsiTheme="minorEastAsia" w:cs="宋体" w:hint="eastAsia"/>
          <w:b/>
          <w:kern w:val="0"/>
          <w:sz w:val="30"/>
          <w:szCs w:val="30"/>
        </w:rPr>
        <w:t>4</w:t>
      </w:r>
      <w:r>
        <w:rPr>
          <w:rFonts w:asciiTheme="minorEastAsia" w:hAnsiTheme="minorEastAsia" w:cs="宋体"/>
          <w:b/>
          <w:kern w:val="0"/>
          <w:sz w:val="30"/>
          <w:szCs w:val="30"/>
        </w:rPr>
        <w:t>.2.1 主要施工机</w:t>
      </w:r>
      <w:r>
        <w:rPr>
          <w:rFonts w:asciiTheme="minorEastAsia" w:hAnsiTheme="minorEastAsia" w:cs="宋体" w:hint="eastAsia"/>
          <w:b/>
          <w:kern w:val="0"/>
          <w:sz w:val="30"/>
          <w:szCs w:val="30"/>
        </w:rPr>
        <w:t>具</w:t>
      </w:r>
      <w:r>
        <w:rPr>
          <w:rFonts w:asciiTheme="minorEastAsia" w:hAnsiTheme="minorEastAsia" w:cs="宋体"/>
          <w:b/>
          <w:kern w:val="0"/>
          <w:sz w:val="30"/>
          <w:szCs w:val="30"/>
        </w:rPr>
        <w:t>设备一览表</w:t>
      </w:r>
    </w:p>
    <w:p w:rsidR="00F44934" w:rsidRPr="0010657C" w:rsidRDefault="00B82C83" w:rsidP="00687518">
      <w:pPr>
        <w:ind w:firstLineChars="200" w:firstLine="560"/>
        <w:rPr>
          <w:rFonts w:asciiTheme="minorEastAsia" w:hAnsiTheme="minorEastAsia" w:cs="宋体"/>
          <w:kern w:val="0"/>
          <w:sz w:val="28"/>
          <w:szCs w:val="32"/>
        </w:rPr>
      </w:pPr>
      <w:r>
        <w:rPr>
          <w:rFonts w:asciiTheme="minorEastAsia" w:hAnsiTheme="minorEastAsia" w:cs="宋体"/>
          <w:kern w:val="0"/>
          <w:sz w:val="28"/>
          <w:szCs w:val="32"/>
        </w:rPr>
        <w:t>详见附表</w:t>
      </w:r>
      <w:r>
        <w:rPr>
          <w:rFonts w:asciiTheme="minorEastAsia" w:hAnsiTheme="minorEastAsia" w:cs="宋体" w:hint="eastAsia"/>
          <w:kern w:val="0"/>
          <w:sz w:val="28"/>
          <w:szCs w:val="32"/>
        </w:rPr>
        <w:t>3</w:t>
      </w:r>
    </w:p>
    <w:p w:rsidR="00B82C83" w:rsidRPr="0010657C" w:rsidRDefault="00B82C83" w:rsidP="009A6D80">
      <w:pPr>
        <w:ind w:firstLineChars="200" w:firstLine="560"/>
        <w:rPr>
          <w:rFonts w:asciiTheme="minorEastAsia" w:hAnsiTheme="minorEastAsia" w:cs="宋体"/>
          <w:kern w:val="0"/>
          <w:sz w:val="28"/>
          <w:szCs w:val="32"/>
        </w:rPr>
      </w:pPr>
    </w:p>
    <w:p w:rsidR="00A46E2C" w:rsidRDefault="00A46E2C" w:rsidP="00687518">
      <w:pPr>
        <w:ind w:firstLineChars="200" w:firstLine="643"/>
        <w:rPr>
          <w:rFonts w:asciiTheme="minorEastAsia" w:hAnsiTheme="minorEastAsia" w:cs="宋体"/>
          <w:b/>
          <w:kern w:val="0"/>
          <w:sz w:val="32"/>
          <w:szCs w:val="32"/>
        </w:rPr>
      </w:pPr>
    </w:p>
    <w:p w:rsidR="00FE621B" w:rsidRDefault="00FE621B" w:rsidP="00687518">
      <w:pPr>
        <w:ind w:firstLineChars="200" w:firstLine="643"/>
        <w:rPr>
          <w:rFonts w:asciiTheme="minorEastAsia" w:hAnsiTheme="minorEastAsia" w:cs="宋体"/>
          <w:b/>
          <w:kern w:val="0"/>
          <w:sz w:val="32"/>
          <w:szCs w:val="32"/>
        </w:rPr>
      </w:pPr>
    </w:p>
    <w:p w:rsidR="00FE621B" w:rsidRPr="00947156" w:rsidRDefault="00FE621B" w:rsidP="00FE621B">
      <w:pPr>
        <w:spacing w:line="360" w:lineRule="auto"/>
        <w:jc w:val="center"/>
        <w:outlineLvl w:val="0"/>
        <w:rPr>
          <w:rFonts w:asciiTheme="minorEastAsia" w:hAnsiTheme="minorEastAsia" w:cs="宋体"/>
          <w:b/>
          <w:kern w:val="0"/>
          <w:sz w:val="32"/>
          <w:szCs w:val="32"/>
        </w:rPr>
      </w:pPr>
      <w:r w:rsidRPr="00947156">
        <w:rPr>
          <w:rFonts w:asciiTheme="minorEastAsia" w:hAnsiTheme="minorEastAsia" w:cs="宋体" w:hint="eastAsia"/>
          <w:b/>
          <w:kern w:val="0"/>
          <w:sz w:val="32"/>
          <w:szCs w:val="32"/>
        </w:rPr>
        <w:lastRenderedPageBreak/>
        <w:t>第</w:t>
      </w:r>
      <w:r>
        <w:rPr>
          <w:rFonts w:asciiTheme="minorEastAsia" w:hAnsiTheme="minorEastAsia" w:cs="宋体" w:hint="eastAsia"/>
          <w:b/>
          <w:kern w:val="0"/>
          <w:sz w:val="32"/>
          <w:szCs w:val="32"/>
        </w:rPr>
        <w:t>五</w:t>
      </w:r>
      <w:r w:rsidRPr="00947156">
        <w:rPr>
          <w:rFonts w:asciiTheme="minorEastAsia" w:hAnsiTheme="minorEastAsia" w:cs="宋体" w:hint="eastAsia"/>
          <w:b/>
          <w:kern w:val="0"/>
          <w:sz w:val="32"/>
          <w:szCs w:val="32"/>
        </w:rPr>
        <w:t xml:space="preserve">部分  </w:t>
      </w:r>
      <w:r>
        <w:rPr>
          <w:rFonts w:asciiTheme="minorEastAsia" w:hAnsiTheme="minorEastAsia" w:cs="宋体" w:hint="eastAsia"/>
          <w:b/>
          <w:kern w:val="0"/>
          <w:sz w:val="32"/>
          <w:szCs w:val="32"/>
        </w:rPr>
        <w:t>主要工程项目的施工方案</w:t>
      </w:r>
    </w:p>
    <w:p w:rsidR="00FE621B" w:rsidRDefault="0027413D" w:rsidP="00FE621B">
      <w:pPr>
        <w:ind w:firstLineChars="200" w:firstLine="643"/>
        <w:outlineLvl w:val="0"/>
        <w:rPr>
          <w:rFonts w:asciiTheme="minorEastAsia" w:hAnsiTheme="minorEastAsia" w:cs="宋体"/>
          <w:b/>
          <w:kern w:val="0"/>
          <w:sz w:val="32"/>
          <w:szCs w:val="32"/>
        </w:rPr>
      </w:pPr>
      <w:r>
        <w:rPr>
          <w:rFonts w:asciiTheme="minorEastAsia" w:hAnsiTheme="minorEastAsia" w:cs="宋体"/>
          <w:b/>
          <w:kern w:val="0"/>
          <w:sz w:val="32"/>
          <w:szCs w:val="32"/>
        </w:rPr>
        <w:t>5主要工程项目的施工方案</w:t>
      </w:r>
    </w:p>
    <w:p w:rsidR="00FE621B" w:rsidRPr="00DD5DEA" w:rsidRDefault="0027413D" w:rsidP="00FE621B">
      <w:pPr>
        <w:ind w:firstLineChars="200" w:firstLine="602"/>
        <w:outlineLvl w:val="1"/>
        <w:rPr>
          <w:rFonts w:asciiTheme="minorEastAsia" w:hAnsiTheme="minorEastAsia" w:cs="宋体"/>
          <w:b/>
          <w:kern w:val="0"/>
          <w:sz w:val="30"/>
          <w:szCs w:val="30"/>
        </w:rPr>
      </w:pPr>
      <w:r>
        <w:rPr>
          <w:rFonts w:asciiTheme="minorEastAsia" w:hAnsiTheme="minorEastAsia" w:cs="宋体"/>
          <w:b/>
          <w:kern w:val="0"/>
          <w:sz w:val="30"/>
          <w:szCs w:val="30"/>
        </w:rPr>
        <w:t>5</w:t>
      </w:r>
      <w:r w:rsidR="00FE621B" w:rsidRPr="00DD5DEA">
        <w:rPr>
          <w:rFonts w:asciiTheme="minorEastAsia" w:hAnsiTheme="minorEastAsia" w:cs="宋体"/>
          <w:b/>
          <w:kern w:val="0"/>
          <w:sz w:val="30"/>
          <w:szCs w:val="30"/>
        </w:rPr>
        <w:t>.1</w:t>
      </w:r>
      <w:r w:rsidR="00770CBE">
        <w:rPr>
          <w:rFonts w:asciiTheme="minorEastAsia" w:hAnsiTheme="minorEastAsia" w:cs="宋体" w:hint="eastAsia"/>
          <w:b/>
          <w:kern w:val="0"/>
          <w:sz w:val="30"/>
          <w:szCs w:val="30"/>
        </w:rPr>
        <w:t>管线</w:t>
      </w:r>
      <w:r>
        <w:rPr>
          <w:rFonts w:asciiTheme="minorEastAsia" w:hAnsiTheme="minorEastAsia" w:cs="宋体"/>
          <w:b/>
          <w:kern w:val="0"/>
          <w:sz w:val="30"/>
          <w:szCs w:val="30"/>
        </w:rPr>
        <w:t>工程</w:t>
      </w:r>
      <w:r w:rsidR="006B0890">
        <w:rPr>
          <w:rFonts w:asciiTheme="minorEastAsia" w:hAnsiTheme="minorEastAsia" w:cs="宋体"/>
          <w:b/>
          <w:kern w:val="0"/>
          <w:sz w:val="30"/>
          <w:szCs w:val="30"/>
        </w:rPr>
        <w:t>施工方案</w:t>
      </w:r>
    </w:p>
    <w:p w:rsidR="006B0890" w:rsidRPr="006B0890" w:rsidRDefault="00FC1E6F" w:rsidP="006B0890">
      <w:pPr>
        <w:ind w:firstLineChars="200" w:firstLine="562"/>
        <w:outlineLvl w:val="2"/>
        <w:rPr>
          <w:rFonts w:asciiTheme="minorEastAsia" w:hAnsiTheme="minorEastAsia" w:cs="宋体"/>
          <w:b/>
          <w:kern w:val="0"/>
          <w:sz w:val="28"/>
          <w:szCs w:val="32"/>
        </w:rPr>
      </w:pPr>
      <w:r w:rsidRPr="00FC1E6F">
        <w:rPr>
          <w:rFonts w:asciiTheme="minorEastAsia" w:hAnsiTheme="minorEastAsia" w:cs="宋体" w:hint="eastAsia"/>
          <w:b/>
          <w:kern w:val="0"/>
          <w:sz w:val="28"/>
          <w:szCs w:val="32"/>
        </w:rPr>
        <w:t>5</w:t>
      </w:r>
      <w:r w:rsidRPr="00FC1E6F">
        <w:rPr>
          <w:rFonts w:asciiTheme="minorEastAsia" w:hAnsiTheme="minorEastAsia" w:cs="宋体"/>
          <w:b/>
          <w:kern w:val="0"/>
          <w:sz w:val="28"/>
          <w:szCs w:val="32"/>
        </w:rPr>
        <w:t>.1.1</w:t>
      </w:r>
      <w:r w:rsidR="006B0890" w:rsidRPr="006B0890">
        <w:rPr>
          <w:rFonts w:asciiTheme="minorEastAsia" w:hAnsiTheme="minorEastAsia" w:cs="宋体" w:hint="eastAsia"/>
          <w:b/>
          <w:kern w:val="0"/>
          <w:sz w:val="28"/>
          <w:szCs w:val="32"/>
        </w:rPr>
        <w:t>排水工程施工组织安排</w:t>
      </w:r>
    </w:p>
    <w:p w:rsidR="006B0890" w:rsidRPr="006B0890" w:rsidRDefault="006B0890" w:rsidP="006B0890">
      <w:pPr>
        <w:ind w:firstLineChars="200" w:firstLine="560"/>
        <w:rPr>
          <w:rFonts w:asciiTheme="minorEastAsia" w:hAnsiTheme="minorEastAsia" w:cs="宋体"/>
          <w:kern w:val="0"/>
          <w:sz w:val="28"/>
          <w:szCs w:val="32"/>
        </w:rPr>
      </w:pPr>
      <w:r w:rsidRPr="006B0890">
        <w:rPr>
          <w:rFonts w:asciiTheme="minorEastAsia" w:hAnsiTheme="minorEastAsia" w:cs="宋体" w:hint="eastAsia"/>
          <w:kern w:val="0"/>
          <w:sz w:val="28"/>
          <w:szCs w:val="32"/>
        </w:rPr>
        <w:t>排水工程分雨水管道和污水管道两种类型，其中污水管道管径范围DN225～DN400，雨水管道管径范围Ф600～Ф1350。埋设最深管道为N11～N13，管径Ф800，深度4.3m。</w:t>
      </w:r>
    </w:p>
    <w:p w:rsidR="006B0890" w:rsidRPr="006B0890" w:rsidRDefault="006B0890" w:rsidP="006B0890">
      <w:pPr>
        <w:ind w:firstLineChars="200" w:firstLine="560"/>
        <w:rPr>
          <w:rFonts w:asciiTheme="minorEastAsia" w:hAnsiTheme="minorEastAsia" w:cs="宋体"/>
          <w:kern w:val="0"/>
          <w:sz w:val="28"/>
          <w:szCs w:val="32"/>
        </w:rPr>
      </w:pPr>
      <w:r w:rsidRPr="006B0890">
        <w:rPr>
          <w:rFonts w:asciiTheme="minorEastAsia" w:hAnsiTheme="minorEastAsia" w:cs="宋体" w:hint="eastAsia"/>
          <w:kern w:val="0"/>
          <w:sz w:val="28"/>
          <w:szCs w:val="32"/>
        </w:rPr>
        <w:t>埋深大于3m小于6m的管道，采用井点降水，钢板桩加水平支撑系统围护；埋深小于3m的管道，采用人工降水，横列板支护的形式。</w:t>
      </w:r>
    </w:p>
    <w:p w:rsidR="00FE621B" w:rsidRPr="006B0890" w:rsidRDefault="006B0890" w:rsidP="006B0890">
      <w:pPr>
        <w:ind w:firstLineChars="200" w:firstLine="560"/>
        <w:rPr>
          <w:rFonts w:asciiTheme="minorEastAsia" w:hAnsiTheme="minorEastAsia" w:cs="宋体"/>
          <w:kern w:val="0"/>
          <w:sz w:val="28"/>
          <w:szCs w:val="32"/>
        </w:rPr>
      </w:pPr>
      <w:r w:rsidRPr="006B0890">
        <w:rPr>
          <w:rFonts w:asciiTheme="minorEastAsia" w:hAnsiTheme="minorEastAsia" w:cs="宋体" w:hint="eastAsia"/>
          <w:kern w:val="0"/>
          <w:sz w:val="28"/>
          <w:szCs w:val="32"/>
        </w:rPr>
        <w:t>排水工程计划投入劳动力30名，挖掘机2台，计划工期63天。</w:t>
      </w:r>
    </w:p>
    <w:p w:rsidR="00F72DF6" w:rsidRPr="006B0890" w:rsidRDefault="00F72DF6" w:rsidP="00F72DF6">
      <w:pPr>
        <w:ind w:firstLineChars="200" w:firstLine="562"/>
        <w:outlineLvl w:val="2"/>
        <w:rPr>
          <w:rFonts w:asciiTheme="minorEastAsia" w:hAnsiTheme="minorEastAsia" w:cs="宋体"/>
          <w:b/>
          <w:kern w:val="0"/>
          <w:sz w:val="28"/>
          <w:szCs w:val="32"/>
        </w:rPr>
      </w:pPr>
      <w:r w:rsidRPr="00FC1E6F">
        <w:rPr>
          <w:rFonts w:asciiTheme="minorEastAsia" w:hAnsiTheme="minorEastAsia" w:cs="宋体" w:hint="eastAsia"/>
          <w:b/>
          <w:kern w:val="0"/>
          <w:sz w:val="28"/>
          <w:szCs w:val="32"/>
        </w:rPr>
        <w:t>5</w:t>
      </w:r>
      <w:r w:rsidRPr="00FC1E6F">
        <w:rPr>
          <w:rFonts w:asciiTheme="minorEastAsia" w:hAnsiTheme="minorEastAsia" w:cs="宋体"/>
          <w:b/>
          <w:kern w:val="0"/>
          <w:sz w:val="28"/>
          <w:szCs w:val="32"/>
        </w:rPr>
        <w:t>.1.</w:t>
      </w:r>
      <w:r>
        <w:rPr>
          <w:rFonts w:asciiTheme="minorEastAsia" w:hAnsiTheme="minorEastAsia" w:cs="宋体"/>
          <w:b/>
          <w:kern w:val="0"/>
          <w:sz w:val="28"/>
          <w:szCs w:val="32"/>
        </w:rPr>
        <w:t>2</w:t>
      </w:r>
      <w:r>
        <w:rPr>
          <w:rFonts w:asciiTheme="minorEastAsia" w:hAnsiTheme="minorEastAsia" w:cs="宋体" w:hint="eastAsia"/>
          <w:b/>
          <w:kern w:val="0"/>
          <w:sz w:val="28"/>
          <w:szCs w:val="32"/>
        </w:rPr>
        <w:t>沟槽降水</w:t>
      </w:r>
    </w:p>
    <w:p w:rsidR="00F72DF6" w:rsidRPr="00F72DF6" w:rsidRDefault="00F72DF6" w:rsidP="00F72DF6">
      <w:pPr>
        <w:ind w:firstLineChars="200" w:firstLine="560"/>
        <w:rPr>
          <w:rFonts w:asciiTheme="minorEastAsia" w:hAnsiTheme="minorEastAsia" w:cs="宋体"/>
          <w:kern w:val="0"/>
          <w:sz w:val="28"/>
          <w:szCs w:val="32"/>
        </w:rPr>
      </w:pPr>
      <w:r w:rsidRPr="00F72DF6">
        <w:rPr>
          <w:rFonts w:asciiTheme="minorEastAsia" w:hAnsiTheme="minorEastAsia" w:cs="宋体"/>
          <w:kern w:val="0"/>
          <w:sz w:val="28"/>
          <w:szCs w:val="32"/>
        </w:rPr>
        <w:t>开挖施工中，先在槽中央开挖排水沟，使地下水不断流入排水沟，再开挖排水沟两侧土，如此一层层挖下去，直至挖到接近槽底标高时，将排水沟移至沟槽一侧或两侧。开挖过程如图所示：</w:t>
      </w:r>
    </w:p>
    <w:p w:rsidR="00F72DF6" w:rsidRPr="00F72DF6" w:rsidRDefault="00621A54" w:rsidP="00F72DF6">
      <w:pPr>
        <w:ind w:firstLineChars="200" w:firstLine="560"/>
        <w:rPr>
          <w:rFonts w:asciiTheme="minorEastAsia" w:hAnsiTheme="minorEastAsia" w:cs="宋体"/>
          <w:kern w:val="0"/>
          <w:sz w:val="28"/>
          <w:szCs w:val="32"/>
        </w:rPr>
      </w:pPr>
      <w:r>
        <w:rPr>
          <w:rFonts w:asciiTheme="minorEastAsia" w:hAnsiTheme="minorEastAsia" w:cs="宋体"/>
          <w:kern w:val="0"/>
          <w:sz w:val="28"/>
          <w:szCs w:val="32"/>
        </w:rPr>
        <w:pict>
          <v:shapetype id="_x0000_t202" coordsize="21600,21600" o:spt="202" path="m,l,21600r21600,l21600,xe">
            <v:stroke joinstyle="miter"/>
            <v:path gradientshapeok="t" o:connecttype="rect"/>
          </v:shapetype>
          <v:shape id="文本框 4" o:spid="_x0000_s1146" type="#_x0000_t202" style="position:absolute;left:0;text-align:left;margin-left:205pt;margin-top:28.3pt;width:207pt;height:185.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BxQIAALs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" filled="f" stroked="f">
            <v:textbox>
              <w:txbxContent>
                <w:p w:rsidR="009848BE" w:rsidRPr="008437E7" w:rsidRDefault="009848BE" w:rsidP="00F72DF6">
                  <w:r w:rsidRPr="008437E7">
                    <w:rPr>
                      <w:noProof/>
                    </w:rPr>
                    <w:drawing>
                      <wp:inline distT="0" distB="0" distL="0" distR="0">
                        <wp:extent cx="2447925" cy="1885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1885950"/>
                                </a:xfrm>
                                <a:prstGeom prst="rect">
                                  <a:avLst/>
                                </a:prstGeom>
                                <a:noFill/>
                                <a:ln>
                                  <a:noFill/>
                                </a:ln>
                              </pic:spPr>
                            </pic:pic>
                          </a:graphicData>
                        </a:graphic>
                      </wp:inline>
                    </w:drawing>
                  </w:r>
                </w:p>
                <w:p w:rsidR="009848BE" w:rsidRPr="00DC6D1E" w:rsidRDefault="009848BE" w:rsidP="00F72DF6">
                  <w:pPr>
                    <w:jc w:val="center"/>
                    <w:rPr>
                      <w:rFonts w:cs="Arial"/>
                    </w:rPr>
                  </w:pPr>
                  <w:r w:rsidRPr="00DC6D1E">
                    <w:rPr>
                      <w:rFonts w:hAnsi="宋体" w:cs="Arial"/>
                      <w:b/>
                    </w:rPr>
                    <w:t>图</w:t>
                  </w:r>
                  <w:r w:rsidRPr="00DC6D1E">
                    <w:rPr>
                      <w:rFonts w:cs="Arial"/>
                      <w:b/>
                    </w:rPr>
                    <w:t xml:space="preserve">15 </w:t>
                  </w:r>
                  <w:r w:rsidRPr="00DC6D1E">
                    <w:rPr>
                      <w:rFonts w:hAnsi="宋体" w:cs="Arial"/>
                      <w:b/>
                    </w:rPr>
                    <w:t>排水沟断面图</w:t>
                  </w:r>
                </w:p>
              </w:txbxContent>
            </v:textbox>
            <w10:wrap type="square"/>
          </v:shape>
        </w:pict>
      </w:r>
      <w:r w:rsidR="00F72DF6" w:rsidRPr="00F72DF6">
        <w:rPr>
          <w:rFonts w:asciiTheme="minorEastAsia" w:hAnsiTheme="minorEastAsia" w:cs="宋体"/>
          <w:kern w:val="0"/>
          <w:sz w:val="28"/>
          <w:szCs w:val="32"/>
        </w:rPr>
        <w:t>排水沟的断面尺寸取底宽</w:t>
      </w:r>
      <w:smartTag w:uri="urn:schemas-microsoft-com:office:smarttags" w:element="chmetcnv">
        <w:smartTagPr>
          <w:attr w:name="TCSC" w:val="0"/>
          <w:attr w:name="NumberType" w:val="1"/>
          <w:attr w:name="Negative" w:val="False"/>
          <w:attr w:name="HasSpace" w:val="False"/>
          <w:attr w:name="SourceValue" w:val=".4"/>
          <w:attr w:name="UnitName" w:val="m"/>
        </w:smartTagPr>
        <w:r w:rsidR="00F72DF6" w:rsidRPr="00F72DF6">
          <w:rPr>
            <w:rFonts w:asciiTheme="minorEastAsia" w:hAnsiTheme="minorEastAsia" w:cs="宋体"/>
            <w:kern w:val="0"/>
            <w:sz w:val="28"/>
            <w:szCs w:val="32"/>
          </w:rPr>
          <w:t>0.4m</w:t>
        </w:r>
      </w:smartTag>
      <w:r w:rsidR="00F72DF6" w:rsidRPr="00F72DF6">
        <w:rPr>
          <w:rFonts w:asciiTheme="minorEastAsia" w:hAnsiTheme="minorEastAsia" w:cs="宋体"/>
          <w:kern w:val="0"/>
          <w:sz w:val="28"/>
          <w:szCs w:val="32"/>
        </w:rPr>
        <w:t>，深度</w:t>
      </w:r>
      <w:smartTag w:uri="urn:schemas-microsoft-com:office:smarttags" w:element="chmetcnv">
        <w:smartTagPr>
          <w:attr w:name="TCSC" w:val="0"/>
          <w:attr w:name="NumberType" w:val="1"/>
          <w:attr w:name="Negative" w:val="False"/>
          <w:attr w:name="HasSpace" w:val="False"/>
          <w:attr w:name="SourceValue" w:val=".4"/>
          <w:attr w:name="UnitName" w:val="m"/>
        </w:smartTagPr>
        <w:r w:rsidR="00F72DF6" w:rsidRPr="00F72DF6">
          <w:rPr>
            <w:rFonts w:asciiTheme="minorEastAsia" w:hAnsiTheme="minorEastAsia" w:cs="宋体"/>
            <w:kern w:val="0"/>
            <w:sz w:val="28"/>
            <w:szCs w:val="32"/>
          </w:rPr>
          <w:t>0.4m</w:t>
        </w:r>
      </w:smartTag>
      <w:r w:rsidR="00F72DF6" w:rsidRPr="00F72DF6">
        <w:rPr>
          <w:rFonts w:asciiTheme="minorEastAsia" w:hAnsiTheme="minorEastAsia" w:cs="宋体"/>
          <w:kern w:val="0"/>
          <w:sz w:val="28"/>
          <w:szCs w:val="32"/>
        </w:rPr>
        <w:t>，排水沟纵向坡度根据实际地下水量及排水沟长度，不小于1%，且坡向集水井。在每节两端的窨井处设置集水坑，并配备足够数量的污泥泵和潜水泵等设备进行抽水，确保沟槽内无积水。排水沟需要经常疏通，集水井需要经常清除井底的积泥，保</w:t>
      </w:r>
      <w:r w:rsidR="00F72DF6" w:rsidRPr="00F72DF6">
        <w:rPr>
          <w:rFonts w:asciiTheme="minorEastAsia" w:hAnsiTheme="minorEastAsia" w:cs="宋体"/>
          <w:kern w:val="0"/>
          <w:sz w:val="28"/>
          <w:szCs w:val="32"/>
        </w:rPr>
        <w:lastRenderedPageBreak/>
        <w:t>持必要的存水深度以维持水泵的正常工作。</w:t>
      </w:r>
    </w:p>
    <w:p w:rsidR="00F72DF6" w:rsidRPr="006B0890" w:rsidRDefault="00F72DF6" w:rsidP="00F72DF6">
      <w:pPr>
        <w:ind w:firstLineChars="200" w:firstLine="562"/>
        <w:outlineLvl w:val="2"/>
        <w:rPr>
          <w:rFonts w:asciiTheme="minorEastAsia" w:hAnsiTheme="minorEastAsia" w:cs="宋体"/>
          <w:b/>
          <w:kern w:val="0"/>
          <w:sz w:val="28"/>
          <w:szCs w:val="32"/>
        </w:rPr>
      </w:pPr>
      <w:r w:rsidRPr="00FC1E6F">
        <w:rPr>
          <w:rFonts w:asciiTheme="minorEastAsia" w:hAnsiTheme="minorEastAsia" w:cs="宋体" w:hint="eastAsia"/>
          <w:b/>
          <w:kern w:val="0"/>
          <w:sz w:val="28"/>
          <w:szCs w:val="32"/>
        </w:rPr>
        <w:t>5</w:t>
      </w:r>
      <w:r w:rsidRPr="00FC1E6F">
        <w:rPr>
          <w:rFonts w:asciiTheme="minorEastAsia" w:hAnsiTheme="minorEastAsia" w:cs="宋体"/>
          <w:b/>
          <w:kern w:val="0"/>
          <w:sz w:val="28"/>
          <w:szCs w:val="32"/>
        </w:rPr>
        <w:t>.1.</w:t>
      </w:r>
      <w:r>
        <w:rPr>
          <w:rFonts w:asciiTheme="minorEastAsia" w:hAnsiTheme="minorEastAsia" w:cs="宋体"/>
          <w:b/>
          <w:kern w:val="0"/>
          <w:sz w:val="28"/>
          <w:szCs w:val="32"/>
        </w:rPr>
        <w:t>3 沟槽支护与开挖</w:t>
      </w:r>
    </w:p>
    <w:p w:rsidR="00F72DF6" w:rsidRPr="00F72DF6" w:rsidRDefault="00621A54" w:rsidP="00F72DF6">
      <w:pPr>
        <w:ind w:firstLine="480"/>
        <w:rPr>
          <w:rFonts w:asciiTheme="minorEastAsia" w:hAnsiTheme="minorEastAsia" w:cs="宋体"/>
          <w:kern w:val="0"/>
          <w:sz w:val="28"/>
          <w:szCs w:val="32"/>
        </w:rPr>
      </w:pPr>
      <w:r>
        <w:rPr>
          <w:rFonts w:asciiTheme="minorEastAsia" w:hAnsiTheme="minorEastAsia" w:cs="宋体"/>
          <w:kern w:val="0"/>
          <w:sz w:val="28"/>
          <w:szCs w:val="32"/>
        </w:rPr>
        <w:pict>
          <v:shape id="文本框 10" o:spid="_x0000_s1027" type="#_x0000_t202" style="position:absolute;left:0;text-align:left;margin-left:188.35pt;margin-top:53.5pt;width:219.15pt;height:256.3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" filled="f" stroked="f">
            <v:textbox inset="0,0,0,0">
              <w:txbxContent>
                <w:p w:rsidR="009848BE" w:rsidRDefault="009848BE" w:rsidP="00F72DF6">
                  <w:r w:rsidRPr="00A73438">
                    <w:rPr>
                      <w:noProof/>
                    </w:rPr>
                    <w:drawing>
                      <wp:inline distT="0" distB="0" distL="0" distR="0">
                        <wp:extent cx="2771775" cy="28289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2828925"/>
                                </a:xfrm>
                                <a:prstGeom prst="rect">
                                  <a:avLst/>
                                </a:prstGeom>
                                <a:noFill/>
                                <a:ln>
                                  <a:noFill/>
                                </a:ln>
                              </pic:spPr>
                            </pic:pic>
                          </a:graphicData>
                        </a:graphic>
                      </wp:inline>
                    </w:drawing>
                  </w:r>
                </w:p>
                <w:p w:rsidR="009848BE" w:rsidRPr="006A084C" w:rsidRDefault="009848BE" w:rsidP="00F72DF6">
                  <w:pPr>
                    <w:ind w:firstLineChars="82" w:firstLine="173"/>
                    <w:jc w:val="center"/>
                    <w:rPr>
                      <w:rFonts w:cs="Arial"/>
                      <w:b/>
                    </w:rPr>
                  </w:pPr>
                  <w:r w:rsidRPr="006A084C">
                    <w:rPr>
                      <w:rFonts w:hAnsi="宋体" w:cs="Arial"/>
                      <w:b/>
                    </w:rPr>
                    <w:t>图</w:t>
                  </w:r>
                  <w:r w:rsidRPr="006A084C">
                    <w:rPr>
                      <w:rFonts w:cs="Arial"/>
                      <w:b/>
                    </w:rPr>
                    <w:t xml:space="preserve">19  </w:t>
                  </w:r>
                  <w:r w:rsidRPr="006A084C">
                    <w:rPr>
                      <w:rFonts w:hAnsi="宋体" w:cs="Arial"/>
                      <w:b/>
                    </w:rPr>
                    <w:t>钢板桩施工断面图</w:t>
                  </w:r>
                </w:p>
              </w:txbxContent>
            </v:textbox>
            <w10:wrap type="square"/>
          </v:shape>
        </w:pict>
      </w:r>
      <w:r w:rsidR="00F72DF6" w:rsidRPr="00F72DF6">
        <w:rPr>
          <w:rFonts w:asciiTheme="minorEastAsia" w:hAnsiTheme="minorEastAsia" w:cs="宋体"/>
          <w:kern w:val="0"/>
          <w:sz w:val="28"/>
          <w:szCs w:val="32"/>
        </w:rPr>
        <w:t>本工程开挖前应根据现场地理环境、管道直径、埋深、地面构筑物和地下管线的复杂程度综合考虑后确定开挖沟槽的方法、支护措施和采用的机械设备。开挖方案经监理工程师批准再进行施工。</w:t>
      </w:r>
    </w:p>
    <w:p w:rsidR="00F72DF6" w:rsidRPr="00F72DF6" w:rsidRDefault="00F72DF6" w:rsidP="00F72DF6">
      <w:pPr>
        <w:ind w:firstLine="480"/>
        <w:rPr>
          <w:rFonts w:asciiTheme="minorEastAsia" w:hAnsiTheme="minorEastAsia" w:cs="宋体"/>
          <w:kern w:val="0"/>
          <w:sz w:val="28"/>
          <w:szCs w:val="32"/>
        </w:rPr>
      </w:pPr>
      <w:r w:rsidRPr="00F72DF6">
        <w:rPr>
          <w:rFonts w:asciiTheme="minorEastAsia" w:hAnsiTheme="minorEastAsia" w:cs="宋体"/>
          <w:kern w:val="0"/>
          <w:sz w:val="28"/>
          <w:szCs w:val="32"/>
        </w:rPr>
        <w:t>挖土应严格控制标高，防止超挖或扰动基底面，采用机械挖土前，必须在地下水位稳定在槽底以下</w:t>
      </w:r>
      <w:smartTag w:uri="urn:schemas-microsoft-com:office:smarttags" w:element="chmetcnv">
        <w:smartTagPr>
          <w:attr w:name="TCSC" w:val="0"/>
          <w:attr w:name="NumberType" w:val="1"/>
          <w:attr w:name="Negative" w:val="False"/>
          <w:attr w:name="HasSpace" w:val="False"/>
          <w:attr w:name="SourceValue" w:val=".5"/>
          <w:attr w:name="UnitName" w:val="m"/>
        </w:smartTagPr>
        <w:r w:rsidRPr="00F72DF6">
          <w:rPr>
            <w:rFonts w:asciiTheme="minorEastAsia" w:hAnsiTheme="minorEastAsia" w:cs="宋体"/>
            <w:kern w:val="0"/>
            <w:sz w:val="28"/>
            <w:szCs w:val="32"/>
          </w:rPr>
          <w:t>0.5m</w:t>
        </w:r>
      </w:smartTag>
      <w:r w:rsidRPr="00F72DF6">
        <w:rPr>
          <w:rFonts w:asciiTheme="minorEastAsia" w:hAnsiTheme="minorEastAsia" w:cs="宋体"/>
          <w:kern w:val="0"/>
          <w:sz w:val="28"/>
          <w:szCs w:val="32"/>
        </w:rPr>
        <w:t>时方可开挖。挖土后及时支撑，以防止槽壁失稳而导致沟槽坍塌。</w:t>
      </w:r>
    </w:p>
    <w:p w:rsidR="00DD5DEA" w:rsidRPr="00F72DF6" w:rsidRDefault="00F72DF6" w:rsidP="00687518">
      <w:pPr>
        <w:ind w:firstLineChars="200" w:firstLine="560"/>
        <w:rPr>
          <w:rFonts w:asciiTheme="minorEastAsia" w:hAnsiTheme="minorEastAsia" w:cs="宋体"/>
          <w:kern w:val="0"/>
          <w:sz w:val="28"/>
          <w:szCs w:val="32"/>
        </w:rPr>
      </w:pPr>
      <w:r>
        <w:rPr>
          <w:rFonts w:asciiTheme="minorEastAsia" w:hAnsiTheme="minorEastAsia" w:cs="宋体" w:hint="eastAsia"/>
          <w:kern w:val="0"/>
          <w:sz w:val="28"/>
          <w:szCs w:val="32"/>
        </w:rPr>
        <w:t>（1）横列板支护与开挖</w:t>
      </w:r>
    </w:p>
    <w:p w:rsidR="00F72DF6" w:rsidRPr="00F72DF6" w:rsidRDefault="00F72DF6" w:rsidP="00F72DF6">
      <w:pPr>
        <w:ind w:firstLine="480"/>
        <w:rPr>
          <w:rFonts w:asciiTheme="minorEastAsia" w:hAnsiTheme="minorEastAsia" w:cs="宋体"/>
          <w:kern w:val="0"/>
          <w:sz w:val="28"/>
          <w:szCs w:val="32"/>
        </w:rPr>
      </w:pPr>
      <w:r w:rsidRPr="00F72DF6">
        <w:rPr>
          <w:rFonts w:asciiTheme="minorEastAsia" w:hAnsiTheme="minorEastAsia" w:cs="宋体"/>
          <w:kern w:val="0"/>
          <w:sz w:val="28"/>
          <w:szCs w:val="32"/>
        </w:rPr>
        <w:t>横列板支护时，挖土深度至</w:t>
      </w:r>
      <w:smartTag w:uri="urn:schemas-microsoft-com:office:smarttags" w:element="chmetcnv">
        <w:smartTagPr>
          <w:attr w:name="TCSC" w:val="0"/>
          <w:attr w:name="NumberType" w:val="1"/>
          <w:attr w:name="Negative" w:val="False"/>
          <w:attr w:name="HasSpace" w:val="False"/>
          <w:attr w:name="SourceValue" w:val="1.2"/>
          <w:attr w:name="UnitName" w:val="m"/>
        </w:smartTagPr>
        <w:r w:rsidRPr="00F72DF6">
          <w:rPr>
            <w:rFonts w:asciiTheme="minorEastAsia" w:hAnsiTheme="minorEastAsia" w:cs="宋体"/>
            <w:kern w:val="0"/>
            <w:sz w:val="28"/>
            <w:szCs w:val="32"/>
          </w:rPr>
          <w:t>1.2m</w:t>
        </w:r>
      </w:smartTag>
      <w:r w:rsidRPr="00F72DF6">
        <w:rPr>
          <w:rFonts w:asciiTheme="minorEastAsia" w:hAnsiTheme="minorEastAsia" w:cs="宋体"/>
          <w:kern w:val="0"/>
          <w:sz w:val="28"/>
          <w:szCs w:val="32"/>
        </w:rPr>
        <w:t>需要及时撑头挡板，以后每次撑板的高度一般控制在</w:t>
      </w:r>
      <w:smartTag w:uri="urn:schemas-microsoft-com:office:smarttags" w:element="chmetcnv">
        <w:smartTagPr>
          <w:attr w:name="TCSC" w:val="0"/>
          <w:attr w:name="NumberType" w:val="1"/>
          <w:attr w:name="Negative" w:val="False"/>
          <w:attr w:name="HasSpace" w:val="False"/>
          <w:attr w:name="SourceValue" w:val=".6"/>
          <w:attr w:name="UnitName" w:val="m"/>
        </w:smartTagPr>
        <w:r w:rsidRPr="00F72DF6">
          <w:rPr>
            <w:rFonts w:asciiTheme="minorEastAsia" w:hAnsiTheme="minorEastAsia" w:cs="宋体"/>
            <w:kern w:val="0"/>
            <w:sz w:val="28"/>
            <w:szCs w:val="32"/>
          </w:rPr>
          <w:t>0.6m</w:t>
        </w:r>
      </w:smartTag>
      <w:r w:rsidRPr="00F72DF6">
        <w:rPr>
          <w:rFonts w:asciiTheme="minorEastAsia" w:hAnsiTheme="minorEastAsia" w:cs="宋体"/>
          <w:kern w:val="0"/>
          <w:sz w:val="28"/>
          <w:szCs w:val="32"/>
        </w:rPr>
        <w:t>～</w:t>
      </w:r>
      <w:smartTag w:uri="urn:schemas-microsoft-com:office:smarttags" w:element="chmetcnv">
        <w:smartTagPr>
          <w:attr w:name="TCSC" w:val="0"/>
          <w:attr w:name="NumberType" w:val="1"/>
          <w:attr w:name="Negative" w:val="False"/>
          <w:attr w:name="HasSpace" w:val="False"/>
          <w:attr w:name="SourceValue" w:val=".8"/>
          <w:attr w:name="UnitName" w:val="m"/>
        </w:smartTagPr>
        <w:r w:rsidRPr="00F72DF6">
          <w:rPr>
            <w:rFonts w:asciiTheme="minorEastAsia" w:hAnsiTheme="minorEastAsia" w:cs="宋体"/>
            <w:kern w:val="0"/>
            <w:sz w:val="28"/>
            <w:szCs w:val="32"/>
          </w:rPr>
          <w:t>0.8m</w:t>
        </w:r>
      </w:smartTag>
      <w:r w:rsidRPr="00F72DF6">
        <w:rPr>
          <w:rFonts w:asciiTheme="minorEastAsia" w:hAnsiTheme="minorEastAsia" w:cs="宋体"/>
          <w:kern w:val="0"/>
          <w:sz w:val="28"/>
          <w:szCs w:val="32"/>
        </w:rPr>
        <w:t>。</w:t>
      </w:r>
    </w:p>
    <w:p w:rsidR="00F72DF6" w:rsidRPr="00F72DF6" w:rsidRDefault="00F72DF6" w:rsidP="00F72DF6">
      <w:pPr>
        <w:ind w:firstLine="480"/>
        <w:rPr>
          <w:rFonts w:asciiTheme="minorEastAsia" w:hAnsiTheme="minorEastAsia" w:cs="宋体"/>
          <w:kern w:val="0"/>
          <w:sz w:val="28"/>
          <w:szCs w:val="32"/>
        </w:rPr>
      </w:pPr>
      <w:r w:rsidRPr="00F72DF6">
        <w:rPr>
          <w:rFonts w:asciiTheme="minorEastAsia" w:hAnsiTheme="minorEastAsia" w:cs="宋体"/>
          <w:kern w:val="0"/>
          <w:sz w:val="28"/>
          <w:szCs w:val="32"/>
        </w:rPr>
        <w:t>横列板采用组合钢撑板（钢围檩），其尺寸为长</w:t>
      </w:r>
      <w:smartTag w:uri="urn:schemas-microsoft-com:office:smarttags" w:element="chmetcnv">
        <w:smartTagPr>
          <w:attr w:name="TCSC" w:val="0"/>
          <w:attr w:name="NumberType" w:val="1"/>
          <w:attr w:name="Negative" w:val="False"/>
          <w:attr w:name="HasSpace" w:val="False"/>
          <w:attr w:name="SourceValue" w:val="4"/>
          <w:attr w:name="UnitName" w:val="m"/>
        </w:smartTagPr>
        <w:r w:rsidRPr="00F72DF6">
          <w:rPr>
            <w:rFonts w:asciiTheme="minorEastAsia" w:hAnsiTheme="minorEastAsia" w:cs="宋体"/>
            <w:kern w:val="0"/>
            <w:sz w:val="28"/>
            <w:szCs w:val="32"/>
          </w:rPr>
          <w:t>4m</w:t>
        </w:r>
      </w:smartTag>
      <w:r w:rsidRPr="00F72DF6">
        <w:rPr>
          <w:rFonts w:asciiTheme="minorEastAsia" w:hAnsiTheme="minorEastAsia" w:cs="宋体"/>
          <w:kern w:val="0"/>
          <w:sz w:val="28"/>
          <w:szCs w:val="32"/>
        </w:rPr>
        <w:t>，宽</w:t>
      </w:r>
      <w:smartTag w:uri="urn:schemas-microsoft-com:office:smarttags" w:element="chmetcnv">
        <w:smartTagPr>
          <w:attr w:name="TCSC" w:val="0"/>
          <w:attr w:name="NumberType" w:val="1"/>
          <w:attr w:name="Negative" w:val="False"/>
          <w:attr w:name="HasSpace" w:val="False"/>
          <w:attr w:name="SourceValue" w:val="20"/>
          <w:attr w:name="UnitName" w:val="cm"/>
        </w:smartTagPr>
        <w:r w:rsidRPr="00F72DF6">
          <w:rPr>
            <w:rFonts w:asciiTheme="minorEastAsia" w:hAnsiTheme="minorEastAsia" w:cs="宋体"/>
            <w:kern w:val="0"/>
            <w:sz w:val="28"/>
            <w:szCs w:val="32"/>
          </w:rPr>
          <w:t>20cm</w:t>
        </w:r>
      </w:smartTag>
      <w:r w:rsidRPr="00F72DF6">
        <w:rPr>
          <w:rFonts w:asciiTheme="minorEastAsia" w:hAnsiTheme="minorEastAsia" w:cs="宋体"/>
          <w:kern w:val="0"/>
          <w:sz w:val="28"/>
          <w:szCs w:val="32"/>
        </w:rPr>
        <w:t>，厚</w:t>
      </w:r>
      <w:smartTag w:uri="urn:schemas-microsoft-com:office:smarttags" w:element="chmetcnv">
        <w:smartTagPr>
          <w:attr w:name="TCSC" w:val="0"/>
          <w:attr w:name="NumberType" w:val="1"/>
          <w:attr w:name="Negative" w:val="False"/>
          <w:attr w:name="HasSpace" w:val="False"/>
          <w:attr w:name="SourceValue" w:val="6"/>
          <w:attr w:name="UnitName" w:val="cm"/>
        </w:smartTagPr>
        <w:r w:rsidRPr="00F72DF6">
          <w:rPr>
            <w:rFonts w:asciiTheme="minorEastAsia" w:hAnsiTheme="minorEastAsia" w:cs="宋体"/>
            <w:kern w:val="0"/>
            <w:sz w:val="28"/>
            <w:szCs w:val="32"/>
          </w:rPr>
          <w:t>6cm</w:t>
        </w:r>
      </w:smartTag>
      <w:r w:rsidRPr="00F72DF6">
        <w:rPr>
          <w:rFonts w:asciiTheme="minorEastAsia" w:hAnsiTheme="minorEastAsia" w:cs="宋体"/>
          <w:kern w:val="0"/>
          <w:sz w:val="28"/>
          <w:szCs w:val="32"/>
        </w:rPr>
        <w:t>～</w:t>
      </w:r>
      <w:smartTag w:uri="urn:schemas-microsoft-com:office:smarttags" w:element="chmetcnv">
        <w:smartTagPr>
          <w:attr w:name="TCSC" w:val="0"/>
          <w:attr w:name="NumberType" w:val="1"/>
          <w:attr w:name="Negative" w:val="False"/>
          <w:attr w:name="HasSpace" w:val="False"/>
          <w:attr w:name="SourceValue" w:val="6.4"/>
          <w:attr w:name="UnitName" w:val="cm"/>
        </w:smartTagPr>
        <w:r w:rsidRPr="00F72DF6">
          <w:rPr>
            <w:rFonts w:asciiTheme="minorEastAsia" w:hAnsiTheme="minorEastAsia" w:cs="宋体"/>
            <w:kern w:val="0"/>
            <w:sz w:val="28"/>
            <w:szCs w:val="32"/>
          </w:rPr>
          <w:t>6.4cm</w:t>
        </w:r>
      </w:smartTag>
      <w:r w:rsidRPr="00F72DF6">
        <w:rPr>
          <w:rFonts w:asciiTheme="minorEastAsia" w:hAnsiTheme="minorEastAsia" w:cs="宋体"/>
          <w:kern w:val="0"/>
          <w:sz w:val="28"/>
          <w:szCs w:val="32"/>
        </w:rPr>
        <w:t>。采用铁板与角铁焊接而成或用特殊型钢制作而成。</w:t>
      </w:r>
    </w:p>
    <w:p w:rsidR="00F72DF6" w:rsidRPr="00F72DF6" w:rsidRDefault="00F72DF6" w:rsidP="00F72DF6">
      <w:pPr>
        <w:ind w:firstLine="480"/>
        <w:rPr>
          <w:rFonts w:asciiTheme="minorEastAsia" w:hAnsiTheme="minorEastAsia" w:cs="宋体"/>
          <w:kern w:val="0"/>
          <w:sz w:val="28"/>
          <w:szCs w:val="32"/>
        </w:rPr>
      </w:pPr>
      <w:r w:rsidRPr="00F72DF6">
        <w:rPr>
          <w:rFonts w:asciiTheme="minorEastAsia" w:hAnsiTheme="minorEastAsia" w:cs="宋体"/>
          <w:kern w:val="0"/>
          <w:sz w:val="28"/>
          <w:szCs w:val="32"/>
        </w:rPr>
        <w:t>横列板要水平放置，板缝严密，板头齐正，深度要到碎石基础面。</w:t>
      </w:r>
    </w:p>
    <w:p w:rsidR="00F72DF6" w:rsidRPr="00F72DF6" w:rsidRDefault="00F72DF6" w:rsidP="00F72DF6">
      <w:pPr>
        <w:ind w:firstLine="480"/>
        <w:rPr>
          <w:rFonts w:asciiTheme="minorEastAsia" w:hAnsiTheme="minorEastAsia" w:cs="宋体"/>
          <w:kern w:val="0"/>
          <w:sz w:val="28"/>
          <w:szCs w:val="32"/>
        </w:rPr>
      </w:pPr>
      <w:r w:rsidRPr="00F72DF6">
        <w:rPr>
          <w:rFonts w:asciiTheme="minorEastAsia" w:hAnsiTheme="minorEastAsia" w:cs="宋体"/>
          <w:kern w:val="0"/>
          <w:sz w:val="28"/>
          <w:szCs w:val="32"/>
        </w:rPr>
        <w:t>沟槽支撑采用铁撑柱，铁撑柱二头要求水平，每层高度一致，每块竖列板上支撑不少于二只铁撑柱，铁撑柱的水平间距不大于</w:t>
      </w:r>
      <w:smartTag w:uri="urn:schemas-microsoft-com:office:smarttags" w:element="chmetcnv">
        <w:smartTagPr>
          <w:attr w:name="TCSC" w:val="0"/>
          <w:attr w:name="NumberType" w:val="1"/>
          <w:attr w:name="Negative" w:val="False"/>
          <w:attr w:name="HasSpace" w:val="False"/>
          <w:attr w:name="SourceValue" w:val="3"/>
          <w:attr w:name="UnitName" w:val="m"/>
        </w:smartTagPr>
        <w:r w:rsidRPr="00F72DF6">
          <w:rPr>
            <w:rFonts w:asciiTheme="minorEastAsia" w:hAnsiTheme="minorEastAsia" w:cs="宋体"/>
            <w:kern w:val="0"/>
            <w:sz w:val="28"/>
            <w:szCs w:val="32"/>
          </w:rPr>
          <w:t>3m</w:t>
        </w:r>
      </w:smartTag>
      <w:r w:rsidRPr="00F72DF6">
        <w:rPr>
          <w:rFonts w:asciiTheme="minorEastAsia" w:hAnsiTheme="minorEastAsia" w:cs="宋体"/>
          <w:kern w:val="0"/>
          <w:sz w:val="28"/>
          <w:szCs w:val="32"/>
        </w:rPr>
        <w:t>，垂直间距不大于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F72DF6">
          <w:rPr>
            <w:rFonts w:asciiTheme="minorEastAsia" w:hAnsiTheme="minorEastAsia" w:cs="宋体"/>
            <w:kern w:val="0"/>
            <w:sz w:val="28"/>
            <w:szCs w:val="32"/>
          </w:rPr>
          <w:t>1.5m</w:t>
        </w:r>
      </w:smartTag>
      <w:r w:rsidRPr="00F72DF6">
        <w:rPr>
          <w:rFonts w:asciiTheme="minorEastAsia" w:hAnsiTheme="minorEastAsia" w:cs="宋体"/>
          <w:kern w:val="0"/>
          <w:sz w:val="28"/>
          <w:szCs w:val="32"/>
        </w:rPr>
        <w:t>，头挡铁撑柱距离地面一般为</w:t>
      </w:r>
      <w:smartTag w:uri="urn:schemas-microsoft-com:office:smarttags" w:element="chmetcnv">
        <w:smartTagPr>
          <w:attr w:name="TCSC" w:val="0"/>
          <w:attr w:name="NumberType" w:val="1"/>
          <w:attr w:name="Negative" w:val="False"/>
          <w:attr w:name="HasSpace" w:val="False"/>
          <w:attr w:name="SourceValue" w:val=".6"/>
          <w:attr w:name="UnitName" w:val="m"/>
        </w:smartTagPr>
        <w:r w:rsidRPr="00F72DF6">
          <w:rPr>
            <w:rFonts w:asciiTheme="minorEastAsia" w:hAnsiTheme="minorEastAsia" w:cs="宋体"/>
            <w:kern w:val="0"/>
            <w:sz w:val="28"/>
            <w:szCs w:val="32"/>
          </w:rPr>
          <w:t>0.6m</w:t>
        </w:r>
      </w:smartTag>
      <w:r w:rsidRPr="00F72DF6">
        <w:rPr>
          <w:rFonts w:asciiTheme="minorEastAsia" w:hAnsiTheme="minorEastAsia" w:cs="宋体"/>
          <w:kern w:val="0"/>
          <w:sz w:val="28"/>
          <w:szCs w:val="32"/>
        </w:rPr>
        <w:t>～</w:t>
      </w:r>
      <w:smartTag w:uri="urn:schemas-microsoft-com:office:smarttags" w:element="chmetcnv">
        <w:smartTagPr>
          <w:attr w:name="TCSC" w:val="0"/>
          <w:attr w:name="NumberType" w:val="1"/>
          <w:attr w:name="Negative" w:val="False"/>
          <w:attr w:name="HasSpace" w:val="False"/>
          <w:attr w:name="SourceValue" w:val=".8"/>
          <w:attr w:name="UnitName" w:val="m"/>
        </w:smartTagPr>
        <w:r w:rsidRPr="00F72DF6">
          <w:rPr>
            <w:rFonts w:asciiTheme="minorEastAsia" w:hAnsiTheme="minorEastAsia" w:cs="宋体"/>
            <w:kern w:val="0"/>
            <w:sz w:val="28"/>
            <w:szCs w:val="32"/>
          </w:rPr>
          <w:t>0.8m</w:t>
        </w:r>
      </w:smartTag>
      <w:r w:rsidRPr="00F72DF6">
        <w:rPr>
          <w:rFonts w:asciiTheme="minorEastAsia" w:hAnsiTheme="minorEastAsia" w:cs="宋体"/>
          <w:kern w:val="0"/>
          <w:sz w:val="28"/>
          <w:szCs w:val="32"/>
        </w:rPr>
        <w:t>。铁</w:t>
      </w:r>
      <w:r w:rsidRPr="00F72DF6">
        <w:rPr>
          <w:rFonts w:asciiTheme="minorEastAsia" w:hAnsiTheme="minorEastAsia" w:cs="宋体"/>
          <w:kern w:val="0"/>
          <w:sz w:val="28"/>
          <w:szCs w:val="32"/>
        </w:rPr>
        <w:lastRenderedPageBreak/>
        <w:t>撑柱在施工时要求其钢管套筒不得弯曲，支撑要充分绞紧。</w:t>
      </w:r>
    </w:p>
    <w:p w:rsidR="00DD5DEA" w:rsidRPr="00F72DF6" w:rsidRDefault="00F72DF6" w:rsidP="00F72DF6">
      <w:pPr>
        <w:ind w:firstLineChars="200" w:firstLine="560"/>
        <w:rPr>
          <w:rFonts w:asciiTheme="minorEastAsia" w:hAnsiTheme="minorEastAsia" w:cs="宋体"/>
          <w:kern w:val="0"/>
          <w:sz w:val="28"/>
          <w:szCs w:val="32"/>
        </w:rPr>
      </w:pPr>
      <w:r w:rsidRPr="00F72DF6">
        <w:rPr>
          <w:rFonts w:asciiTheme="minorEastAsia" w:hAnsiTheme="minorEastAsia" w:cs="宋体"/>
          <w:kern w:val="0"/>
          <w:sz w:val="28"/>
          <w:szCs w:val="32"/>
        </w:rPr>
        <w:t>沟槽挖土采用机械和人工相结合的施工方法，主要采用挖掘机挖土，人工修边。为防止扰动槽底土层或超挖，机械挖土控制在距槽底土基标高</w:t>
      </w:r>
      <w:smartTag w:uri="urn:schemas-microsoft-com:office:smarttags" w:element="chmetcnv">
        <w:smartTagPr>
          <w:attr w:name="TCSC" w:val="0"/>
          <w:attr w:name="NumberType" w:val="1"/>
          <w:attr w:name="Negative" w:val="False"/>
          <w:attr w:name="HasSpace" w:val="False"/>
          <w:attr w:name="SourceValue" w:val="30"/>
          <w:attr w:name="UnitName" w:val="cm"/>
        </w:smartTagPr>
        <w:r w:rsidRPr="00F72DF6">
          <w:rPr>
            <w:rFonts w:asciiTheme="minorEastAsia" w:hAnsiTheme="minorEastAsia" w:cs="宋体"/>
            <w:kern w:val="0"/>
            <w:sz w:val="28"/>
            <w:szCs w:val="32"/>
          </w:rPr>
          <w:t>30cm</w:t>
        </w:r>
      </w:smartTag>
      <w:r w:rsidRPr="00F72DF6">
        <w:rPr>
          <w:rFonts w:asciiTheme="minorEastAsia" w:hAnsiTheme="minorEastAsia" w:cs="宋体"/>
          <w:kern w:val="0"/>
          <w:sz w:val="28"/>
          <w:szCs w:val="32"/>
        </w:rPr>
        <w:t>处，采用人工挖土，修整槽底，两侧开挖排水明沟。根据沟槽长度设置集水井和抽水泵，确保在施工期间沟槽内不积水</w:t>
      </w:r>
      <w:r>
        <w:rPr>
          <w:rFonts w:asciiTheme="minorEastAsia" w:hAnsiTheme="minorEastAsia" w:cs="宋体" w:hint="eastAsia"/>
          <w:kern w:val="0"/>
          <w:sz w:val="28"/>
          <w:szCs w:val="32"/>
        </w:rPr>
        <w:t>。</w:t>
      </w:r>
    </w:p>
    <w:p w:rsidR="00F72DF6" w:rsidRPr="00F72DF6" w:rsidRDefault="00F72DF6" w:rsidP="00F72DF6">
      <w:pPr>
        <w:ind w:firstLineChars="200" w:firstLine="560"/>
        <w:rPr>
          <w:rFonts w:asciiTheme="minorEastAsia" w:hAnsiTheme="minorEastAsia" w:cs="宋体"/>
          <w:kern w:val="0"/>
          <w:sz w:val="28"/>
          <w:szCs w:val="32"/>
        </w:rPr>
      </w:pPr>
      <w:r>
        <w:rPr>
          <w:rFonts w:asciiTheme="minorEastAsia" w:hAnsiTheme="minorEastAsia" w:cs="宋体" w:hint="eastAsia"/>
          <w:kern w:val="0"/>
          <w:sz w:val="28"/>
          <w:szCs w:val="32"/>
        </w:rPr>
        <w:t>（</w:t>
      </w:r>
      <w:r>
        <w:rPr>
          <w:rFonts w:asciiTheme="minorEastAsia" w:hAnsiTheme="minorEastAsia" w:cs="宋体"/>
          <w:kern w:val="0"/>
          <w:sz w:val="28"/>
          <w:szCs w:val="32"/>
        </w:rPr>
        <w:t>2</w:t>
      </w:r>
      <w:r>
        <w:rPr>
          <w:rFonts w:asciiTheme="minorEastAsia" w:hAnsiTheme="minorEastAsia" w:cs="宋体" w:hint="eastAsia"/>
          <w:kern w:val="0"/>
          <w:sz w:val="28"/>
          <w:szCs w:val="32"/>
        </w:rPr>
        <w:t>）钢板桩支护与开挖</w:t>
      </w:r>
    </w:p>
    <w:p w:rsidR="00F72DF6" w:rsidRPr="00F72DF6" w:rsidRDefault="00F72DF6" w:rsidP="00F72DF6">
      <w:pPr>
        <w:ind w:firstLine="480"/>
        <w:rPr>
          <w:rFonts w:asciiTheme="minorEastAsia" w:hAnsiTheme="minorEastAsia" w:cs="宋体"/>
          <w:kern w:val="0"/>
          <w:sz w:val="28"/>
          <w:szCs w:val="32"/>
        </w:rPr>
      </w:pPr>
      <w:r w:rsidRPr="00F72DF6">
        <w:rPr>
          <w:rFonts w:asciiTheme="minorEastAsia" w:hAnsiTheme="minorEastAsia" w:cs="宋体"/>
          <w:kern w:val="0"/>
          <w:sz w:val="28"/>
          <w:szCs w:val="32"/>
        </w:rPr>
        <w:t>沟槽深度超过</w:t>
      </w:r>
      <w:smartTag w:uri="urn:schemas-microsoft-com:office:smarttags" w:element="chmetcnv">
        <w:smartTagPr>
          <w:attr w:name="TCSC" w:val="0"/>
          <w:attr w:name="NumberType" w:val="1"/>
          <w:attr w:name="Negative" w:val="False"/>
          <w:attr w:name="HasSpace" w:val="False"/>
          <w:attr w:name="SourceValue" w:val="3"/>
          <w:attr w:name="UnitName" w:val="m"/>
        </w:smartTagPr>
        <w:r w:rsidRPr="00F72DF6">
          <w:rPr>
            <w:rFonts w:asciiTheme="minorEastAsia" w:hAnsiTheme="minorEastAsia" w:cs="宋体"/>
            <w:kern w:val="0"/>
            <w:sz w:val="28"/>
            <w:szCs w:val="32"/>
          </w:rPr>
          <w:t>3m</w:t>
        </w:r>
      </w:smartTag>
      <w:r w:rsidRPr="00F72DF6">
        <w:rPr>
          <w:rFonts w:asciiTheme="minorEastAsia" w:hAnsiTheme="minorEastAsia" w:cs="宋体"/>
          <w:kern w:val="0"/>
          <w:sz w:val="28"/>
          <w:szCs w:val="32"/>
        </w:rPr>
        <w:t>以上，开挖支护开始采用</w:t>
      </w:r>
      <w:smartTag w:uri="urn:schemas-microsoft-com:office:smarttags" w:element="chmetcnv">
        <w:smartTagPr>
          <w:attr w:name="TCSC" w:val="0"/>
          <w:attr w:name="NumberType" w:val="1"/>
          <w:attr w:name="Negative" w:val="False"/>
          <w:attr w:name="HasSpace" w:val="False"/>
          <w:attr w:name="SourceValue" w:val="6"/>
          <w:attr w:name="UnitName" w:val="m"/>
        </w:smartTagPr>
        <w:r w:rsidRPr="00F72DF6">
          <w:rPr>
            <w:rFonts w:asciiTheme="minorEastAsia" w:hAnsiTheme="minorEastAsia" w:cs="宋体"/>
            <w:kern w:val="0"/>
            <w:sz w:val="28"/>
            <w:szCs w:val="32"/>
          </w:rPr>
          <w:t>6m</w:t>
        </w:r>
      </w:smartTag>
      <w:r w:rsidRPr="00F72DF6">
        <w:rPr>
          <w:rFonts w:asciiTheme="minorEastAsia" w:hAnsiTheme="minorEastAsia" w:cs="宋体"/>
          <w:kern w:val="0"/>
          <w:sz w:val="28"/>
          <w:szCs w:val="32"/>
        </w:rPr>
        <w:t>、</w:t>
      </w:r>
      <w:smartTag w:uri="urn:schemas-microsoft-com:office:smarttags" w:element="chmetcnv">
        <w:smartTagPr>
          <w:attr w:name="TCSC" w:val="0"/>
          <w:attr w:name="NumberType" w:val="1"/>
          <w:attr w:name="Negative" w:val="False"/>
          <w:attr w:name="HasSpace" w:val="False"/>
          <w:attr w:name="SourceValue" w:val="9"/>
          <w:attr w:name="UnitName" w:val="m"/>
        </w:smartTagPr>
        <w:r w:rsidRPr="00F72DF6">
          <w:rPr>
            <w:rFonts w:asciiTheme="minorEastAsia" w:hAnsiTheme="minorEastAsia" w:cs="宋体"/>
            <w:kern w:val="0"/>
            <w:sz w:val="28"/>
            <w:szCs w:val="32"/>
          </w:rPr>
          <w:t>9m</w:t>
        </w:r>
      </w:smartTag>
      <w:r w:rsidRPr="00F72DF6">
        <w:rPr>
          <w:rFonts w:asciiTheme="minorEastAsia" w:hAnsiTheme="minorEastAsia" w:cs="宋体"/>
          <w:kern w:val="0"/>
          <w:sz w:val="28"/>
          <w:szCs w:val="32"/>
        </w:rPr>
        <w:t>长的钢板桩。钢板桩施打的方法为：</w:t>
      </w:r>
    </w:p>
    <w:p w:rsidR="00F72DF6" w:rsidRPr="00F72DF6" w:rsidRDefault="00F72DF6" w:rsidP="00F72DF6">
      <w:pPr>
        <w:ind w:firstLine="480"/>
        <w:rPr>
          <w:rFonts w:asciiTheme="minorEastAsia" w:hAnsiTheme="minorEastAsia" w:cs="宋体"/>
          <w:kern w:val="0"/>
          <w:sz w:val="28"/>
          <w:szCs w:val="32"/>
        </w:rPr>
      </w:pPr>
      <w:r w:rsidRPr="00F72DF6">
        <w:rPr>
          <w:rFonts w:asciiTheme="minorEastAsia" w:hAnsiTheme="minorEastAsia" w:cs="宋体"/>
          <w:kern w:val="0"/>
          <w:sz w:val="28"/>
          <w:szCs w:val="32"/>
        </w:rPr>
        <w:t>根据沟槽边线先开挖钢板桩槽，宽度为</w:t>
      </w:r>
      <w:smartTag w:uri="urn:schemas-microsoft-com:office:smarttags" w:element="chmetcnv">
        <w:smartTagPr>
          <w:attr w:name="TCSC" w:val="0"/>
          <w:attr w:name="NumberType" w:val="1"/>
          <w:attr w:name="Negative" w:val="False"/>
          <w:attr w:name="HasSpace" w:val="False"/>
          <w:attr w:name="SourceValue" w:val=".6"/>
          <w:attr w:name="UnitName" w:val="m"/>
        </w:smartTagPr>
        <w:r w:rsidRPr="00F72DF6">
          <w:rPr>
            <w:rFonts w:asciiTheme="minorEastAsia" w:hAnsiTheme="minorEastAsia" w:cs="宋体"/>
            <w:kern w:val="0"/>
            <w:sz w:val="28"/>
            <w:szCs w:val="32"/>
          </w:rPr>
          <w:t>0.6m</w:t>
        </w:r>
      </w:smartTag>
      <w:r w:rsidRPr="00F72DF6">
        <w:rPr>
          <w:rFonts w:asciiTheme="minorEastAsia" w:hAnsiTheme="minorEastAsia" w:cs="宋体"/>
          <w:kern w:val="0"/>
          <w:sz w:val="28"/>
          <w:szCs w:val="32"/>
        </w:rPr>
        <w:t>，深度挖到土层，并要暴露地下管线和障碍物，然后采用振动锤压钢板桩。压设钢板桩时，若遇地下管线应请公用管线的监护人到现场进行监护，并采用适当的保护措施。钢板桩打设完毕后，可进行井点施工，当井点降水在沟槽底</w:t>
      </w:r>
      <w:smartTag w:uri="urn:schemas-microsoft-com:office:smarttags" w:element="chmetcnv">
        <w:smartTagPr>
          <w:attr w:name="TCSC" w:val="0"/>
          <w:attr w:name="NumberType" w:val="1"/>
          <w:attr w:name="Negative" w:val="False"/>
          <w:attr w:name="HasSpace" w:val="False"/>
          <w:attr w:name="SourceValue" w:val=".5"/>
          <w:attr w:name="UnitName" w:val="m"/>
        </w:smartTagPr>
        <w:r w:rsidRPr="00F72DF6">
          <w:rPr>
            <w:rFonts w:asciiTheme="minorEastAsia" w:hAnsiTheme="minorEastAsia" w:cs="宋体"/>
            <w:kern w:val="0"/>
            <w:sz w:val="28"/>
            <w:szCs w:val="32"/>
          </w:rPr>
          <w:t>0.5m</w:t>
        </w:r>
      </w:smartTag>
      <w:r w:rsidRPr="00F72DF6">
        <w:rPr>
          <w:rFonts w:asciiTheme="minorEastAsia" w:hAnsiTheme="minorEastAsia" w:cs="宋体"/>
          <w:kern w:val="0"/>
          <w:sz w:val="28"/>
          <w:szCs w:val="32"/>
        </w:rPr>
        <w:t>时可进行沟槽挖土。</w:t>
      </w:r>
    </w:p>
    <w:p w:rsidR="00F72DF6" w:rsidRPr="00F72DF6" w:rsidRDefault="00F72DF6" w:rsidP="00F72DF6">
      <w:pPr>
        <w:ind w:firstLine="480"/>
        <w:rPr>
          <w:rFonts w:asciiTheme="minorEastAsia" w:hAnsiTheme="minorEastAsia" w:cs="宋体"/>
          <w:kern w:val="0"/>
          <w:sz w:val="28"/>
          <w:szCs w:val="32"/>
        </w:rPr>
      </w:pPr>
      <w:r w:rsidRPr="00F72DF6">
        <w:rPr>
          <w:rFonts w:asciiTheme="minorEastAsia" w:hAnsiTheme="minorEastAsia" w:cs="宋体"/>
          <w:kern w:val="0"/>
          <w:sz w:val="28"/>
          <w:szCs w:val="32"/>
        </w:rPr>
        <w:t>钢板桩支护的沟槽挖土，采用人工与机械相结合的方法进行施工，头层土采用挖掘机至</w:t>
      </w:r>
      <w:smartTag w:uri="urn:schemas-microsoft-com:office:smarttags" w:element="chmetcnv">
        <w:smartTagPr>
          <w:attr w:name="TCSC" w:val="0"/>
          <w:attr w:name="NumberType" w:val="1"/>
          <w:attr w:name="Negative" w:val="False"/>
          <w:attr w:name="HasSpace" w:val="False"/>
          <w:attr w:name="SourceValue" w:val="2"/>
          <w:attr w:name="UnitName" w:val="m"/>
        </w:smartTagPr>
        <w:r w:rsidRPr="00F72DF6">
          <w:rPr>
            <w:rFonts w:asciiTheme="minorEastAsia" w:hAnsiTheme="minorEastAsia" w:cs="宋体"/>
            <w:kern w:val="0"/>
            <w:sz w:val="28"/>
            <w:szCs w:val="32"/>
          </w:rPr>
          <w:t>2m</w:t>
        </w:r>
      </w:smartTag>
      <w:r w:rsidRPr="00F72DF6">
        <w:rPr>
          <w:rFonts w:asciiTheme="minorEastAsia" w:hAnsiTheme="minorEastAsia" w:cs="宋体"/>
          <w:kern w:val="0"/>
          <w:sz w:val="28"/>
          <w:szCs w:val="32"/>
        </w:rPr>
        <w:t>，然后进行头道支撑，以后继续进行机械挖土，人工配合修边，支撑采用铁撑柱，支撑的水平间距不大于</w:t>
      </w:r>
      <w:smartTag w:uri="urn:schemas-microsoft-com:office:smarttags" w:element="chmetcnv">
        <w:smartTagPr>
          <w:attr w:name="TCSC" w:val="0"/>
          <w:attr w:name="NumberType" w:val="1"/>
          <w:attr w:name="Negative" w:val="False"/>
          <w:attr w:name="HasSpace" w:val="False"/>
          <w:attr w:name="SourceValue" w:val="3"/>
          <w:attr w:name="UnitName" w:val="m"/>
        </w:smartTagPr>
        <w:r w:rsidRPr="00F72DF6">
          <w:rPr>
            <w:rFonts w:asciiTheme="minorEastAsia" w:hAnsiTheme="minorEastAsia" w:cs="宋体"/>
            <w:kern w:val="0"/>
            <w:sz w:val="28"/>
            <w:szCs w:val="32"/>
          </w:rPr>
          <w:t>3m</w:t>
        </w:r>
      </w:smartTag>
      <w:r w:rsidRPr="00F72DF6">
        <w:rPr>
          <w:rFonts w:asciiTheme="minorEastAsia" w:hAnsiTheme="minorEastAsia" w:cs="宋体"/>
          <w:kern w:val="0"/>
          <w:sz w:val="28"/>
          <w:szCs w:val="32"/>
        </w:rPr>
        <w:t>，垂直距离不大于</w:t>
      </w:r>
      <w:smartTag w:uri="urn:schemas-microsoft-com:office:smarttags" w:element="chmetcnv">
        <w:smartTagPr>
          <w:attr w:name="TCSC" w:val="0"/>
          <w:attr w:name="NumberType" w:val="1"/>
          <w:attr w:name="Negative" w:val="False"/>
          <w:attr w:name="HasSpace" w:val="False"/>
          <w:attr w:name="SourceValue" w:val="2"/>
          <w:attr w:name="UnitName" w:val="m"/>
        </w:smartTagPr>
        <w:r w:rsidRPr="00F72DF6">
          <w:rPr>
            <w:rFonts w:asciiTheme="minorEastAsia" w:hAnsiTheme="minorEastAsia" w:cs="宋体"/>
            <w:kern w:val="0"/>
            <w:sz w:val="28"/>
            <w:szCs w:val="32"/>
          </w:rPr>
          <w:t>2.0m</w:t>
        </w:r>
      </w:smartTag>
      <w:r w:rsidRPr="00F72DF6">
        <w:rPr>
          <w:rFonts w:asciiTheme="minorEastAsia" w:hAnsiTheme="minorEastAsia" w:cs="宋体"/>
          <w:kern w:val="0"/>
          <w:sz w:val="28"/>
          <w:szCs w:val="32"/>
        </w:rPr>
        <w:t>，在管顶净距离</w:t>
      </w:r>
      <w:smartTag w:uri="urn:schemas-microsoft-com:office:smarttags" w:element="chmetcnv">
        <w:smartTagPr>
          <w:attr w:name="TCSC" w:val="0"/>
          <w:attr w:name="NumberType" w:val="1"/>
          <w:attr w:name="Negative" w:val="False"/>
          <w:attr w:name="HasSpace" w:val="False"/>
          <w:attr w:name="SourceValue" w:val=".2"/>
          <w:attr w:name="UnitName" w:val="m"/>
        </w:smartTagPr>
        <w:r w:rsidRPr="00F72DF6">
          <w:rPr>
            <w:rFonts w:asciiTheme="minorEastAsia" w:hAnsiTheme="minorEastAsia" w:cs="宋体"/>
            <w:kern w:val="0"/>
            <w:sz w:val="28"/>
            <w:szCs w:val="32"/>
          </w:rPr>
          <w:t>0.2m</w:t>
        </w:r>
      </w:smartTag>
      <w:r w:rsidRPr="00F72DF6">
        <w:rPr>
          <w:rFonts w:asciiTheme="minorEastAsia" w:hAnsiTheme="minorEastAsia" w:cs="宋体"/>
          <w:kern w:val="0"/>
          <w:sz w:val="28"/>
          <w:szCs w:val="32"/>
        </w:rPr>
        <w:t>处设置最后一道支撑。为确保沟槽稳定，在挖至沟槽底时，距离沟底</w:t>
      </w:r>
      <w:smartTag w:uri="urn:schemas-microsoft-com:office:smarttags" w:element="chmetcnv">
        <w:smartTagPr>
          <w:attr w:name="TCSC" w:val="0"/>
          <w:attr w:name="NumberType" w:val="1"/>
          <w:attr w:name="Negative" w:val="False"/>
          <w:attr w:name="HasSpace" w:val="False"/>
          <w:attr w:name="SourceValue" w:val="30"/>
          <w:attr w:name="UnitName" w:val="cm"/>
        </w:smartTagPr>
        <w:r w:rsidRPr="00F72DF6">
          <w:rPr>
            <w:rFonts w:asciiTheme="minorEastAsia" w:hAnsiTheme="minorEastAsia" w:cs="宋体"/>
            <w:kern w:val="0"/>
            <w:sz w:val="28"/>
            <w:szCs w:val="32"/>
          </w:rPr>
          <w:t>30cm</w:t>
        </w:r>
      </w:smartTag>
      <w:r w:rsidRPr="00F72DF6">
        <w:rPr>
          <w:rFonts w:asciiTheme="minorEastAsia" w:hAnsiTheme="minorEastAsia" w:cs="宋体"/>
          <w:kern w:val="0"/>
          <w:sz w:val="28"/>
          <w:szCs w:val="32"/>
        </w:rPr>
        <w:t>处设置一道临时支撑，待基础完成后，在排管前拆除。</w:t>
      </w:r>
    </w:p>
    <w:p w:rsidR="00F72DF6" w:rsidRPr="00F72DF6" w:rsidRDefault="00F72DF6" w:rsidP="00F72DF6">
      <w:pPr>
        <w:ind w:firstLine="480"/>
        <w:rPr>
          <w:rFonts w:asciiTheme="minorEastAsia" w:hAnsiTheme="minorEastAsia" w:cs="宋体"/>
          <w:kern w:val="0"/>
          <w:sz w:val="28"/>
          <w:szCs w:val="32"/>
        </w:rPr>
      </w:pPr>
      <w:r w:rsidRPr="00F72DF6">
        <w:rPr>
          <w:rFonts w:asciiTheme="minorEastAsia" w:hAnsiTheme="minorEastAsia" w:cs="宋体"/>
          <w:kern w:val="0"/>
          <w:sz w:val="28"/>
          <w:szCs w:val="32"/>
        </w:rPr>
        <w:t>机械挖土要严格控制挖土标高，挖土至槽底标高</w:t>
      </w:r>
      <w:smartTag w:uri="urn:schemas-microsoft-com:office:smarttags" w:element="chmetcnv">
        <w:smartTagPr>
          <w:attr w:name="TCSC" w:val="0"/>
          <w:attr w:name="NumberType" w:val="1"/>
          <w:attr w:name="Negative" w:val="False"/>
          <w:attr w:name="HasSpace" w:val="False"/>
          <w:attr w:name="SourceValue" w:val="30"/>
          <w:attr w:name="UnitName" w:val="cm"/>
        </w:smartTagPr>
        <w:r w:rsidRPr="00F72DF6">
          <w:rPr>
            <w:rFonts w:asciiTheme="minorEastAsia" w:hAnsiTheme="minorEastAsia" w:cs="宋体"/>
            <w:kern w:val="0"/>
            <w:sz w:val="28"/>
            <w:szCs w:val="32"/>
          </w:rPr>
          <w:t>30cm</w:t>
        </w:r>
      </w:smartTag>
      <w:r w:rsidRPr="00F72DF6">
        <w:rPr>
          <w:rFonts w:asciiTheme="minorEastAsia" w:hAnsiTheme="minorEastAsia" w:cs="宋体"/>
          <w:kern w:val="0"/>
          <w:sz w:val="28"/>
          <w:szCs w:val="32"/>
        </w:rPr>
        <w:t>时，应停止机械挖土，采用人工挖土，然后休整槽底，清除淤泥和碎土。若有超挖和遇障碍物清除后，采用砾石砂填实，不得用土回填。</w:t>
      </w:r>
    </w:p>
    <w:p w:rsidR="00F72DF6" w:rsidRPr="00F72DF6" w:rsidRDefault="00F72DF6" w:rsidP="00F72DF6">
      <w:pPr>
        <w:ind w:firstLine="480"/>
        <w:rPr>
          <w:rFonts w:asciiTheme="minorEastAsia" w:hAnsiTheme="minorEastAsia" w:cs="宋体"/>
          <w:kern w:val="0"/>
          <w:sz w:val="28"/>
          <w:szCs w:val="32"/>
        </w:rPr>
      </w:pPr>
      <w:r w:rsidRPr="00F72DF6">
        <w:rPr>
          <w:rFonts w:asciiTheme="minorEastAsia" w:hAnsiTheme="minorEastAsia" w:cs="宋体"/>
          <w:kern w:val="0"/>
          <w:sz w:val="28"/>
          <w:szCs w:val="32"/>
        </w:rPr>
        <w:lastRenderedPageBreak/>
        <w:t>机械挖土时要设专人指挥，有人维护施工现场安全和施工机械运转范围的围护标志。</w:t>
      </w:r>
    </w:p>
    <w:p w:rsidR="00F72DF6" w:rsidRPr="00F72DF6" w:rsidRDefault="00F72DF6" w:rsidP="00F72DF6">
      <w:pPr>
        <w:ind w:firstLine="480"/>
        <w:rPr>
          <w:rFonts w:asciiTheme="minorEastAsia" w:hAnsiTheme="minorEastAsia" w:cs="宋体"/>
          <w:kern w:val="0"/>
          <w:sz w:val="28"/>
          <w:szCs w:val="32"/>
        </w:rPr>
      </w:pPr>
      <w:r w:rsidRPr="00F72DF6">
        <w:rPr>
          <w:rFonts w:asciiTheme="minorEastAsia" w:hAnsiTheme="minorEastAsia" w:cs="宋体"/>
          <w:kern w:val="0"/>
          <w:sz w:val="28"/>
          <w:szCs w:val="32"/>
        </w:rPr>
        <w:t>沟槽挖出的土方临时堆土，高度不得大于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F72DF6">
          <w:rPr>
            <w:rFonts w:asciiTheme="minorEastAsia" w:hAnsiTheme="minorEastAsia" w:cs="宋体"/>
            <w:kern w:val="0"/>
            <w:sz w:val="28"/>
            <w:szCs w:val="32"/>
          </w:rPr>
          <w:t>1.5m</w:t>
        </w:r>
      </w:smartTag>
      <w:r w:rsidRPr="00F72DF6">
        <w:rPr>
          <w:rFonts w:asciiTheme="minorEastAsia" w:hAnsiTheme="minorEastAsia" w:cs="宋体"/>
          <w:kern w:val="0"/>
          <w:sz w:val="28"/>
          <w:szCs w:val="32"/>
        </w:rPr>
        <w:t>，离沟槽边的距离不得小于</w:t>
      </w:r>
      <w:smartTag w:uri="urn:schemas-microsoft-com:office:smarttags" w:element="chmetcnv">
        <w:smartTagPr>
          <w:attr w:name="TCSC" w:val="0"/>
          <w:attr w:name="NumberType" w:val="1"/>
          <w:attr w:name="Negative" w:val="False"/>
          <w:attr w:name="HasSpace" w:val="False"/>
          <w:attr w:name="SourceValue" w:val="1.2"/>
          <w:attr w:name="UnitName" w:val="m"/>
        </w:smartTagPr>
        <w:r w:rsidRPr="00F72DF6">
          <w:rPr>
            <w:rFonts w:asciiTheme="minorEastAsia" w:hAnsiTheme="minorEastAsia" w:cs="宋体"/>
            <w:kern w:val="0"/>
            <w:sz w:val="28"/>
            <w:szCs w:val="32"/>
          </w:rPr>
          <w:t>1.2m</w:t>
        </w:r>
      </w:smartTag>
      <w:r w:rsidRPr="00F72DF6">
        <w:rPr>
          <w:rFonts w:asciiTheme="minorEastAsia" w:hAnsiTheme="minorEastAsia" w:cs="宋体"/>
          <w:kern w:val="0"/>
          <w:sz w:val="28"/>
          <w:szCs w:val="32"/>
        </w:rPr>
        <w:t>。在消防栓、管线阀门、窨井、测量标志等周围不能临时堆土。</w:t>
      </w:r>
    </w:p>
    <w:p w:rsidR="00F72DF6" w:rsidRPr="006B0890" w:rsidRDefault="00F72DF6" w:rsidP="00F72DF6">
      <w:pPr>
        <w:ind w:firstLineChars="200" w:firstLine="562"/>
        <w:outlineLvl w:val="2"/>
        <w:rPr>
          <w:rFonts w:asciiTheme="minorEastAsia" w:hAnsiTheme="minorEastAsia" w:cs="宋体"/>
          <w:b/>
          <w:kern w:val="0"/>
          <w:sz w:val="28"/>
          <w:szCs w:val="32"/>
        </w:rPr>
      </w:pPr>
      <w:r w:rsidRPr="00FC1E6F">
        <w:rPr>
          <w:rFonts w:asciiTheme="minorEastAsia" w:hAnsiTheme="minorEastAsia" w:cs="宋体" w:hint="eastAsia"/>
          <w:b/>
          <w:kern w:val="0"/>
          <w:sz w:val="28"/>
          <w:szCs w:val="32"/>
        </w:rPr>
        <w:t>5</w:t>
      </w:r>
      <w:r w:rsidRPr="00FC1E6F">
        <w:rPr>
          <w:rFonts w:asciiTheme="minorEastAsia" w:hAnsiTheme="minorEastAsia" w:cs="宋体"/>
          <w:b/>
          <w:kern w:val="0"/>
          <w:sz w:val="28"/>
          <w:szCs w:val="32"/>
        </w:rPr>
        <w:t>.1.</w:t>
      </w:r>
      <w:r>
        <w:rPr>
          <w:rFonts w:asciiTheme="minorEastAsia" w:hAnsiTheme="minorEastAsia" w:cs="宋体"/>
          <w:b/>
          <w:kern w:val="0"/>
          <w:sz w:val="28"/>
          <w:szCs w:val="32"/>
        </w:rPr>
        <w:t>4管道基础</w:t>
      </w:r>
    </w:p>
    <w:p w:rsidR="00F72DF6" w:rsidRPr="00F72DF6" w:rsidRDefault="00F72DF6" w:rsidP="00F72DF6">
      <w:pPr>
        <w:ind w:firstLine="480"/>
        <w:rPr>
          <w:rFonts w:asciiTheme="minorEastAsia" w:hAnsiTheme="minorEastAsia" w:cs="宋体"/>
          <w:kern w:val="0"/>
          <w:sz w:val="28"/>
          <w:szCs w:val="32"/>
        </w:rPr>
      </w:pPr>
      <w:r w:rsidRPr="00F72DF6">
        <w:rPr>
          <w:rFonts w:asciiTheme="minorEastAsia" w:hAnsiTheme="minorEastAsia" w:cs="宋体"/>
          <w:kern w:val="0"/>
          <w:sz w:val="28"/>
          <w:szCs w:val="32"/>
        </w:rPr>
        <w:t>本工程UPVC管道基础为砾石砂垫层，混凝土管道基础按上海市排水通用图施工。</w:t>
      </w:r>
    </w:p>
    <w:p w:rsidR="00F72DF6" w:rsidRPr="00F72DF6" w:rsidRDefault="00F72DF6" w:rsidP="00F72DF6">
      <w:pPr>
        <w:ind w:firstLine="480"/>
        <w:rPr>
          <w:rFonts w:asciiTheme="minorEastAsia" w:hAnsiTheme="minorEastAsia" w:cs="宋体"/>
          <w:kern w:val="0"/>
          <w:sz w:val="28"/>
          <w:szCs w:val="32"/>
        </w:rPr>
      </w:pPr>
      <w:r w:rsidRPr="00F72DF6">
        <w:rPr>
          <w:rFonts w:asciiTheme="minorEastAsia" w:hAnsiTheme="minorEastAsia" w:cs="宋体"/>
          <w:kern w:val="0"/>
          <w:sz w:val="28"/>
          <w:szCs w:val="32"/>
        </w:rPr>
        <w:t>槽底土基经验收合格后方可进行基础施工。基础施工前必须复核标高，在沟槽底部每隔</w:t>
      </w:r>
      <w:smartTag w:uri="urn:schemas-microsoft-com:office:smarttags" w:element="chmetcnv">
        <w:smartTagPr>
          <w:attr w:name="TCSC" w:val="0"/>
          <w:attr w:name="NumberType" w:val="1"/>
          <w:attr w:name="Negative" w:val="False"/>
          <w:attr w:name="HasSpace" w:val="False"/>
          <w:attr w:name="SourceValue" w:val="4"/>
          <w:attr w:name="UnitName" w:val="m"/>
        </w:smartTagPr>
        <w:r w:rsidRPr="00F72DF6">
          <w:rPr>
            <w:rFonts w:asciiTheme="minorEastAsia" w:hAnsiTheme="minorEastAsia" w:cs="宋体"/>
            <w:kern w:val="0"/>
            <w:sz w:val="28"/>
            <w:szCs w:val="32"/>
          </w:rPr>
          <w:t>4m</w:t>
        </w:r>
      </w:smartTag>
      <w:r w:rsidRPr="00F72DF6">
        <w:rPr>
          <w:rFonts w:asciiTheme="minorEastAsia" w:hAnsiTheme="minorEastAsia" w:cs="宋体"/>
          <w:kern w:val="0"/>
          <w:sz w:val="28"/>
          <w:szCs w:val="32"/>
        </w:rPr>
        <w:t>左右钉一只样桩，并用样尺及龙门板检查桩顶标高，以控制挖土面、垫层面和基础面。基础的底层土采用人工挖除，修整槽底、清除淤泥与碎石。如有超挖，用碎石填实，避免用土回填。</w:t>
      </w:r>
    </w:p>
    <w:p w:rsidR="00F72DF6" w:rsidRPr="00F72DF6" w:rsidRDefault="00F72DF6" w:rsidP="00F72DF6">
      <w:pPr>
        <w:ind w:firstLine="480"/>
        <w:rPr>
          <w:rFonts w:asciiTheme="minorEastAsia" w:hAnsiTheme="minorEastAsia" w:cs="宋体"/>
          <w:kern w:val="0"/>
          <w:sz w:val="28"/>
          <w:szCs w:val="32"/>
        </w:rPr>
      </w:pPr>
      <w:r w:rsidRPr="00F72DF6">
        <w:rPr>
          <w:rFonts w:asciiTheme="minorEastAsia" w:hAnsiTheme="minorEastAsia" w:cs="宋体"/>
          <w:kern w:val="0"/>
          <w:sz w:val="28"/>
          <w:szCs w:val="32"/>
        </w:rPr>
        <w:t>垫层按规定的沟槽宽度满堂铺筑、摊平、夯实、厚度应均匀一致，并满足要求，且表面平整。</w:t>
      </w:r>
    </w:p>
    <w:p w:rsidR="00F72DF6" w:rsidRPr="00F72DF6" w:rsidRDefault="00F72DF6" w:rsidP="00F72DF6">
      <w:pPr>
        <w:ind w:firstLine="480"/>
        <w:rPr>
          <w:rFonts w:asciiTheme="minorEastAsia" w:hAnsiTheme="minorEastAsia" w:cs="宋体"/>
          <w:kern w:val="0"/>
          <w:sz w:val="28"/>
          <w:szCs w:val="32"/>
        </w:rPr>
      </w:pPr>
      <w:r w:rsidRPr="00F72DF6">
        <w:rPr>
          <w:rFonts w:asciiTheme="minorEastAsia" w:hAnsiTheme="minorEastAsia" w:cs="宋体"/>
          <w:kern w:val="0"/>
          <w:sz w:val="28"/>
          <w:szCs w:val="32"/>
        </w:rPr>
        <w:t>垫层摊铺夯实后，塑料管道基础需要铺设</w:t>
      </w:r>
      <w:smartTag w:uri="urn:schemas-microsoft-com:office:smarttags" w:element="chmetcnv">
        <w:smartTagPr>
          <w:attr w:name="TCSC" w:val="0"/>
          <w:attr w:name="NumberType" w:val="1"/>
          <w:attr w:name="Negative" w:val="False"/>
          <w:attr w:name="HasSpace" w:val="False"/>
          <w:attr w:name="SourceValue" w:val="5"/>
          <w:attr w:name="UnitName" w:val="cm"/>
        </w:smartTagPr>
        <w:r w:rsidRPr="00F72DF6">
          <w:rPr>
            <w:rFonts w:asciiTheme="minorEastAsia" w:hAnsiTheme="minorEastAsia" w:cs="宋体"/>
            <w:kern w:val="0"/>
            <w:sz w:val="28"/>
            <w:szCs w:val="32"/>
          </w:rPr>
          <w:t>5cm</w:t>
        </w:r>
      </w:smartTag>
      <w:r w:rsidRPr="00F72DF6">
        <w:rPr>
          <w:rFonts w:asciiTheme="minorEastAsia" w:hAnsiTheme="minorEastAsia" w:cs="宋体"/>
          <w:kern w:val="0"/>
          <w:sz w:val="28"/>
          <w:szCs w:val="32"/>
        </w:rPr>
        <w:t>厚的中粗砂垫层，洒水振实拍平。</w:t>
      </w:r>
    </w:p>
    <w:p w:rsidR="00F72DF6" w:rsidRPr="00F72DF6" w:rsidRDefault="00F72DF6" w:rsidP="00F72DF6">
      <w:pPr>
        <w:ind w:firstLine="480"/>
        <w:rPr>
          <w:rFonts w:asciiTheme="minorEastAsia" w:hAnsiTheme="minorEastAsia" w:cs="宋体"/>
          <w:kern w:val="0"/>
          <w:sz w:val="28"/>
          <w:szCs w:val="32"/>
        </w:rPr>
      </w:pPr>
      <w:r w:rsidRPr="00F72DF6">
        <w:rPr>
          <w:rFonts w:asciiTheme="minorEastAsia" w:hAnsiTheme="minorEastAsia" w:cs="宋体"/>
          <w:kern w:val="0"/>
          <w:sz w:val="28"/>
          <w:szCs w:val="32"/>
        </w:rPr>
        <w:t>钢筋混凝土管安装混凝土基础的侧向模板，根据管子的管径大小，决定C20混凝土基础的厚度和宽度，应严格控制在施工中与铺设好后的垫层不得受泥土、杂物等污染。</w:t>
      </w:r>
    </w:p>
    <w:p w:rsidR="00F72DF6" w:rsidRPr="00F72DF6" w:rsidRDefault="00F72DF6" w:rsidP="00F72DF6">
      <w:pPr>
        <w:ind w:firstLine="480"/>
        <w:rPr>
          <w:rFonts w:asciiTheme="minorEastAsia" w:hAnsiTheme="minorEastAsia" w:cs="宋体"/>
          <w:kern w:val="0"/>
          <w:sz w:val="28"/>
          <w:szCs w:val="32"/>
        </w:rPr>
      </w:pPr>
      <w:r w:rsidRPr="00F72DF6">
        <w:rPr>
          <w:rFonts w:asciiTheme="minorEastAsia" w:hAnsiTheme="minorEastAsia" w:cs="宋体"/>
          <w:kern w:val="0"/>
          <w:sz w:val="28"/>
          <w:szCs w:val="32"/>
        </w:rPr>
        <w:t>安装混凝土基础的侧向模板前，根据管道中心位置在高程样板上拉出中心线，用垂球和搭马控制侧向模板的位置，搭马每隔</w:t>
      </w:r>
      <w:smartTag w:uri="urn:schemas-microsoft-com:office:smarttags" w:element="chmetcnv">
        <w:smartTagPr>
          <w:attr w:name="TCSC" w:val="0"/>
          <w:attr w:name="NumberType" w:val="1"/>
          <w:attr w:name="Negative" w:val="False"/>
          <w:attr w:name="HasSpace" w:val="False"/>
          <w:attr w:name="SourceValue" w:val="2.5"/>
          <w:attr w:name="UnitName" w:val="m"/>
        </w:smartTagPr>
        <w:r w:rsidRPr="00F72DF6">
          <w:rPr>
            <w:rFonts w:asciiTheme="minorEastAsia" w:hAnsiTheme="minorEastAsia" w:cs="宋体"/>
            <w:kern w:val="0"/>
            <w:sz w:val="28"/>
            <w:szCs w:val="32"/>
          </w:rPr>
          <w:t>2.5m</w:t>
        </w:r>
      </w:smartTag>
      <w:r w:rsidRPr="00F72DF6">
        <w:rPr>
          <w:rFonts w:asciiTheme="minorEastAsia" w:hAnsiTheme="minorEastAsia" w:cs="宋体"/>
          <w:kern w:val="0"/>
          <w:sz w:val="28"/>
          <w:szCs w:val="32"/>
        </w:rPr>
        <w:t>安</w:t>
      </w:r>
      <w:r w:rsidRPr="00F72DF6">
        <w:rPr>
          <w:rFonts w:asciiTheme="minorEastAsia" w:hAnsiTheme="minorEastAsia" w:cs="宋体"/>
          <w:kern w:val="0"/>
          <w:sz w:val="28"/>
          <w:szCs w:val="32"/>
        </w:rPr>
        <w:lastRenderedPageBreak/>
        <w:t>置一个以固定模板之间的间距，搭马在浇筑混凝土后方可拆除，随即清理保管。</w:t>
      </w:r>
    </w:p>
    <w:p w:rsidR="00F72DF6" w:rsidRPr="00F72DF6" w:rsidRDefault="00F72DF6" w:rsidP="00F72DF6">
      <w:pPr>
        <w:ind w:firstLine="480"/>
        <w:rPr>
          <w:rFonts w:asciiTheme="minorEastAsia" w:hAnsiTheme="minorEastAsia" w:cs="宋体"/>
          <w:kern w:val="0"/>
          <w:sz w:val="28"/>
          <w:szCs w:val="32"/>
        </w:rPr>
      </w:pPr>
      <w:r w:rsidRPr="00F72DF6">
        <w:rPr>
          <w:rFonts w:asciiTheme="minorEastAsia" w:hAnsiTheme="minorEastAsia" w:cs="宋体"/>
          <w:kern w:val="0"/>
          <w:sz w:val="28"/>
          <w:szCs w:val="32"/>
        </w:rPr>
        <w:t>在浇筑混凝土基础前，严格复核管位的中心线，使其控制在质量标准范围内。</w:t>
      </w:r>
    </w:p>
    <w:p w:rsidR="00DD5DEA" w:rsidRPr="00F72DF6" w:rsidRDefault="00F72DF6" w:rsidP="00F72DF6">
      <w:pPr>
        <w:ind w:firstLine="480"/>
        <w:rPr>
          <w:rFonts w:asciiTheme="minorEastAsia" w:hAnsiTheme="minorEastAsia" w:cs="宋体"/>
          <w:kern w:val="0"/>
          <w:sz w:val="28"/>
          <w:szCs w:val="32"/>
        </w:rPr>
      </w:pPr>
      <w:r w:rsidRPr="00F72DF6">
        <w:rPr>
          <w:rFonts w:asciiTheme="minorEastAsia" w:hAnsiTheme="minorEastAsia" w:cs="宋体"/>
          <w:kern w:val="0"/>
          <w:sz w:val="28"/>
          <w:szCs w:val="32"/>
        </w:rPr>
        <w:t>在浇筑混凝土时，采用滑槽向下运输混凝土，混凝土摊平后，用平板振动器振实，人工补平、抹平并严格控制混凝土基础的标高、平整度、密实度和宽度等质量标准。在12小时内做好沟槽的排水工作，保持混凝土基础不泡水，混凝土强度达到2.5MP后方可拆除模板</w:t>
      </w:r>
    </w:p>
    <w:p w:rsidR="003948A7" w:rsidRDefault="003948A7" w:rsidP="003948A7">
      <w:pPr>
        <w:ind w:firstLineChars="200" w:firstLine="602"/>
        <w:outlineLvl w:val="1"/>
        <w:rPr>
          <w:rFonts w:asciiTheme="minorEastAsia" w:hAnsiTheme="minorEastAsia" w:cs="宋体" w:hint="eastAsia"/>
          <w:b/>
          <w:kern w:val="0"/>
          <w:sz w:val="30"/>
          <w:szCs w:val="30"/>
        </w:rPr>
      </w:pPr>
      <w:r>
        <w:rPr>
          <w:rFonts w:asciiTheme="minorEastAsia" w:hAnsiTheme="minorEastAsia" w:cs="宋体"/>
          <w:b/>
          <w:kern w:val="0"/>
          <w:sz w:val="30"/>
          <w:szCs w:val="30"/>
        </w:rPr>
        <w:t>5</w:t>
      </w:r>
      <w:r w:rsidRPr="00DD5DEA">
        <w:rPr>
          <w:rFonts w:asciiTheme="minorEastAsia" w:hAnsiTheme="minorEastAsia" w:cs="宋体"/>
          <w:b/>
          <w:kern w:val="0"/>
          <w:sz w:val="30"/>
          <w:szCs w:val="30"/>
        </w:rPr>
        <w:t>.</w:t>
      </w:r>
      <w:r>
        <w:rPr>
          <w:rFonts w:asciiTheme="minorEastAsia" w:hAnsiTheme="minorEastAsia" w:cs="宋体"/>
          <w:b/>
          <w:kern w:val="0"/>
          <w:sz w:val="30"/>
          <w:szCs w:val="30"/>
        </w:rPr>
        <w:t>2</w:t>
      </w:r>
      <w:r w:rsidR="000673D7">
        <w:rPr>
          <w:rFonts w:asciiTheme="minorEastAsia" w:hAnsiTheme="minorEastAsia" w:cs="宋体"/>
          <w:b/>
          <w:kern w:val="0"/>
          <w:sz w:val="30"/>
          <w:szCs w:val="30"/>
        </w:rPr>
        <w:t>路基路面</w:t>
      </w:r>
      <w:r>
        <w:rPr>
          <w:rFonts w:asciiTheme="minorEastAsia" w:hAnsiTheme="minorEastAsia" w:cs="宋体"/>
          <w:b/>
          <w:kern w:val="0"/>
          <w:sz w:val="30"/>
          <w:szCs w:val="30"/>
        </w:rPr>
        <w:t>施工方案</w:t>
      </w:r>
    </w:p>
    <w:p w:rsidR="00EC354C" w:rsidRPr="006F5296" w:rsidRDefault="006F5296" w:rsidP="006F5296">
      <w:pPr>
        <w:ind w:firstLineChars="200" w:firstLine="562"/>
        <w:outlineLvl w:val="1"/>
        <w:rPr>
          <w:rFonts w:asciiTheme="minorEastAsia" w:hAnsiTheme="minorEastAsia" w:cs="宋体" w:hint="eastAsia"/>
          <w:b/>
          <w:kern w:val="0"/>
          <w:sz w:val="28"/>
          <w:szCs w:val="30"/>
        </w:rPr>
      </w:pPr>
      <w:r w:rsidRPr="006F5296">
        <w:rPr>
          <w:rFonts w:asciiTheme="minorEastAsia" w:hAnsiTheme="minorEastAsia" w:cs="宋体" w:hint="eastAsia"/>
          <w:b/>
          <w:kern w:val="0"/>
          <w:sz w:val="28"/>
          <w:szCs w:val="30"/>
        </w:rPr>
        <w:t>5.2.</w:t>
      </w:r>
      <w:r>
        <w:rPr>
          <w:rFonts w:asciiTheme="minorEastAsia" w:hAnsiTheme="minorEastAsia" w:cs="宋体" w:hint="eastAsia"/>
          <w:b/>
          <w:kern w:val="0"/>
          <w:sz w:val="28"/>
          <w:szCs w:val="30"/>
        </w:rPr>
        <w:t>1 路槽开挖、级配沙砾碎石基层</w:t>
      </w:r>
    </w:p>
    <w:p w:rsidR="006F5296" w:rsidRPr="00DE3CFB" w:rsidRDefault="006F5296" w:rsidP="00DE3CFB">
      <w:pPr>
        <w:ind w:firstLine="480"/>
        <w:rPr>
          <w:rFonts w:asciiTheme="minorEastAsia" w:hAnsiTheme="minorEastAsia" w:cs="宋体"/>
          <w:kern w:val="0"/>
          <w:sz w:val="28"/>
          <w:szCs w:val="32"/>
        </w:rPr>
      </w:pPr>
      <w:r w:rsidRPr="00DE3CFB">
        <w:rPr>
          <w:rFonts w:asciiTheme="minorEastAsia" w:hAnsiTheme="minorEastAsia" w:cs="宋体"/>
          <w:kern w:val="0"/>
          <w:sz w:val="28"/>
          <w:szCs w:val="32"/>
        </w:rPr>
        <w:t>主要施工方法</w:t>
      </w:r>
      <w:r w:rsidR="00C22B60">
        <w:rPr>
          <w:rFonts w:asciiTheme="minorEastAsia" w:hAnsiTheme="minorEastAsia" w:cs="宋体" w:hint="eastAsia"/>
          <w:kern w:val="0"/>
          <w:sz w:val="28"/>
          <w:szCs w:val="32"/>
        </w:rPr>
        <w:t>如下：</w:t>
      </w:r>
    </w:p>
    <w:p w:rsidR="006F5296" w:rsidRPr="00DE3CFB" w:rsidRDefault="00C22B60" w:rsidP="00DE3CFB">
      <w:pPr>
        <w:ind w:firstLine="480"/>
        <w:rPr>
          <w:rFonts w:asciiTheme="minorEastAsia" w:hAnsiTheme="minorEastAsia" w:cs="宋体"/>
          <w:kern w:val="0"/>
          <w:sz w:val="28"/>
          <w:szCs w:val="32"/>
        </w:rPr>
      </w:pPr>
      <w:r>
        <w:rPr>
          <w:rFonts w:asciiTheme="minorEastAsia" w:hAnsiTheme="minorEastAsia" w:cs="宋体" w:hint="eastAsia"/>
          <w:kern w:val="0"/>
          <w:sz w:val="28"/>
          <w:szCs w:val="32"/>
        </w:rPr>
        <w:t>1）</w:t>
      </w:r>
      <w:r w:rsidR="006F5296" w:rsidRPr="00DE3CFB">
        <w:rPr>
          <w:rFonts w:asciiTheme="minorEastAsia" w:hAnsiTheme="minorEastAsia" w:cs="宋体" w:hint="eastAsia"/>
          <w:kern w:val="0"/>
          <w:sz w:val="28"/>
          <w:szCs w:val="32"/>
        </w:rPr>
        <w:t>主路及路口拓宽基层开挖，路槽开挖深度72cm,路槽开挖成型后填筑30cm级配砂砾层，在进行大路口位置土方施工时因地下障碍物较多施工前先用人工挖探坑明确障碍物位置和埋设深度确定保护方案后在进行土方施工。路槽开挖边坡为1：0.33根据设计要求路槽宽度每侧比设计宽度宽0.3米以便路槽碾压和路缘石安装。</w:t>
      </w:r>
    </w:p>
    <w:p w:rsidR="006F5296" w:rsidRPr="00DE3CFB" w:rsidRDefault="006F5296" w:rsidP="00DE3CFB">
      <w:pPr>
        <w:ind w:firstLine="480"/>
        <w:rPr>
          <w:rFonts w:asciiTheme="minorEastAsia" w:hAnsiTheme="minorEastAsia" w:cs="宋体" w:hint="eastAsia"/>
          <w:kern w:val="0"/>
          <w:sz w:val="28"/>
          <w:szCs w:val="32"/>
        </w:rPr>
      </w:pPr>
      <w:r w:rsidRPr="00DE3CFB">
        <w:rPr>
          <w:rFonts w:asciiTheme="minorEastAsia" w:hAnsiTheme="minorEastAsia" w:cs="宋体" w:hint="eastAsia"/>
          <w:kern w:val="0"/>
          <w:sz w:val="28"/>
          <w:szCs w:val="32"/>
        </w:rPr>
        <w:t>2</w:t>
      </w:r>
      <w:r w:rsidR="00C22B60">
        <w:rPr>
          <w:rFonts w:asciiTheme="minorEastAsia" w:hAnsiTheme="minorEastAsia" w:cs="宋体" w:hint="eastAsia"/>
          <w:kern w:val="0"/>
          <w:sz w:val="28"/>
          <w:szCs w:val="32"/>
        </w:rPr>
        <w:t>）</w:t>
      </w:r>
      <w:r w:rsidRPr="00DE3CFB">
        <w:rPr>
          <w:rFonts w:asciiTheme="minorEastAsia" w:hAnsiTheme="minorEastAsia" w:cs="宋体"/>
          <w:kern w:val="0"/>
          <w:sz w:val="28"/>
          <w:szCs w:val="32"/>
        </w:rPr>
        <w:t>土方开挖采用</w:t>
      </w:r>
      <w:r w:rsidRPr="00DE3CFB">
        <w:rPr>
          <w:rFonts w:asciiTheme="minorEastAsia" w:hAnsiTheme="minorEastAsia" w:cs="宋体" w:hint="eastAsia"/>
          <w:kern w:val="0"/>
          <w:sz w:val="28"/>
          <w:szCs w:val="32"/>
        </w:rPr>
        <w:t>1.5m3</w:t>
      </w:r>
      <w:r w:rsidRPr="00DE3CFB">
        <w:rPr>
          <w:rFonts w:asciiTheme="minorEastAsia" w:hAnsiTheme="minorEastAsia" w:cs="宋体"/>
          <w:kern w:val="0"/>
          <w:sz w:val="28"/>
          <w:szCs w:val="32"/>
        </w:rPr>
        <w:t>挖掘机</w:t>
      </w:r>
      <w:r w:rsidRPr="00DE3CFB">
        <w:rPr>
          <w:rFonts w:asciiTheme="minorEastAsia" w:hAnsiTheme="minorEastAsia" w:cs="宋体" w:hint="eastAsia"/>
          <w:kern w:val="0"/>
          <w:sz w:val="28"/>
          <w:szCs w:val="32"/>
        </w:rPr>
        <w:t>挖土20t自卸车运土</w:t>
      </w:r>
      <w:r w:rsidRPr="00DE3CFB">
        <w:rPr>
          <w:rFonts w:asciiTheme="minorEastAsia" w:hAnsiTheme="minorEastAsia" w:cs="宋体"/>
          <w:kern w:val="0"/>
          <w:sz w:val="28"/>
          <w:szCs w:val="32"/>
        </w:rPr>
        <w:t>，</w:t>
      </w:r>
      <w:r w:rsidRPr="00DE3CFB">
        <w:rPr>
          <w:rFonts w:asciiTheme="minorEastAsia" w:hAnsiTheme="minorEastAsia" w:cs="宋体" w:hint="eastAsia"/>
          <w:kern w:val="0"/>
          <w:sz w:val="28"/>
          <w:szCs w:val="32"/>
        </w:rPr>
        <w:t>挖除的土方直接外弃15km。机械开挖路槽时安排人工挂线对路槽进行找平，</w:t>
      </w:r>
      <w:r w:rsidRPr="00DE3CFB">
        <w:rPr>
          <w:rFonts w:asciiTheme="minorEastAsia" w:hAnsiTheme="minorEastAsia" w:cs="宋体"/>
          <w:kern w:val="0"/>
          <w:sz w:val="28"/>
          <w:szCs w:val="32"/>
        </w:rPr>
        <w:t>严格控制开挖高程，土方开挖应预留10~20cm，采用人工清底，以免扰动路基。</w:t>
      </w:r>
      <w:r w:rsidRPr="00DE3CFB">
        <w:rPr>
          <w:rFonts w:asciiTheme="minorEastAsia" w:hAnsiTheme="minorEastAsia" w:cs="宋体" w:hint="eastAsia"/>
          <w:kern w:val="0"/>
          <w:sz w:val="28"/>
          <w:szCs w:val="32"/>
        </w:rPr>
        <w:t>土方施工时遇到自来水、煤气、通讯、电力等地下管线位置采用人工挖土方，人工将管线周围1米范围内土方挖除，配合挖掘机装车外运。</w:t>
      </w:r>
    </w:p>
    <w:p w:rsidR="006F5296" w:rsidRPr="00DE3CFB" w:rsidRDefault="006F5296" w:rsidP="00DE3CFB">
      <w:pPr>
        <w:ind w:firstLine="480"/>
        <w:rPr>
          <w:rFonts w:asciiTheme="minorEastAsia" w:hAnsiTheme="minorEastAsia" w:cs="宋体" w:hint="eastAsia"/>
          <w:kern w:val="0"/>
          <w:sz w:val="28"/>
          <w:szCs w:val="32"/>
        </w:rPr>
      </w:pPr>
      <w:r w:rsidRPr="00DE3CFB">
        <w:rPr>
          <w:rFonts w:asciiTheme="minorEastAsia" w:hAnsiTheme="minorEastAsia" w:cs="宋体" w:hint="eastAsia"/>
          <w:kern w:val="0"/>
          <w:sz w:val="28"/>
          <w:szCs w:val="32"/>
        </w:rPr>
        <w:lastRenderedPageBreak/>
        <w:t>3</w:t>
      </w:r>
      <w:r w:rsidR="00C22B60">
        <w:rPr>
          <w:rFonts w:asciiTheme="minorEastAsia" w:hAnsiTheme="minorEastAsia" w:cs="宋体" w:hint="eastAsia"/>
          <w:kern w:val="0"/>
          <w:sz w:val="28"/>
          <w:szCs w:val="32"/>
        </w:rPr>
        <w:t>）</w:t>
      </w:r>
      <w:r w:rsidRPr="00DE3CFB">
        <w:rPr>
          <w:rFonts w:asciiTheme="minorEastAsia" w:hAnsiTheme="minorEastAsia" w:cs="宋体"/>
          <w:kern w:val="0"/>
          <w:sz w:val="28"/>
          <w:szCs w:val="32"/>
        </w:rPr>
        <w:t>路基碾压采用</w:t>
      </w:r>
      <w:r w:rsidRPr="00DE3CFB">
        <w:rPr>
          <w:rFonts w:asciiTheme="minorEastAsia" w:hAnsiTheme="minorEastAsia" w:cs="宋体" w:hint="eastAsia"/>
          <w:kern w:val="0"/>
          <w:sz w:val="28"/>
          <w:szCs w:val="32"/>
        </w:rPr>
        <w:t>18</w:t>
      </w:r>
      <w:r w:rsidRPr="00DE3CFB">
        <w:rPr>
          <w:rFonts w:asciiTheme="minorEastAsia" w:hAnsiTheme="minorEastAsia" w:cs="宋体"/>
          <w:kern w:val="0"/>
          <w:sz w:val="28"/>
          <w:szCs w:val="32"/>
        </w:rPr>
        <w:t>t震动压路机碾压密实，碾压应均匀一致，</w:t>
      </w:r>
      <w:r w:rsidRPr="00DE3CFB">
        <w:rPr>
          <w:rFonts w:asciiTheme="minorEastAsia" w:hAnsiTheme="minorEastAsia" w:cs="宋体" w:hint="eastAsia"/>
          <w:kern w:val="0"/>
          <w:sz w:val="28"/>
          <w:szCs w:val="32"/>
        </w:rPr>
        <w:t>压路机应先轻后重、先慢后快</w:t>
      </w:r>
      <w:r w:rsidRPr="00DE3CFB">
        <w:rPr>
          <w:rFonts w:asciiTheme="minorEastAsia" w:hAnsiTheme="minorEastAsia" w:cs="宋体"/>
          <w:kern w:val="0"/>
          <w:sz w:val="28"/>
          <w:szCs w:val="32"/>
        </w:rPr>
        <w:t>。碾压工作自路基边缘向中央进行，碾轮每次重叠15～20cm，碾压至表面无明显轮迹</w:t>
      </w:r>
      <w:r w:rsidRPr="00DE3CFB">
        <w:rPr>
          <w:rFonts w:asciiTheme="minorEastAsia" w:hAnsiTheme="minorEastAsia" w:cs="宋体" w:hint="eastAsia"/>
          <w:kern w:val="0"/>
          <w:sz w:val="28"/>
          <w:szCs w:val="32"/>
        </w:rPr>
        <w:t>、翻浆、起皮、波浪等现象</w:t>
      </w:r>
      <w:r w:rsidRPr="00DE3CFB">
        <w:rPr>
          <w:rFonts w:asciiTheme="minorEastAsia" w:hAnsiTheme="minorEastAsia" w:cs="宋体"/>
          <w:kern w:val="0"/>
          <w:sz w:val="28"/>
          <w:szCs w:val="32"/>
        </w:rPr>
        <w:t>且达到密实度为止。</w:t>
      </w:r>
      <w:r w:rsidRPr="00DE3CFB">
        <w:rPr>
          <w:rFonts w:asciiTheme="minorEastAsia" w:hAnsiTheme="minorEastAsia" w:cs="宋体" w:hint="eastAsia"/>
          <w:kern w:val="0"/>
          <w:sz w:val="28"/>
          <w:szCs w:val="32"/>
        </w:rPr>
        <w:t>边角位置以及路槽内有地下管线位置</w:t>
      </w:r>
      <w:r w:rsidRPr="00DE3CFB">
        <w:rPr>
          <w:rFonts w:asciiTheme="minorEastAsia" w:hAnsiTheme="minorEastAsia" w:cs="宋体"/>
          <w:kern w:val="0"/>
          <w:sz w:val="28"/>
          <w:szCs w:val="32"/>
        </w:rPr>
        <w:t>压路机不能达到的部分用</w:t>
      </w:r>
      <w:r w:rsidRPr="00DE3CFB">
        <w:rPr>
          <w:rFonts w:asciiTheme="minorEastAsia" w:hAnsiTheme="minorEastAsia" w:cs="宋体" w:hint="eastAsia"/>
          <w:kern w:val="0"/>
          <w:sz w:val="28"/>
          <w:szCs w:val="32"/>
        </w:rPr>
        <w:t>电动夯实机</w:t>
      </w:r>
      <w:r w:rsidRPr="00DE3CFB">
        <w:rPr>
          <w:rFonts w:asciiTheme="minorEastAsia" w:hAnsiTheme="minorEastAsia" w:cs="宋体"/>
          <w:kern w:val="0"/>
          <w:sz w:val="28"/>
          <w:szCs w:val="32"/>
        </w:rPr>
        <w:t>夯实，夯与夯之间重叠三分之一，每层至少夯打三遍。碾压完毕，检测土壤压实度，采用环刀法进行检测，经监理工程师检测验收合格后，再进行级砂垫层施工。</w:t>
      </w:r>
      <w:bookmarkStart w:id="1" w:name="_Toc264059701"/>
      <w:bookmarkStart w:id="2" w:name="_Toc264059863"/>
    </w:p>
    <w:p w:rsidR="006F5296" w:rsidRPr="00DE3CFB" w:rsidRDefault="006F5296" w:rsidP="00DE3CFB">
      <w:pPr>
        <w:ind w:firstLine="480"/>
        <w:rPr>
          <w:rFonts w:asciiTheme="minorEastAsia" w:hAnsiTheme="minorEastAsia" w:cs="宋体" w:hint="eastAsia"/>
          <w:kern w:val="0"/>
          <w:sz w:val="28"/>
          <w:szCs w:val="32"/>
        </w:rPr>
      </w:pPr>
      <w:r w:rsidRPr="00DE3CFB">
        <w:rPr>
          <w:rFonts w:asciiTheme="minorEastAsia" w:hAnsiTheme="minorEastAsia" w:cs="宋体" w:hint="eastAsia"/>
          <w:kern w:val="0"/>
          <w:sz w:val="28"/>
          <w:szCs w:val="32"/>
        </w:rPr>
        <w:t>4</w:t>
      </w:r>
      <w:r w:rsidR="00C22B60">
        <w:rPr>
          <w:rFonts w:asciiTheme="minorEastAsia" w:hAnsiTheme="minorEastAsia" w:cs="宋体" w:hint="eastAsia"/>
          <w:kern w:val="0"/>
          <w:sz w:val="28"/>
          <w:szCs w:val="32"/>
        </w:rPr>
        <w:t>）</w:t>
      </w:r>
      <w:r w:rsidRPr="00DE3CFB">
        <w:rPr>
          <w:rFonts w:asciiTheme="minorEastAsia" w:hAnsiTheme="minorEastAsia" w:cs="宋体" w:hint="eastAsia"/>
          <w:kern w:val="0"/>
          <w:sz w:val="28"/>
          <w:szCs w:val="32"/>
        </w:rPr>
        <w:t>级砂层采用天然级配砂砾料，含泥量不大于砂质量的10%，细料含量20%~30%为宜，最大粒径应小于37.5mm</w:t>
      </w:r>
      <w:bookmarkEnd w:id="1"/>
      <w:bookmarkEnd w:id="2"/>
      <w:r w:rsidRPr="00DE3CFB">
        <w:rPr>
          <w:rFonts w:asciiTheme="minorEastAsia" w:hAnsiTheme="minorEastAsia" w:cs="宋体" w:hint="eastAsia"/>
          <w:kern w:val="0"/>
          <w:sz w:val="28"/>
          <w:szCs w:val="32"/>
        </w:rPr>
        <w:t>。级砂运至现场后先堆放在路槽外侧，填筑时采用装载机倒运，挖掘机摊铺，人工挂线找平</w:t>
      </w:r>
      <w:bookmarkStart w:id="3" w:name="_Toc264059706"/>
      <w:bookmarkStart w:id="4" w:name="_Toc264059868"/>
      <w:r w:rsidRPr="00DE3CFB">
        <w:rPr>
          <w:rFonts w:asciiTheme="minorEastAsia" w:hAnsiTheme="minorEastAsia" w:cs="宋体" w:hint="eastAsia"/>
          <w:kern w:val="0"/>
          <w:sz w:val="28"/>
          <w:szCs w:val="32"/>
        </w:rPr>
        <w:t>。施工前进行试验路段施工，确定能达到最大压实干密度的松铺厚度、压实机械型号及组合、压实速度及压实遍数、沉降差等参数。</w:t>
      </w:r>
      <w:bookmarkEnd w:id="3"/>
      <w:bookmarkEnd w:id="4"/>
      <w:r w:rsidRPr="00DE3CFB">
        <w:rPr>
          <w:rFonts w:asciiTheme="minorEastAsia" w:hAnsiTheme="minorEastAsia" w:cs="宋体" w:hint="eastAsia"/>
          <w:kern w:val="0"/>
          <w:sz w:val="28"/>
          <w:szCs w:val="32"/>
        </w:rPr>
        <w:t>机械碾压时要保证级配砂砾含水量达到最佳含水量，必要时对级砂表面洒水湿润。碾压顺序自路边向路中倒轴碾压初始碾压速度为25-30m/min，初步稳定后宜控制在30-40m/min，碾压至轮迹不大于5mm，砂石表面平整、坚实、无松散和粗细料集中现象。地下障碍物集中以及机械碾压不到位置采用夯实机夯实。</w:t>
      </w:r>
    </w:p>
    <w:p w:rsidR="00EC354C" w:rsidRPr="006F5296" w:rsidRDefault="006F5296" w:rsidP="00C22B60">
      <w:pPr>
        <w:ind w:firstLineChars="200" w:firstLine="562"/>
        <w:outlineLvl w:val="2"/>
        <w:rPr>
          <w:rFonts w:asciiTheme="minorEastAsia" w:hAnsiTheme="minorEastAsia" w:cs="宋体" w:hint="eastAsia"/>
          <w:b/>
          <w:kern w:val="0"/>
          <w:sz w:val="30"/>
          <w:szCs w:val="30"/>
        </w:rPr>
      </w:pPr>
      <w:r w:rsidRPr="006F5296">
        <w:rPr>
          <w:rFonts w:asciiTheme="minorEastAsia" w:hAnsiTheme="minorEastAsia" w:cs="宋体" w:hint="eastAsia"/>
          <w:b/>
          <w:kern w:val="0"/>
          <w:sz w:val="28"/>
          <w:szCs w:val="30"/>
        </w:rPr>
        <w:t>5.2.</w:t>
      </w:r>
      <w:r>
        <w:rPr>
          <w:rFonts w:asciiTheme="minorEastAsia" w:hAnsiTheme="minorEastAsia" w:cs="宋体" w:hint="eastAsia"/>
          <w:b/>
          <w:kern w:val="0"/>
          <w:sz w:val="28"/>
          <w:szCs w:val="30"/>
        </w:rPr>
        <w:t>2 水泥稳定碎石基层</w:t>
      </w:r>
    </w:p>
    <w:p w:rsidR="006F5296" w:rsidRPr="00DE3CFB" w:rsidRDefault="006F5296" w:rsidP="00DE3CFB">
      <w:pPr>
        <w:spacing w:line="360" w:lineRule="auto"/>
        <w:ind w:firstLineChars="200" w:firstLine="560"/>
        <w:rPr>
          <w:rFonts w:asciiTheme="minorEastAsia" w:hAnsiTheme="minorEastAsia" w:cs="宋体" w:hint="eastAsia"/>
          <w:kern w:val="0"/>
          <w:sz w:val="28"/>
          <w:szCs w:val="32"/>
        </w:rPr>
      </w:pPr>
      <w:r w:rsidRPr="00DE3CFB">
        <w:rPr>
          <w:rFonts w:asciiTheme="minorEastAsia" w:hAnsiTheme="minorEastAsia" w:cs="宋体" w:hint="eastAsia"/>
          <w:kern w:val="0"/>
          <w:sz w:val="28"/>
          <w:szCs w:val="32"/>
        </w:rPr>
        <w:t>拓宽主路及路口基层采用7d抗压强度≥3.0MPa水泥稳定碎石基层，基层厚度18cm，由于主路拓宽位置只有3米，路口拓宽位置主要是曲线段均不适合大型摊铺机联合作业，水稳层施工采用人工配合1.5m3挖掘机摊铺整平。水稳碎石混合料采用集中厂拌法拌和，采用</w:t>
      </w:r>
      <w:r w:rsidRPr="00DE3CFB">
        <w:rPr>
          <w:rFonts w:asciiTheme="minorEastAsia" w:hAnsiTheme="minorEastAsia" w:cs="宋体" w:hint="eastAsia"/>
          <w:kern w:val="0"/>
          <w:sz w:val="28"/>
          <w:szCs w:val="32"/>
        </w:rPr>
        <w:lastRenderedPageBreak/>
        <w:t>自卸汽车运输，运距为20公里，材料运至现场后按照摊铺面积分布在路槽外侧，用装载机配合现场倒运，挖掘机摊铺，人工找平，压路机碾压密实。水稳摊铺宽度外侧超出路边线30cm以保证机械碾压和路缘石安装工作面。</w:t>
      </w:r>
    </w:p>
    <w:p w:rsidR="00EC354C" w:rsidRPr="00DE3CFB" w:rsidRDefault="006F5296" w:rsidP="00DE3CFB">
      <w:pPr>
        <w:ind w:firstLineChars="200" w:firstLine="560"/>
        <w:rPr>
          <w:rFonts w:asciiTheme="minorEastAsia" w:hAnsiTheme="minorEastAsia" w:cs="宋体" w:hint="eastAsia"/>
          <w:kern w:val="0"/>
          <w:sz w:val="28"/>
          <w:szCs w:val="32"/>
        </w:rPr>
      </w:pPr>
      <w:r w:rsidRPr="00DE3CFB">
        <w:rPr>
          <w:rFonts w:asciiTheme="minorEastAsia" w:hAnsiTheme="minorEastAsia" w:cs="宋体" w:hint="eastAsia"/>
          <w:kern w:val="0"/>
          <w:sz w:val="28"/>
          <w:szCs w:val="32"/>
        </w:rPr>
        <w:t>集料的级配范围应符合规范要求，配料应准确，水泥稳定碎石从加水拌合至碾压完成的时间不应超过3小时，水泥稳定碎石经过摊铺、整形后，宜在水泥初凝前并应在试验确定的延迟时间内完成碾压，基层压实度按重型击实标准，用12吨以上压路机碾压，基层压实度大于等于97%。水泥稳定碎石基层未铺面层时，不宜开放交通，必须开放交通时需采用覆盖措施并限制重车通行，通行车速不超过15km/h。</w:t>
      </w:r>
    </w:p>
    <w:p w:rsidR="00E67D3E" w:rsidRDefault="00E67D3E" w:rsidP="00E67D3E">
      <w:pPr>
        <w:ind w:firstLineChars="200" w:firstLine="602"/>
        <w:outlineLvl w:val="1"/>
        <w:rPr>
          <w:rFonts w:asciiTheme="minorEastAsia" w:hAnsiTheme="minorEastAsia" w:cs="宋体" w:hint="eastAsia"/>
          <w:b/>
          <w:kern w:val="0"/>
          <w:sz w:val="30"/>
          <w:szCs w:val="30"/>
        </w:rPr>
      </w:pPr>
      <w:r>
        <w:rPr>
          <w:rFonts w:asciiTheme="minorEastAsia" w:hAnsiTheme="minorEastAsia" w:cs="宋体"/>
          <w:b/>
          <w:kern w:val="0"/>
          <w:sz w:val="30"/>
          <w:szCs w:val="30"/>
        </w:rPr>
        <w:t>5</w:t>
      </w:r>
      <w:r w:rsidRPr="00DD5DEA">
        <w:rPr>
          <w:rFonts w:asciiTheme="minorEastAsia" w:hAnsiTheme="minorEastAsia" w:cs="宋体"/>
          <w:b/>
          <w:kern w:val="0"/>
          <w:sz w:val="30"/>
          <w:szCs w:val="30"/>
        </w:rPr>
        <w:t>.</w:t>
      </w:r>
      <w:r>
        <w:rPr>
          <w:rFonts w:asciiTheme="minorEastAsia" w:hAnsiTheme="minorEastAsia" w:cs="宋体"/>
          <w:b/>
          <w:kern w:val="0"/>
          <w:sz w:val="30"/>
          <w:szCs w:val="30"/>
        </w:rPr>
        <w:t>3桥梁维修加固方案</w:t>
      </w:r>
    </w:p>
    <w:p w:rsidR="00C22B60" w:rsidRPr="00C22B60" w:rsidRDefault="00C22B60" w:rsidP="00C22B60">
      <w:pPr>
        <w:spacing w:line="360" w:lineRule="auto"/>
        <w:outlineLvl w:val="2"/>
        <w:rPr>
          <w:rFonts w:ascii="宋体" w:hAnsi="宋体" w:hint="eastAsia"/>
          <w:b/>
          <w:bCs/>
          <w:color w:val="000000"/>
          <w:sz w:val="30"/>
          <w:szCs w:val="30"/>
        </w:rPr>
      </w:pPr>
      <w:r w:rsidRPr="00C22B60">
        <w:rPr>
          <w:rFonts w:ascii="宋体" w:hAnsi="宋体" w:hint="eastAsia"/>
          <w:b/>
          <w:bCs/>
          <w:color w:val="000000"/>
          <w:sz w:val="30"/>
          <w:szCs w:val="30"/>
        </w:rPr>
        <w:t>5.3.1混凝土破损、露筋区域的处理</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1）混凝土破损露筋修补施工流程图</w:t>
      </w:r>
    </w:p>
    <w:p w:rsidR="00C22B60" w:rsidRPr="00C22B60" w:rsidRDefault="00C22B60" w:rsidP="00C22B60">
      <w:pPr>
        <w:tabs>
          <w:tab w:val="left" w:pos="3060"/>
        </w:tabs>
        <w:spacing w:line="360" w:lineRule="auto"/>
        <w:ind w:firstLineChars="200" w:firstLine="560"/>
        <w:rPr>
          <w:rFonts w:ascii="宋体" w:hAnsi="宋体" w:hint="eastAsia"/>
          <w:sz w:val="28"/>
          <w:szCs w:val="28"/>
        </w:rPr>
      </w:pPr>
      <w:r w:rsidRPr="00C22B60">
        <w:rPr>
          <w:rFonts w:ascii="宋体" w:hAnsi="宋体" w:hint="eastAsia"/>
          <w:sz w:val="28"/>
          <w:szCs w:val="28"/>
        </w:rPr>
        <w:t>混凝土表面缺陷调查→缺陷大小面积测量→报监理工程师确认→凿除缺陷混凝土→去除浮浆杂质至密实部位→凿除面清洗干净→对钢筋除锈→配置环氧树脂胶液→配置环氧树脂砂浆→原混凝土表面涂刷胶液→环氧砂浆修补→砂轮机打磨修补表面→交付验收</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2）主要工序</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fldChar w:fldCharType="begin"/>
      </w:r>
      <w:r w:rsidRPr="00C22B60">
        <w:rPr>
          <w:rFonts w:ascii="宋体" w:hAnsi="宋体" w:hint="eastAsia"/>
          <w:sz w:val="28"/>
          <w:szCs w:val="28"/>
        </w:rPr>
        <w:instrText xml:space="preserve"> = 1 \* GB3 </w:instrText>
      </w:r>
      <w:r w:rsidRPr="00C22B60">
        <w:rPr>
          <w:rFonts w:ascii="宋体" w:hAnsi="宋体" w:hint="eastAsia"/>
          <w:sz w:val="28"/>
          <w:szCs w:val="28"/>
        </w:rPr>
        <w:fldChar w:fldCharType="separate"/>
      </w:r>
      <w:r w:rsidRPr="00C22B60">
        <w:rPr>
          <w:rFonts w:ascii="宋体" w:hAnsi="宋体" w:hint="eastAsia"/>
          <w:sz w:val="28"/>
          <w:szCs w:val="28"/>
        </w:rPr>
        <w:t>①</w:t>
      </w:r>
      <w:r w:rsidRPr="00C22B60">
        <w:rPr>
          <w:rFonts w:ascii="宋体" w:hAnsi="宋体" w:hint="eastAsia"/>
          <w:sz w:val="28"/>
          <w:szCs w:val="28"/>
        </w:rPr>
        <w:fldChar w:fldCharType="end"/>
      </w:r>
      <w:r w:rsidRPr="00C22B60">
        <w:rPr>
          <w:rFonts w:ascii="宋体" w:hAnsi="宋体" w:hint="eastAsia"/>
          <w:sz w:val="28"/>
          <w:szCs w:val="28"/>
        </w:rPr>
        <w:t xml:space="preserve"> 根据标识的缺陷位置处，人工凿除原梁体的破损混凝土，去除表面杂物、浮浆和装饰涂料等，用高压气体吹净，并用丙嗣（如有油泽）等将凿除面处擦洗干净，再用气泵或小型空压机吹干净，吹干燥。</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② 如凿除后原钢筋锈蚀，用钢丝刷对钢筋进行除锈。</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lastRenderedPageBreak/>
        <w:t>③ 配置环氧树脂胶液，根据环氧树脂的配合比，用量筒精确称量其各组成成分的用量，保证环氧树脂的性能，注意每次拌合胶量不能超过800g。</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④ 配置环氧树脂砂浆：将环氧树脂胶液组分按配合比均匀调配后，按照环氧树脂砂浆的配合比，在环氧树脂胶液中加入中粗砂，并拌合均匀。</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⑤ 为了增加环氧树脂砂浆与老混凝土的结合，在修补环氧砂浆前，在老混凝土凿除面涂刷一层环氧树脂胶液。</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⑥ 用环氧树脂砂浆在缺陷处进行修补，并根据材料物理化学特性、修补厚度以及气候条件等因素做好养护工作。</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⑦ 用钻孔取样或其他合适的方法检查混凝土破损缺陷治理情况。</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3）混凝土破损露筋的修补应注意以下几点：</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① 进行修补应对缺陷进行处理，将缺陷混凝土凿除，去除灰尘、浮渣及松散层等污物清理干净，并用有机溶剂将凿除面擦洗干净，保持干燥。</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② 对于缺陷处的钢筋，必须进行除锈、阻锈处理。</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③ 清理混凝土病害部位时注意不要损伤梁体原有钢筋（尤其是主筋）。</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④ 修补环氧砂浆时，必须施加一定的压力，用力涂抹。</w:t>
      </w:r>
    </w:p>
    <w:p w:rsidR="00C22B60" w:rsidRPr="00C22B60" w:rsidRDefault="00C22B60" w:rsidP="00C22B60">
      <w:pPr>
        <w:spacing w:line="360" w:lineRule="auto"/>
        <w:outlineLvl w:val="2"/>
        <w:rPr>
          <w:rFonts w:ascii="宋体" w:hAnsi="宋体" w:hint="eastAsia"/>
          <w:b/>
          <w:bCs/>
          <w:color w:val="000000"/>
          <w:sz w:val="30"/>
          <w:szCs w:val="30"/>
        </w:rPr>
      </w:pPr>
      <w:r>
        <w:rPr>
          <w:rFonts w:ascii="宋体" w:hAnsi="宋体" w:hint="eastAsia"/>
          <w:b/>
          <w:bCs/>
          <w:color w:val="000000"/>
          <w:sz w:val="30"/>
          <w:szCs w:val="30"/>
        </w:rPr>
        <w:t>5.3.2</w:t>
      </w:r>
      <w:r w:rsidRPr="00C22B60">
        <w:rPr>
          <w:rFonts w:ascii="宋体" w:hAnsi="宋体" w:hint="eastAsia"/>
          <w:b/>
          <w:bCs/>
          <w:color w:val="000000"/>
          <w:sz w:val="30"/>
          <w:szCs w:val="30"/>
        </w:rPr>
        <w:t>裂缝修补</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为了加强梁体的整体性，提高其耐久性，对结构上、下部存在的所有可见裂缝进行处理，虽然根据检测报告结果，该桥仅1处栏杆柱底</w:t>
      </w:r>
      <w:r w:rsidRPr="00C22B60">
        <w:rPr>
          <w:rFonts w:ascii="宋体" w:hAnsi="宋体" w:hint="eastAsia"/>
          <w:sz w:val="28"/>
          <w:szCs w:val="28"/>
        </w:rPr>
        <w:lastRenderedPageBreak/>
        <w:t>部环状开裂，但施工时仍需对全桥裂缝进行调查，如有发现存在裂缝，按裂缝修补处理进行修补。一般对于裂缝宽度在0.15mm以下，采用环氧胶泥封闭：大于0.15mm的裂缝采用自动恒压低压压注环氧树脂化学浆液的方法灌胶处理。</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 xml:space="preserve">1）裂缝表面封闭处理 </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对于裂缝宽度小于0.15mm的裂缝，先用钢丝刷清除缝口表面面浆并打毛，然后用压缩空气吹尽缝口浮尘。用工业丙酮清洗缝口后，在裂缝对应位置涂刷3~4道裂缝封闭胶进行裂缝封闭。然后涂刷环氧水泥浆，以使修补后裂缝周边颜色尽可能与原混凝土颜色接近。裂缝封闭胶的性能应符合《公路桥梁加固设计规范》(JTG/T J22-2008)的要求。</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2）裂缝灌浆处理</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1）工艺流程图:裂缝调查→裂缝宽度测量→报监理工程师确认→确定灌浆嘴的分布情况→清洁裂缝→粘接灌浆嘴→密封灌浆嘴及裂缝口→配置胶液→灌注胶液→确认注满→胶液固化后铲除灌浆嘴→砂轮机打磨裂缝表面→交付验收</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 xml:space="preserve">（2）材料要求    </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裂缝注射或压力灌注用材料应具有优异的渗透性能、良好的粘结性能，其性能应符合《公路桥梁加固设计规范》(JTG/T J22-2008)的要求，安全性能指标必须符合下表要求。</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 xml:space="preserve">                   裂缝修补用胶的安全性能指标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0"/>
        <w:gridCol w:w="2788"/>
        <w:gridCol w:w="4054"/>
      </w:tblGrid>
      <w:tr w:rsidR="00C22B60" w:rsidRPr="00A74D47" w:rsidTr="00304284">
        <w:tc>
          <w:tcPr>
            <w:tcW w:w="4786" w:type="dxa"/>
            <w:gridSpan w:val="2"/>
            <w:vAlign w:val="center"/>
          </w:tcPr>
          <w:p w:rsidR="00C22B60" w:rsidRPr="009C6B8F" w:rsidRDefault="00C22B60" w:rsidP="00304284">
            <w:pPr>
              <w:tabs>
                <w:tab w:val="left" w:pos="3060"/>
              </w:tabs>
              <w:spacing w:line="360" w:lineRule="auto"/>
              <w:ind w:firstLineChars="150" w:firstLine="315"/>
              <w:jc w:val="center"/>
              <w:rPr>
                <w:rFonts w:ascii="宋体" w:hAnsi="宋体" w:hint="eastAsia"/>
                <w:szCs w:val="21"/>
              </w:rPr>
            </w:pPr>
            <w:r w:rsidRPr="009C6B8F">
              <w:rPr>
                <w:rFonts w:ascii="宋体" w:hAnsi="宋体" w:hint="eastAsia"/>
                <w:szCs w:val="21"/>
              </w:rPr>
              <w:t>检验项目</w:t>
            </w:r>
          </w:p>
        </w:tc>
        <w:tc>
          <w:tcPr>
            <w:tcW w:w="4394" w:type="dxa"/>
            <w:vAlign w:val="center"/>
          </w:tcPr>
          <w:p w:rsidR="00C22B60" w:rsidRPr="009C6B8F" w:rsidRDefault="00C22B60" w:rsidP="00304284">
            <w:pPr>
              <w:tabs>
                <w:tab w:val="left" w:pos="3060"/>
              </w:tabs>
              <w:spacing w:line="360" w:lineRule="auto"/>
              <w:ind w:firstLineChars="150" w:firstLine="315"/>
              <w:jc w:val="center"/>
              <w:rPr>
                <w:rFonts w:ascii="宋体" w:hAnsi="宋体" w:hint="eastAsia"/>
                <w:szCs w:val="21"/>
              </w:rPr>
            </w:pPr>
            <w:r w:rsidRPr="009C6B8F">
              <w:rPr>
                <w:rFonts w:ascii="宋体" w:hAnsi="宋体" w:hint="eastAsia"/>
                <w:szCs w:val="21"/>
              </w:rPr>
              <w:t>性能指标</w:t>
            </w:r>
          </w:p>
        </w:tc>
      </w:tr>
      <w:tr w:rsidR="00C22B60" w:rsidRPr="00A74D47" w:rsidTr="00304284">
        <w:tc>
          <w:tcPr>
            <w:tcW w:w="4786" w:type="dxa"/>
            <w:gridSpan w:val="2"/>
            <w:vAlign w:val="center"/>
          </w:tcPr>
          <w:p w:rsidR="00C22B60" w:rsidRPr="009C6B8F" w:rsidRDefault="00C22B60" w:rsidP="00304284">
            <w:pPr>
              <w:tabs>
                <w:tab w:val="left" w:pos="3060"/>
              </w:tabs>
              <w:spacing w:line="360" w:lineRule="auto"/>
              <w:ind w:firstLineChars="150" w:firstLine="315"/>
              <w:jc w:val="center"/>
              <w:rPr>
                <w:rFonts w:ascii="宋体" w:hAnsi="宋体" w:hint="eastAsia"/>
                <w:szCs w:val="21"/>
              </w:rPr>
            </w:pPr>
            <w:r w:rsidRPr="009C6B8F">
              <w:rPr>
                <w:rFonts w:ascii="宋体" w:hAnsi="宋体" w:hint="eastAsia"/>
                <w:szCs w:val="21"/>
              </w:rPr>
              <w:t>钢-钢拉伸抗剪强度标准值（Mpa）</w:t>
            </w:r>
          </w:p>
        </w:tc>
        <w:tc>
          <w:tcPr>
            <w:tcW w:w="4394" w:type="dxa"/>
            <w:vAlign w:val="center"/>
          </w:tcPr>
          <w:p w:rsidR="00C22B60" w:rsidRPr="009C6B8F" w:rsidRDefault="00C22B60" w:rsidP="00304284">
            <w:pPr>
              <w:tabs>
                <w:tab w:val="left" w:pos="3060"/>
              </w:tabs>
              <w:spacing w:line="360" w:lineRule="auto"/>
              <w:ind w:firstLineChars="150" w:firstLine="315"/>
              <w:jc w:val="center"/>
              <w:rPr>
                <w:rFonts w:ascii="宋体" w:hAnsi="宋体" w:hint="eastAsia"/>
                <w:szCs w:val="21"/>
              </w:rPr>
            </w:pPr>
            <w:r w:rsidRPr="009C6B8F">
              <w:rPr>
                <w:rFonts w:ascii="宋体" w:hAnsi="宋体" w:hint="eastAsia"/>
                <w:szCs w:val="21"/>
              </w:rPr>
              <w:t>≥10</w:t>
            </w:r>
          </w:p>
        </w:tc>
      </w:tr>
      <w:tr w:rsidR="00C22B60" w:rsidRPr="00A74D47" w:rsidTr="00304284">
        <w:tc>
          <w:tcPr>
            <w:tcW w:w="1809" w:type="dxa"/>
            <w:vMerge w:val="restart"/>
            <w:vAlign w:val="center"/>
          </w:tcPr>
          <w:p w:rsidR="00C22B60" w:rsidRPr="009C6B8F" w:rsidRDefault="00C22B60" w:rsidP="00304284">
            <w:pPr>
              <w:tabs>
                <w:tab w:val="left" w:pos="3060"/>
              </w:tabs>
              <w:spacing w:line="360" w:lineRule="auto"/>
              <w:ind w:firstLineChars="150" w:firstLine="315"/>
              <w:jc w:val="center"/>
              <w:rPr>
                <w:rFonts w:ascii="宋体" w:hAnsi="宋体" w:hint="eastAsia"/>
                <w:szCs w:val="21"/>
              </w:rPr>
            </w:pPr>
            <w:r w:rsidRPr="009C6B8F">
              <w:rPr>
                <w:rFonts w:ascii="宋体" w:hAnsi="宋体" w:hint="eastAsia"/>
                <w:szCs w:val="21"/>
              </w:rPr>
              <w:t>胶体性能</w:t>
            </w:r>
          </w:p>
        </w:tc>
        <w:tc>
          <w:tcPr>
            <w:tcW w:w="2977" w:type="dxa"/>
            <w:vAlign w:val="center"/>
          </w:tcPr>
          <w:p w:rsidR="00C22B60" w:rsidRPr="009C6B8F" w:rsidRDefault="00C22B60" w:rsidP="00304284">
            <w:pPr>
              <w:tabs>
                <w:tab w:val="left" w:pos="3060"/>
              </w:tabs>
              <w:spacing w:line="360" w:lineRule="auto"/>
              <w:ind w:firstLineChars="150" w:firstLine="315"/>
              <w:jc w:val="center"/>
              <w:rPr>
                <w:rFonts w:ascii="宋体" w:hAnsi="宋体" w:hint="eastAsia"/>
                <w:szCs w:val="21"/>
              </w:rPr>
            </w:pPr>
            <w:r w:rsidRPr="009C6B8F">
              <w:rPr>
                <w:rFonts w:ascii="宋体" w:hAnsi="宋体" w:hint="eastAsia"/>
                <w:szCs w:val="21"/>
              </w:rPr>
              <w:t>抗拉强度（Mpa）</w:t>
            </w:r>
          </w:p>
        </w:tc>
        <w:tc>
          <w:tcPr>
            <w:tcW w:w="4394" w:type="dxa"/>
            <w:vAlign w:val="center"/>
          </w:tcPr>
          <w:p w:rsidR="00C22B60" w:rsidRPr="009C6B8F" w:rsidRDefault="00C22B60" w:rsidP="00304284">
            <w:pPr>
              <w:tabs>
                <w:tab w:val="left" w:pos="3060"/>
              </w:tabs>
              <w:spacing w:line="360" w:lineRule="auto"/>
              <w:ind w:firstLineChars="150" w:firstLine="315"/>
              <w:jc w:val="center"/>
              <w:rPr>
                <w:rFonts w:ascii="宋体" w:hAnsi="宋体" w:hint="eastAsia"/>
                <w:szCs w:val="21"/>
              </w:rPr>
            </w:pPr>
            <w:r w:rsidRPr="009C6B8F">
              <w:rPr>
                <w:rFonts w:ascii="宋体" w:hAnsi="宋体" w:hint="eastAsia"/>
                <w:szCs w:val="21"/>
              </w:rPr>
              <w:t>≥20</w:t>
            </w:r>
          </w:p>
        </w:tc>
      </w:tr>
      <w:tr w:rsidR="00C22B60" w:rsidRPr="00A74D47" w:rsidTr="00304284">
        <w:tc>
          <w:tcPr>
            <w:tcW w:w="1809" w:type="dxa"/>
            <w:vMerge/>
            <w:vAlign w:val="center"/>
          </w:tcPr>
          <w:p w:rsidR="00C22B60" w:rsidRPr="009C6B8F" w:rsidRDefault="00C22B60" w:rsidP="00304284">
            <w:pPr>
              <w:tabs>
                <w:tab w:val="left" w:pos="3060"/>
              </w:tabs>
              <w:spacing w:line="360" w:lineRule="auto"/>
              <w:ind w:firstLineChars="150" w:firstLine="315"/>
              <w:jc w:val="center"/>
              <w:rPr>
                <w:rFonts w:ascii="宋体" w:hAnsi="宋体" w:hint="eastAsia"/>
                <w:szCs w:val="21"/>
              </w:rPr>
            </w:pPr>
          </w:p>
        </w:tc>
        <w:tc>
          <w:tcPr>
            <w:tcW w:w="2977" w:type="dxa"/>
            <w:vAlign w:val="center"/>
          </w:tcPr>
          <w:p w:rsidR="00C22B60" w:rsidRPr="009C6B8F" w:rsidRDefault="00C22B60" w:rsidP="00304284">
            <w:pPr>
              <w:tabs>
                <w:tab w:val="left" w:pos="3060"/>
              </w:tabs>
              <w:spacing w:line="360" w:lineRule="auto"/>
              <w:ind w:firstLineChars="150" w:firstLine="315"/>
              <w:jc w:val="center"/>
              <w:rPr>
                <w:rFonts w:ascii="宋体" w:hAnsi="宋体" w:hint="eastAsia"/>
                <w:szCs w:val="21"/>
              </w:rPr>
            </w:pPr>
            <w:r w:rsidRPr="009C6B8F">
              <w:rPr>
                <w:rFonts w:ascii="宋体" w:hAnsi="宋体" w:hint="eastAsia"/>
                <w:szCs w:val="21"/>
              </w:rPr>
              <w:t>抗压强度（Mpa）</w:t>
            </w:r>
          </w:p>
        </w:tc>
        <w:tc>
          <w:tcPr>
            <w:tcW w:w="4394" w:type="dxa"/>
            <w:vAlign w:val="center"/>
          </w:tcPr>
          <w:p w:rsidR="00C22B60" w:rsidRPr="009C6B8F" w:rsidRDefault="00C22B60" w:rsidP="00304284">
            <w:pPr>
              <w:tabs>
                <w:tab w:val="left" w:pos="3060"/>
              </w:tabs>
              <w:spacing w:line="360" w:lineRule="auto"/>
              <w:ind w:firstLineChars="150" w:firstLine="315"/>
              <w:jc w:val="center"/>
              <w:rPr>
                <w:rFonts w:ascii="宋体" w:hAnsi="宋体" w:hint="eastAsia"/>
                <w:szCs w:val="21"/>
              </w:rPr>
            </w:pPr>
            <w:r w:rsidRPr="009C6B8F">
              <w:rPr>
                <w:rFonts w:ascii="宋体" w:hAnsi="宋体" w:hint="eastAsia"/>
                <w:szCs w:val="21"/>
              </w:rPr>
              <w:t>≥50</w:t>
            </w:r>
          </w:p>
        </w:tc>
      </w:tr>
      <w:tr w:rsidR="00C22B60" w:rsidRPr="00A74D47" w:rsidTr="00304284">
        <w:tc>
          <w:tcPr>
            <w:tcW w:w="1809" w:type="dxa"/>
            <w:vMerge/>
            <w:vAlign w:val="center"/>
          </w:tcPr>
          <w:p w:rsidR="00C22B60" w:rsidRPr="009C6B8F" w:rsidRDefault="00C22B60" w:rsidP="00304284">
            <w:pPr>
              <w:tabs>
                <w:tab w:val="left" w:pos="3060"/>
              </w:tabs>
              <w:spacing w:line="360" w:lineRule="auto"/>
              <w:ind w:firstLineChars="150" w:firstLine="315"/>
              <w:jc w:val="center"/>
              <w:rPr>
                <w:rFonts w:ascii="宋体" w:hAnsi="宋体" w:hint="eastAsia"/>
                <w:szCs w:val="21"/>
              </w:rPr>
            </w:pPr>
          </w:p>
        </w:tc>
        <w:tc>
          <w:tcPr>
            <w:tcW w:w="2977" w:type="dxa"/>
            <w:vAlign w:val="center"/>
          </w:tcPr>
          <w:p w:rsidR="00C22B60" w:rsidRPr="009C6B8F" w:rsidRDefault="00C22B60" w:rsidP="00304284">
            <w:pPr>
              <w:tabs>
                <w:tab w:val="left" w:pos="3060"/>
              </w:tabs>
              <w:spacing w:line="360" w:lineRule="auto"/>
              <w:ind w:firstLineChars="150" w:firstLine="315"/>
              <w:jc w:val="center"/>
              <w:rPr>
                <w:rFonts w:ascii="宋体" w:hAnsi="宋体" w:hint="eastAsia"/>
                <w:szCs w:val="21"/>
              </w:rPr>
            </w:pPr>
            <w:r w:rsidRPr="009C6B8F">
              <w:rPr>
                <w:rFonts w:ascii="宋体" w:hAnsi="宋体" w:hint="eastAsia"/>
                <w:szCs w:val="21"/>
              </w:rPr>
              <w:t>抗弯强度（Mpa）</w:t>
            </w:r>
          </w:p>
        </w:tc>
        <w:tc>
          <w:tcPr>
            <w:tcW w:w="4394" w:type="dxa"/>
            <w:vAlign w:val="center"/>
          </w:tcPr>
          <w:p w:rsidR="00C22B60" w:rsidRPr="009C6B8F" w:rsidRDefault="00C22B60" w:rsidP="00304284">
            <w:pPr>
              <w:tabs>
                <w:tab w:val="left" w:pos="3060"/>
              </w:tabs>
              <w:spacing w:line="360" w:lineRule="auto"/>
              <w:ind w:firstLineChars="150" w:firstLine="315"/>
              <w:jc w:val="center"/>
              <w:rPr>
                <w:rFonts w:ascii="宋体" w:hAnsi="宋体" w:hint="eastAsia"/>
                <w:szCs w:val="21"/>
              </w:rPr>
            </w:pPr>
            <w:r w:rsidRPr="009C6B8F">
              <w:rPr>
                <w:rFonts w:ascii="宋体" w:hAnsi="宋体" w:hint="eastAsia"/>
                <w:szCs w:val="21"/>
              </w:rPr>
              <w:t>≥30，且不得呈脆性（碎裂状）破坏</w:t>
            </w:r>
          </w:p>
        </w:tc>
      </w:tr>
      <w:tr w:rsidR="00C22B60" w:rsidRPr="00A74D47" w:rsidTr="00304284">
        <w:tc>
          <w:tcPr>
            <w:tcW w:w="1809" w:type="dxa"/>
            <w:vMerge/>
            <w:vAlign w:val="center"/>
          </w:tcPr>
          <w:p w:rsidR="00C22B60" w:rsidRPr="009C6B8F" w:rsidRDefault="00C22B60" w:rsidP="00304284">
            <w:pPr>
              <w:tabs>
                <w:tab w:val="left" w:pos="3060"/>
              </w:tabs>
              <w:spacing w:line="360" w:lineRule="auto"/>
              <w:ind w:firstLineChars="150" w:firstLine="315"/>
              <w:jc w:val="center"/>
              <w:rPr>
                <w:rFonts w:ascii="宋体" w:hAnsi="宋体" w:hint="eastAsia"/>
                <w:szCs w:val="21"/>
              </w:rPr>
            </w:pPr>
          </w:p>
        </w:tc>
        <w:tc>
          <w:tcPr>
            <w:tcW w:w="2977" w:type="dxa"/>
            <w:vAlign w:val="center"/>
          </w:tcPr>
          <w:p w:rsidR="00C22B60" w:rsidRPr="009C6B8F" w:rsidRDefault="00C22B60" w:rsidP="00304284">
            <w:pPr>
              <w:tabs>
                <w:tab w:val="left" w:pos="3060"/>
              </w:tabs>
              <w:spacing w:line="360" w:lineRule="auto"/>
              <w:ind w:firstLineChars="150" w:firstLine="315"/>
              <w:jc w:val="center"/>
              <w:rPr>
                <w:rFonts w:ascii="宋体" w:hAnsi="宋体" w:hint="eastAsia"/>
                <w:szCs w:val="21"/>
              </w:rPr>
            </w:pPr>
            <w:r w:rsidRPr="009C6B8F">
              <w:rPr>
                <w:rFonts w:ascii="宋体" w:hAnsi="宋体" w:hint="eastAsia"/>
                <w:szCs w:val="21"/>
              </w:rPr>
              <w:t>抗拉弹性模（Mpa）</w:t>
            </w:r>
          </w:p>
        </w:tc>
        <w:tc>
          <w:tcPr>
            <w:tcW w:w="4394" w:type="dxa"/>
            <w:vAlign w:val="center"/>
          </w:tcPr>
          <w:p w:rsidR="00C22B60" w:rsidRPr="009C6B8F" w:rsidRDefault="00C22B60" w:rsidP="00304284">
            <w:pPr>
              <w:tabs>
                <w:tab w:val="left" w:pos="3060"/>
              </w:tabs>
              <w:spacing w:line="360" w:lineRule="auto"/>
              <w:ind w:firstLineChars="150" w:firstLine="315"/>
              <w:jc w:val="center"/>
              <w:rPr>
                <w:rFonts w:ascii="宋体" w:hAnsi="宋体" w:hint="eastAsia"/>
                <w:szCs w:val="21"/>
              </w:rPr>
            </w:pPr>
            <w:r w:rsidRPr="009C6B8F">
              <w:rPr>
                <w:rFonts w:ascii="宋体" w:hAnsi="宋体" w:hint="eastAsia"/>
                <w:szCs w:val="21"/>
              </w:rPr>
              <w:t>≥1500</w:t>
            </w:r>
          </w:p>
        </w:tc>
      </w:tr>
      <w:tr w:rsidR="00C22B60" w:rsidRPr="00A74D47" w:rsidTr="00304284">
        <w:tc>
          <w:tcPr>
            <w:tcW w:w="4786" w:type="dxa"/>
            <w:gridSpan w:val="2"/>
            <w:vAlign w:val="center"/>
          </w:tcPr>
          <w:p w:rsidR="00C22B60" w:rsidRPr="009C6B8F" w:rsidRDefault="00C22B60" w:rsidP="00304284">
            <w:pPr>
              <w:tabs>
                <w:tab w:val="left" w:pos="3060"/>
              </w:tabs>
              <w:spacing w:line="360" w:lineRule="auto"/>
              <w:ind w:firstLineChars="150" w:firstLine="315"/>
              <w:jc w:val="center"/>
              <w:rPr>
                <w:rFonts w:ascii="宋体" w:hAnsi="宋体" w:hint="eastAsia"/>
                <w:szCs w:val="21"/>
              </w:rPr>
            </w:pPr>
            <w:r w:rsidRPr="009C6B8F">
              <w:rPr>
                <w:rFonts w:ascii="宋体" w:hAnsi="宋体" w:hint="eastAsia"/>
                <w:szCs w:val="21"/>
              </w:rPr>
              <w:t>不挥发物含量（固体含量）</w:t>
            </w:r>
          </w:p>
        </w:tc>
        <w:tc>
          <w:tcPr>
            <w:tcW w:w="4394" w:type="dxa"/>
            <w:shd w:val="clear" w:color="auto" w:fill="auto"/>
            <w:vAlign w:val="center"/>
          </w:tcPr>
          <w:p w:rsidR="00C22B60" w:rsidRPr="009C6B8F" w:rsidRDefault="00C22B60" w:rsidP="00304284">
            <w:pPr>
              <w:tabs>
                <w:tab w:val="left" w:pos="3060"/>
              </w:tabs>
              <w:spacing w:line="360" w:lineRule="auto"/>
              <w:ind w:firstLineChars="150" w:firstLine="315"/>
              <w:jc w:val="center"/>
              <w:rPr>
                <w:rFonts w:ascii="宋体" w:hAnsi="宋体" w:hint="eastAsia"/>
                <w:szCs w:val="21"/>
              </w:rPr>
            </w:pPr>
            <w:r w:rsidRPr="009C6B8F">
              <w:rPr>
                <w:rFonts w:ascii="宋体" w:hAnsi="宋体" w:hint="eastAsia"/>
                <w:szCs w:val="21"/>
              </w:rPr>
              <w:t>≥99%</w:t>
            </w:r>
          </w:p>
        </w:tc>
      </w:tr>
      <w:tr w:rsidR="00C22B60" w:rsidRPr="00A74D47" w:rsidTr="00304284">
        <w:trPr>
          <w:trHeight w:val="712"/>
        </w:trPr>
        <w:tc>
          <w:tcPr>
            <w:tcW w:w="4786" w:type="dxa"/>
            <w:gridSpan w:val="2"/>
            <w:vAlign w:val="center"/>
          </w:tcPr>
          <w:p w:rsidR="00C22B60" w:rsidRPr="009C6B8F" w:rsidRDefault="00C22B60" w:rsidP="00304284">
            <w:pPr>
              <w:tabs>
                <w:tab w:val="left" w:pos="3060"/>
              </w:tabs>
              <w:spacing w:line="360" w:lineRule="auto"/>
              <w:ind w:firstLineChars="150" w:firstLine="315"/>
              <w:jc w:val="center"/>
              <w:rPr>
                <w:rFonts w:ascii="宋体" w:hAnsi="宋体" w:hint="eastAsia"/>
                <w:szCs w:val="21"/>
              </w:rPr>
            </w:pPr>
            <w:r w:rsidRPr="009C6B8F">
              <w:rPr>
                <w:rFonts w:ascii="宋体" w:hAnsi="宋体" w:hint="eastAsia"/>
                <w:szCs w:val="21"/>
              </w:rPr>
              <w:t>可灌注性</w:t>
            </w:r>
          </w:p>
        </w:tc>
        <w:tc>
          <w:tcPr>
            <w:tcW w:w="4394" w:type="dxa"/>
            <w:shd w:val="clear" w:color="auto" w:fill="auto"/>
            <w:vAlign w:val="center"/>
          </w:tcPr>
          <w:p w:rsidR="00C22B60" w:rsidRPr="009C6B8F" w:rsidRDefault="00C22B60" w:rsidP="00304284">
            <w:pPr>
              <w:tabs>
                <w:tab w:val="left" w:pos="3060"/>
              </w:tabs>
              <w:spacing w:line="360" w:lineRule="auto"/>
              <w:ind w:firstLineChars="150" w:firstLine="315"/>
              <w:jc w:val="center"/>
              <w:rPr>
                <w:rFonts w:ascii="宋体" w:hAnsi="宋体" w:hint="eastAsia"/>
                <w:szCs w:val="21"/>
              </w:rPr>
            </w:pPr>
            <w:r w:rsidRPr="009C6B8F">
              <w:rPr>
                <w:rFonts w:ascii="宋体" w:hAnsi="宋体" w:hint="eastAsia"/>
                <w:szCs w:val="21"/>
              </w:rPr>
              <w:t>在产品使用规定的压力下能注入宽度为0.1mm的裂缝</w:t>
            </w:r>
          </w:p>
        </w:tc>
      </w:tr>
    </w:tbl>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（3）施工要点</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① 在桥下搭设支架，支架搭前应对基础进行处理，满足规范要求。</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② 参照检测报告并现场普查裂缝数量及分布：检查裂缝数量、长度及宽度，对裂缝位置进行标识，并作好记录，报业主和监理。</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③ 根据标识的裂缝位置处，用角磨机打磨清楚裂缝表面杂物、浮浆和装饰涂料等，并用丙嗣（如有油泽等）将裂缝两侧20-30cm边缘处擦洗干净，再用气泵或小型空压机吹干净，吹干燥。</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④ 为了使砼裂缝完全充满胶液，并保证压力，同时保证浆液不外渗，用化学胶液掺入滑石粉拌和成的胶泥将灌浆嘴间隔（30cm-50cm）粘贴在纵向裂缝处，同时用该种胶液封闭灌浆嘴和裂缝表面，6小时后封口胶固化。</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⑤ 压气试验：化学胶液封闭带硬化后，进行气压试验，气压控制在0.2～0.4Mpa，对漏气部位再次进行封闭。</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⑥ 按照供应商提供的产品说明书要求配置裂缝灌注浆，用低速搅拌器搅拌均匀。</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⑦ 灌注浆装入压力灌注器内芯中，压浆罐与灌浆嘴用聚氯乙烯高压透明管相连，连接要求严密不漏气，并透明胶管的另一端连在裂缝最</w:t>
      </w:r>
      <w:r w:rsidRPr="00C22B60">
        <w:rPr>
          <w:rFonts w:ascii="宋体" w:hAnsi="宋体" w:hint="eastAsia"/>
          <w:sz w:val="28"/>
          <w:szCs w:val="28"/>
        </w:rPr>
        <w:lastRenderedPageBreak/>
        <w:t>底部的灌注嘴上，加压灌注（施工时根据裂缝宽度大小，合理调整灌注压力，压力范围一般在0.2～0.4Mpa），直到紧邻灌注器溢胶为止，取下灌注器，用快封胶封闭此灌胶嘴。</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⑧ 从底部溢胶的灌浆嘴加压灌浆，重复以上的操作直到裂缝最上部灌胶嘴溢胶，待裂缝胶液18小时固化后，可去除灌胶嘴，用砂轮机打磨裂缝表面。</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⑨ 根据监理要求和指定位置，采用超声波或钻孔取样检查裂缝饱满情况。</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3）裂缝的修补应注意以下几点：</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① 进行灌浆前应对裂缝进行处理，将裂缝表面的灰尘、浮渣及松散层等污物清理干净，并用有机溶剂将裂缝两侧20～30cm边缘处擦洗干净，保持干燥。</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② 对于大于0.3mm的裂缝，应沿裂缝凿成“V”型槽，槽宽与槽深应根据裂缝深度确定，完成后应利用压缩空气清理干净。</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fldChar w:fldCharType="begin"/>
      </w:r>
      <w:r w:rsidRPr="00C22B60">
        <w:rPr>
          <w:rFonts w:ascii="宋体" w:hAnsi="宋体" w:hint="eastAsia"/>
          <w:sz w:val="28"/>
          <w:szCs w:val="28"/>
        </w:rPr>
        <w:instrText xml:space="preserve"> = 3 \* GB3 </w:instrText>
      </w:r>
      <w:r w:rsidRPr="00C22B60">
        <w:rPr>
          <w:rFonts w:ascii="宋体" w:hAnsi="宋体" w:hint="eastAsia"/>
          <w:sz w:val="28"/>
          <w:szCs w:val="28"/>
        </w:rPr>
        <w:fldChar w:fldCharType="separate"/>
      </w:r>
      <w:r w:rsidRPr="00C22B60">
        <w:rPr>
          <w:rFonts w:ascii="宋体" w:hAnsi="宋体" w:hint="eastAsia"/>
          <w:sz w:val="28"/>
          <w:szCs w:val="28"/>
        </w:rPr>
        <w:t>③</w:t>
      </w:r>
      <w:r w:rsidRPr="00C22B60">
        <w:rPr>
          <w:rFonts w:ascii="宋体" w:hAnsi="宋体" w:hint="eastAsia"/>
          <w:sz w:val="28"/>
          <w:szCs w:val="28"/>
        </w:rPr>
        <w:fldChar w:fldCharType="end"/>
      </w:r>
      <w:r w:rsidRPr="00C22B60">
        <w:rPr>
          <w:rFonts w:ascii="宋体" w:hAnsi="宋体" w:hint="eastAsia"/>
          <w:sz w:val="28"/>
          <w:szCs w:val="28"/>
        </w:rPr>
        <w:t xml:space="preserve"> 对于裂缝深度较深时，应沿裂缝长度范围内进行钻孔，钻孔的间距应为2～</w:t>
      </w:r>
      <w:smartTag w:uri="urn:schemas-microsoft-com:office:smarttags" w:element="chmetcnv">
        <w:smartTagPr>
          <w:attr w:name="TCSC" w:val="0"/>
          <w:attr w:name="NumberType" w:val="1"/>
          <w:attr w:name="Negative" w:val="False"/>
          <w:attr w:name="HasSpace" w:val="False"/>
          <w:attr w:name="SourceValue" w:val="3"/>
          <w:attr w:name="UnitName" w:val="m"/>
        </w:smartTagPr>
        <w:r w:rsidRPr="00C22B60">
          <w:rPr>
            <w:rFonts w:ascii="宋体" w:hAnsi="宋体" w:hint="eastAsia"/>
            <w:sz w:val="28"/>
            <w:szCs w:val="28"/>
          </w:rPr>
          <w:t>3m</w:t>
        </w:r>
      </w:smartTag>
      <w:r w:rsidRPr="00C22B60">
        <w:rPr>
          <w:rFonts w:ascii="宋体" w:hAnsi="宋体" w:hint="eastAsia"/>
          <w:sz w:val="28"/>
          <w:szCs w:val="28"/>
        </w:rPr>
        <w:t>，钻孔后应清除孔内的碎屑粉尘。孔径大于10mm时，可以用粒径小于孔径的干净卵石填入孔径内，以减少耗浆量。</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④ 灌浆机具、器具及管子在灌浆前应进行检查，合格后方可使用。</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⑤ 灌浆时应待下一个排气嘴出浆时立即关闭转芯阀，灌浆压力应保持稳定，宜为0.2Mpa。并要按照从下到上循序进行灌注，当上层灌浆嘴有胶液溢出时，稳压5分钟后，密封该灌浆嘴，然后移至上一层继续施工。</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lastRenderedPageBreak/>
        <w:t>⑥ 当吸浆率小于0.1L/min时，应再继续压注几分钟方可停止灌注。灌浆结束后应立即拆除管道，并清洗干净。</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⑦ 待裂缝内灌浆液达到初凝不外流时，方可拆除灌浆嘴，并应用掺入水泥的灌浆液把灌浆嘴处抹平封口。</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⑧ 裂缝封闭后应进行压气试漏，检查密闭效果。试漏须待灌浆掖达到一定强度时进行，漏气处应予以密封至不漏为止或遵从监理工程师的指示。</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fldChar w:fldCharType="begin"/>
      </w:r>
      <w:r w:rsidRPr="00C22B60">
        <w:rPr>
          <w:rFonts w:ascii="宋体" w:hAnsi="宋体" w:hint="eastAsia"/>
          <w:sz w:val="28"/>
          <w:szCs w:val="28"/>
        </w:rPr>
        <w:instrText xml:space="preserve"> = 9 \* GB3 </w:instrText>
      </w:r>
      <w:r w:rsidRPr="00C22B60">
        <w:rPr>
          <w:rFonts w:ascii="宋体" w:hAnsi="宋体" w:hint="eastAsia"/>
          <w:sz w:val="28"/>
          <w:szCs w:val="28"/>
        </w:rPr>
        <w:fldChar w:fldCharType="separate"/>
      </w:r>
      <w:r w:rsidRPr="00C22B60">
        <w:rPr>
          <w:rFonts w:ascii="宋体" w:hAnsi="宋体" w:hint="eastAsia"/>
          <w:sz w:val="28"/>
          <w:szCs w:val="28"/>
        </w:rPr>
        <w:t>⑨</w:t>
      </w:r>
      <w:r w:rsidRPr="00C22B60">
        <w:rPr>
          <w:rFonts w:ascii="宋体" w:hAnsi="宋体" w:hint="eastAsia"/>
          <w:sz w:val="28"/>
          <w:szCs w:val="28"/>
        </w:rPr>
        <w:fldChar w:fldCharType="end"/>
      </w:r>
      <w:r w:rsidRPr="00C22B60">
        <w:rPr>
          <w:rFonts w:ascii="宋体" w:hAnsi="宋体" w:hint="eastAsia"/>
          <w:sz w:val="28"/>
          <w:szCs w:val="28"/>
        </w:rPr>
        <w:t xml:space="preserve"> 深度越深、裂缝越细，其压注压力越小，并延长保压时间。</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4）化学灌浆施工必须遵守以下安全规范：</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① 化学灌浆材料应密封储存，远离火源。</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② 在配置和使用现场，操作人员应穿戴工作服及防护用具，并严禁在现场进食。</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③ 工作场地严禁烟火，并应配备消防措施。</w:t>
      </w:r>
    </w:p>
    <w:p w:rsidR="00C22B60" w:rsidRPr="00C22B60" w:rsidRDefault="00C22B60" w:rsidP="00C22B60">
      <w:pPr>
        <w:tabs>
          <w:tab w:val="left" w:pos="3060"/>
        </w:tabs>
        <w:spacing w:line="360" w:lineRule="auto"/>
        <w:outlineLvl w:val="2"/>
        <w:rPr>
          <w:rFonts w:ascii="宋体" w:hAnsi="宋体" w:hint="eastAsia"/>
          <w:sz w:val="30"/>
          <w:szCs w:val="30"/>
        </w:rPr>
      </w:pPr>
      <w:r w:rsidRPr="00C22B60">
        <w:rPr>
          <w:rFonts w:ascii="宋体" w:hAnsi="宋体" w:hint="eastAsia"/>
          <w:b/>
          <w:sz w:val="30"/>
          <w:szCs w:val="30"/>
        </w:rPr>
        <w:t>5.3.3墩台砌体勾缝修补及铰缝脱落修补</w:t>
      </w:r>
    </w:p>
    <w:p w:rsidR="00C22B60" w:rsidRPr="00C22B60" w:rsidRDefault="00C22B60" w:rsidP="00C22B60">
      <w:pPr>
        <w:spacing w:line="360" w:lineRule="auto"/>
        <w:ind w:firstLineChars="50" w:firstLine="120"/>
        <w:rPr>
          <w:rFonts w:ascii="宋体" w:hAnsi="宋体" w:hint="eastAsia"/>
          <w:sz w:val="28"/>
          <w:szCs w:val="28"/>
        </w:rPr>
      </w:pPr>
      <w:r>
        <w:rPr>
          <w:rFonts w:ascii="宋体" w:hAnsi="宋体" w:hint="eastAsia"/>
          <w:sz w:val="24"/>
        </w:rPr>
        <w:t xml:space="preserve"> </w:t>
      </w:r>
      <w:r w:rsidRPr="00C22B60">
        <w:rPr>
          <w:rFonts w:ascii="宋体" w:hAnsi="宋体" w:hint="eastAsia"/>
          <w:sz w:val="28"/>
          <w:szCs w:val="28"/>
        </w:rPr>
        <w:t>1）墩台砌体勾缝不饱满及勾缝脱落，或砌体勾缝处出现裂缝，采用压力灌浆补缝法，即由灰浆泵把水泥砂浆灌入缝内，让砌体重新胶结成一个整体。</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2）对于铰缝脱落，采用改性环氧树脂砂浆灌注修补，其施工工艺参照大于0.3mm的裂缝修补工艺施工。</w:t>
      </w:r>
    </w:p>
    <w:p w:rsidR="00C22B60" w:rsidRPr="00C22B60" w:rsidRDefault="00C22B60" w:rsidP="00C22B60">
      <w:pPr>
        <w:tabs>
          <w:tab w:val="left" w:pos="3060"/>
        </w:tabs>
        <w:spacing w:line="360" w:lineRule="auto"/>
        <w:outlineLvl w:val="2"/>
        <w:rPr>
          <w:rFonts w:ascii="宋体" w:hAnsi="宋体" w:hint="eastAsia"/>
          <w:b/>
          <w:sz w:val="30"/>
          <w:szCs w:val="30"/>
        </w:rPr>
      </w:pPr>
      <w:r w:rsidRPr="00C22B60">
        <w:rPr>
          <w:rFonts w:ascii="宋体" w:hAnsi="宋体" w:hint="eastAsia"/>
          <w:b/>
          <w:sz w:val="30"/>
          <w:szCs w:val="30"/>
        </w:rPr>
        <w:t>5.3.4中分带处桥面铺装修补</w:t>
      </w:r>
    </w:p>
    <w:p w:rsidR="00C22B60" w:rsidRPr="00C22B60" w:rsidRDefault="00C22B60" w:rsidP="00C22B60">
      <w:pPr>
        <w:spacing w:line="360" w:lineRule="auto"/>
        <w:ind w:firstLineChars="50" w:firstLine="120"/>
        <w:rPr>
          <w:rFonts w:ascii="宋体" w:hAnsi="宋体" w:hint="eastAsia"/>
          <w:sz w:val="28"/>
          <w:szCs w:val="28"/>
        </w:rPr>
      </w:pPr>
      <w:r w:rsidRPr="00A721CA">
        <w:rPr>
          <w:rFonts w:ascii="宋体" w:hAnsi="宋体" w:hint="eastAsia"/>
          <w:sz w:val="24"/>
        </w:rPr>
        <w:t xml:space="preserve"> </w:t>
      </w:r>
      <w:r w:rsidRPr="00C22B60">
        <w:rPr>
          <w:rFonts w:ascii="宋体" w:hAnsi="宋体" w:hint="eastAsia"/>
          <w:sz w:val="28"/>
          <w:szCs w:val="28"/>
        </w:rPr>
        <w:t>1）凿毛：先人工凿除旧桥面中分带和混凝土铺装层，表面要求平整，局部要粗糙，且凿至坚实层。对于旧桥桥面钢筋尽量利用。切忌</w:t>
      </w:r>
      <w:r w:rsidRPr="00C22B60">
        <w:rPr>
          <w:rFonts w:ascii="宋体" w:hAnsi="宋体" w:hint="eastAsia"/>
          <w:sz w:val="28"/>
          <w:szCs w:val="28"/>
        </w:rPr>
        <w:lastRenderedPageBreak/>
        <w:t>使用大型机械凿除，应人工轻敲细凿，以免损坏主体结构。</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2）结合面处理：对凿毛表面进行清理、清洗，去除桥面桥面浮浆和松散混凝土，保证面层无泥沙，无油污，无积水，为使新旧混凝土有更好的粘结性，在凿毛混凝土面上涂抹一层胶结剂。</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3）施工桥面铺装：利用旧桥钢筋，如有需要部分植入剪力钢筋，安装桥面铺装钢筋网，新钢筋网应与旧桥钢筋焊接牢固，然后浇筑防水混凝土铺装层，厚度与旧桥相同。</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4）绑扎中央护栏钢筋，安装模板，浇筑护栏混凝土。</w:t>
      </w:r>
    </w:p>
    <w:p w:rsidR="00C22B60" w:rsidRPr="00C22B60" w:rsidRDefault="00C22B60" w:rsidP="00C22B60">
      <w:pPr>
        <w:tabs>
          <w:tab w:val="left" w:pos="3060"/>
        </w:tabs>
        <w:spacing w:line="360" w:lineRule="auto"/>
        <w:outlineLvl w:val="2"/>
        <w:rPr>
          <w:rFonts w:ascii="宋体" w:hAnsi="宋体" w:hint="eastAsia"/>
          <w:b/>
          <w:sz w:val="30"/>
          <w:szCs w:val="30"/>
        </w:rPr>
      </w:pPr>
      <w:r w:rsidRPr="00C22B60">
        <w:rPr>
          <w:rFonts w:ascii="宋体" w:hAnsi="宋体" w:hint="eastAsia"/>
          <w:b/>
          <w:sz w:val="30"/>
          <w:szCs w:val="30"/>
        </w:rPr>
        <w:t>5.3.5更换伸缩缝</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更换伸缩缝的具体实施工艺如下：</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1）先凿除原伸缩缝处桥面混凝土铺装及伸缩缝。</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2）对预留槽口进行表面处理，表面要求平整，并清除杂物，用高压水冲洗，检查伸缩缝预留槽是否符合要求，不符合时应及时调整。</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3）尽量利用原伸缩缝的预埋钢筋，如不够需植入伸缩缝预埋钢筋，然后正确放置伸缩缝位置。</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4）伸缩缝正确就位后，在两侧凹槽内浇筑C50钢纤维混凝土，然后用水泥刀抹平表面，使之与车道一致。</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5）伸缩缝施工完毕后应进行养护，养护期间严禁通车。</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6）伸缩缝的安装应在厂家技术人员现场指导下进行。</w:t>
      </w:r>
    </w:p>
    <w:p w:rsidR="00C22B60" w:rsidRPr="00C22B60" w:rsidRDefault="00C22B60" w:rsidP="00C22B60">
      <w:pPr>
        <w:tabs>
          <w:tab w:val="left" w:pos="3060"/>
        </w:tabs>
        <w:spacing w:line="360" w:lineRule="auto"/>
        <w:outlineLvl w:val="2"/>
        <w:rPr>
          <w:rFonts w:ascii="宋体" w:hAnsi="宋体" w:hint="eastAsia"/>
          <w:b/>
          <w:sz w:val="30"/>
          <w:szCs w:val="30"/>
        </w:rPr>
      </w:pPr>
      <w:r w:rsidRPr="00C22B60">
        <w:rPr>
          <w:rFonts w:ascii="宋体" w:hAnsi="宋体" w:hint="eastAsia"/>
          <w:b/>
          <w:sz w:val="30"/>
          <w:szCs w:val="30"/>
        </w:rPr>
        <w:t>5.3.6植筋施工</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1）植筋施工工艺流程：清理原结构及备料→植筋定位→钻孔→清孔→注胶→植筋→静置固化→质量检验。</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lastRenderedPageBreak/>
        <w:t>2）植筋所用结构胶采用改性环氧胶液。</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3）钻孔前可用钢筋探测仪探测桥梁构件植筋部位钢筋位置，或凿去保护层暴露钢筋，若植筋孔位处存在钢筋，则应适当调整钻孔位置，不可胡乱钻孔。</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4）植筋前应清洁孔壁，并用丙酮或工业用酒精擦拭孔壁、孔底和植入钢筋。</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5）植筋用胶黏剂应采用专用灌注器或注射器进行灌注，灌注量一般为孔深的2/3，并应保证在植入钢筋后有少许胶黏剂溢出。严禁采用胶黏剂直接涂抹在钢筋上植入孔中的植筋方法。</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6）注入胶黏剂后应立即单向旋转插入钢筋，直至达到设计的深度，并保证植入钢筋与孔壁间的间隙基本均匀，校正钢筋的位置和垂直度。</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7）胶黏剂完全固化前，不得触动或振动已植钢筋，以免影响其黏结性能。</w:t>
      </w:r>
    </w:p>
    <w:p w:rsidR="00C22B60" w:rsidRPr="00C22B60" w:rsidRDefault="00C22B60" w:rsidP="00C22B60">
      <w:pPr>
        <w:spacing w:line="360" w:lineRule="auto"/>
        <w:ind w:firstLineChars="50" w:firstLine="140"/>
        <w:rPr>
          <w:rFonts w:ascii="宋体" w:hAnsi="宋体" w:hint="eastAsia"/>
          <w:sz w:val="28"/>
          <w:szCs w:val="28"/>
        </w:rPr>
      </w:pPr>
      <w:r w:rsidRPr="00C22B60">
        <w:rPr>
          <w:rFonts w:ascii="宋体" w:hAnsi="宋体" w:hint="eastAsia"/>
          <w:sz w:val="28"/>
          <w:szCs w:val="28"/>
        </w:rPr>
        <w:t>8）施工中钻出的废孔，应采用高于构件混凝土一个强度等级的水泥砂浆、聚合物水泥砂浆或锚固胶黏剂进行填实，必要时应插入钢筋。</w:t>
      </w:r>
    </w:p>
    <w:p w:rsidR="00EC354C" w:rsidRPr="00C22B60" w:rsidRDefault="00EC354C" w:rsidP="00EC354C">
      <w:pPr>
        <w:ind w:firstLineChars="200" w:firstLine="602"/>
        <w:rPr>
          <w:rFonts w:asciiTheme="minorEastAsia" w:hAnsiTheme="minorEastAsia" w:cs="宋体" w:hint="eastAsia"/>
          <w:b/>
          <w:kern w:val="0"/>
          <w:sz w:val="30"/>
          <w:szCs w:val="30"/>
        </w:rPr>
      </w:pPr>
    </w:p>
    <w:p w:rsidR="00EC354C" w:rsidRDefault="00EC354C" w:rsidP="00EC354C">
      <w:pPr>
        <w:ind w:firstLineChars="200" w:firstLine="602"/>
        <w:rPr>
          <w:rFonts w:asciiTheme="minorEastAsia" w:hAnsiTheme="minorEastAsia" w:cs="宋体" w:hint="eastAsia"/>
          <w:b/>
          <w:kern w:val="0"/>
          <w:sz w:val="30"/>
          <w:szCs w:val="30"/>
        </w:rPr>
      </w:pPr>
    </w:p>
    <w:p w:rsidR="00EC354C" w:rsidRDefault="00EC354C" w:rsidP="00EC354C">
      <w:pPr>
        <w:ind w:firstLineChars="200" w:firstLine="602"/>
        <w:rPr>
          <w:rFonts w:asciiTheme="minorEastAsia" w:hAnsiTheme="minorEastAsia" w:cs="宋体" w:hint="eastAsia"/>
          <w:b/>
          <w:kern w:val="0"/>
          <w:sz w:val="30"/>
          <w:szCs w:val="30"/>
        </w:rPr>
      </w:pPr>
    </w:p>
    <w:p w:rsidR="00EC354C" w:rsidRPr="00DD5DEA" w:rsidRDefault="00EC354C" w:rsidP="00EC354C">
      <w:pPr>
        <w:ind w:firstLineChars="200" w:firstLine="602"/>
        <w:rPr>
          <w:rFonts w:asciiTheme="minorEastAsia" w:hAnsiTheme="minorEastAsia" w:cs="宋体"/>
          <w:b/>
          <w:kern w:val="0"/>
          <w:sz w:val="30"/>
          <w:szCs w:val="30"/>
        </w:rPr>
      </w:pPr>
    </w:p>
    <w:p w:rsidR="001A5C8F" w:rsidRDefault="001A5C8F" w:rsidP="00EC354C">
      <w:pPr>
        <w:ind w:firstLineChars="200" w:firstLine="602"/>
        <w:rPr>
          <w:rFonts w:asciiTheme="minorEastAsia" w:hAnsiTheme="minorEastAsia" w:cs="宋体"/>
          <w:b/>
          <w:kern w:val="0"/>
          <w:sz w:val="30"/>
          <w:szCs w:val="30"/>
        </w:rPr>
      </w:pPr>
    </w:p>
    <w:p w:rsidR="001A5C8F" w:rsidRDefault="001A5C8F" w:rsidP="00EC354C">
      <w:pPr>
        <w:ind w:firstLineChars="200" w:firstLine="602"/>
        <w:rPr>
          <w:rFonts w:asciiTheme="minorEastAsia" w:hAnsiTheme="minorEastAsia" w:cs="宋体"/>
          <w:b/>
          <w:kern w:val="0"/>
          <w:sz w:val="30"/>
          <w:szCs w:val="30"/>
        </w:rPr>
      </w:pPr>
    </w:p>
    <w:p w:rsidR="001A5C8F" w:rsidRDefault="001A5C8F" w:rsidP="00EC354C">
      <w:pPr>
        <w:ind w:firstLineChars="200" w:firstLine="602"/>
        <w:rPr>
          <w:rFonts w:asciiTheme="minorEastAsia" w:hAnsiTheme="minorEastAsia" w:cs="宋体"/>
          <w:b/>
          <w:kern w:val="0"/>
          <w:sz w:val="30"/>
          <w:szCs w:val="30"/>
        </w:rPr>
      </w:pPr>
    </w:p>
    <w:p w:rsidR="001A5C8F" w:rsidRDefault="001A5C8F" w:rsidP="001A5C8F">
      <w:pPr>
        <w:spacing w:line="360" w:lineRule="auto"/>
        <w:jc w:val="center"/>
        <w:outlineLvl w:val="0"/>
        <w:rPr>
          <w:rFonts w:asciiTheme="minorEastAsia" w:hAnsiTheme="minorEastAsia" w:cs="宋体"/>
          <w:b/>
          <w:kern w:val="0"/>
          <w:sz w:val="32"/>
          <w:szCs w:val="32"/>
        </w:rPr>
      </w:pPr>
      <w:r w:rsidRPr="00947156">
        <w:rPr>
          <w:rFonts w:asciiTheme="minorEastAsia" w:hAnsiTheme="minorEastAsia" w:cs="宋体" w:hint="eastAsia"/>
          <w:b/>
          <w:kern w:val="0"/>
          <w:sz w:val="32"/>
          <w:szCs w:val="32"/>
        </w:rPr>
        <w:lastRenderedPageBreak/>
        <w:t>第</w:t>
      </w:r>
      <w:r>
        <w:rPr>
          <w:rFonts w:asciiTheme="minorEastAsia" w:hAnsiTheme="minorEastAsia" w:cs="宋体" w:hint="eastAsia"/>
          <w:b/>
          <w:kern w:val="0"/>
          <w:sz w:val="32"/>
          <w:szCs w:val="32"/>
        </w:rPr>
        <w:t>六</w:t>
      </w:r>
      <w:r w:rsidRPr="00947156">
        <w:rPr>
          <w:rFonts w:asciiTheme="minorEastAsia" w:hAnsiTheme="minorEastAsia" w:cs="宋体" w:hint="eastAsia"/>
          <w:b/>
          <w:kern w:val="0"/>
          <w:sz w:val="32"/>
          <w:szCs w:val="32"/>
        </w:rPr>
        <w:t xml:space="preserve">部分  </w:t>
      </w:r>
      <w:r>
        <w:rPr>
          <w:rFonts w:asciiTheme="minorEastAsia" w:hAnsiTheme="minorEastAsia" w:cs="宋体" w:hint="eastAsia"/>
          <w:b/>
          <w:kern w:val="0"/>
          <w:sz w:val="32"/>
          <w:szCs w:val="32"/>
        </w:rPr>
        <w:t>质量管理体系及保证措施</w:t>
      </w:r>
    </w:p>
    <w:p w:rsidR="003001C4" w:rsidRDefault="003001C4" w:rsidP="003001C4">
      <w:pPr>
        <w:ind w:firstLineChars="200" w:firstLine="643"/>
        <w:outlineLvl w:val="0"/>
        <w:rPr>
          <w:rFonts w:asciiTheme="minorEastAsia" w:hAnsiTheme="minorEastAsia" w:cs="宋体"/>
          <w:b/>
          <w:kern w:val="0"/>
          <w:sz w:val="32"/>
          <w:szCs w:val="32"/>
        </w:rPr>
      </w:pPr>
      <w:r>
        <w:rPr>
          <w:rFonts w:asciiTheme="minorEastAsia" w:hAnsiTheme="minorEastAsia" w:cs="宋体"/>
          <w:b/>
          <w:kern w:val="0"/>
          <w:sz w:val="32"/>
          <w:szCs w:val="32"/>
        </w:rPr>
        <w:t>6质量管理体系及保证措施</w:t>
      </w:r>
    </w:p>
    <w:p w:rsidR="003001C4" w:rsidRPr="00033AEA" w:rsidRDefault="00033AEA" w:rsidP="003001C4">
      <w:pPr>
        <w:ind w:firstLineChars="200" w:firstLine="560"/>
        <w:rPr>
          <w:rFonts w:asciiTheme="minorEastAsia" w:hAnsiTheme="minorEastAsia" w:cs="宋体"/>
          <w:b/>
          <w:kern w:val="0"/>
          <w:sz w:val="40"/>
          <w:szCs w:val="30"/>
        </w:rPr>
      </w:pPr>
      <w:r w:rsidRPr="00033AEA">
        <w:rPr>
          <w:rFonts w:asciiTheme="minorEastAsia" w:hAnsiTheme="minorEastAsia" w:cs="Arial"/>
          <w:color w:val="000000"/>
          <w:kern w:val="0"/>
          <w:sz w:val="28"/>
        </w:rPr>
        <w:t>工程质量是施工企业赖以生存的坚实基础</w:t>
      </w:r>
      <w:r>
        <w:rPr>
          <w:rFonts w:asciiTheme="minorEastAsia" w:hAnsiTheme="minorEastAsia" w:cs="Arial" w:hint="eastAsia"/>
          <w:color w:val="000000"/>
          <w:kern w:val="0"/>
          <w:sz w:val="28"/>
        </w:rPr>
        <w:t>，</w:t>
      </w:r>
      <w:r w:rsidRPr="00033AEA">
        <w:rPr>
          <w:rFonts w:asciiTheme="minorEastAsia" w:hAnsiTheme="minorEastAsia" w:cs="Arial"/>
          <w:color w:val="000000"/>
          <w:kern w:val="0"/>
          <w:sz w:val="28"/>
        </w:rPr>
        <w:t>根据《质量保证手册》和《质量体系程序》文件，从质量策划，合同评审，供应商的评审，采购验证，施工过程控制，检验，测量和试验设备的控制，不合格品的控制，文件和资料控制，质量记录的控制到培训、服务等要素着手，在整个施工过程中，形成一个符合国际IS09001系列标准质量保证体系。</w:t>
      </w:r>
    </w:p>
    <w:p w:rsidR="003001C4" w:rsidRDefault="003001C4" w:rsidP="003001C4">
      <w:pPr>
        <w:ind w:firstLineChars="200" w:firstLine="602"/>
        <w:outlineLvl w:val="1"/>
        <w:rPr>
          <w:rFonts w:asciiTheme="minorEastAsia" w:hAnsiTheme="minorEastAsia" w:cs="宋体"/>
          <w:b/>
          <w:kern w:val="0"/>
          <w:sz w:val="30"/>
          <w:szCs w:val="30"/>
        </w:rPr>
      </w:pPr>
      <w:r>
        <w:rPr>
          <w:rFonts w:asciiTheme="minorEastAsia" w:hAnsiTheme="minorEastAsia" w:cs="宋体"/>
          <w:b/>
          <w:kern w:val="0"/>
          <w:sz w:val="30"/>
          <w:szCs w:val="30"/>
        </w:rPr>
        <w:t>6</w:t>
      </w:r>
      <w:r w:rsidRPr="00DD5DEA">
        <w:rPr>
          <w:rFonts w:asciiTheme="minorEastAsia" w:hAnsiTheme="minorEastAsia" w:cs="宋体"/>
          <w:b/>
          <w:kern w:val="0"/>
          <w:sz w:val="30"/>
          <w:szCs w:val="30"/>
        </w:rPr>
        <w:t>.1</w:t>
      </w:r>
      <w:r w:rsidR="00033AEA">
        <w:rPr>
          <w:rFonts w:asciiTheme="minorEastAsia" w:hAnsiTheme="minorEastAsia" w:cs="宋体"/>
          <w:b/>
          <w:kern w:val="0"/>
          <w:sz w:val="30"/>
          <w:szCs w:val="30"/>
        </w:rPr>
        <w:t>质量保证体系的建立</w:t>
      </w:r>
    </w:p>
    <w:p w:rsidR="00033AEA" w:rsidRPr="00033AEA" w:rsidRDefault="00033AEA" w:rsidP="00033AEA">
      <w:pPr>
        <w:ind w:firstLine="480"/>
        <w:rPr>
          <w:rFonts w:asciiTheme="minorEastAsia" w:hAnsiTheme="minorEastAsia" w:cs="Arial"/>
          <w:color w:val="000000"/>
          <w:kern w:val="0"/>
          <w:sz w:val="28"/>
        </w:rPr>
      </w:pPr>
      <w:r w:rsidRPr="00033AEA">
        <w:rPr>
          <w:rFonts w:asciiTheme="minorEastAsia" w:hAnsiTheme="minorEastAsia" w:cs="Arial"/>
          <w:color w:val="000000"/>
          <w:kern w:val="0"/>
          <w:sz w:val="28"/>
        </w:rPr>
        <w:t>贯彻ISO9001系列标准，根据《质量保证手册》和《质量体系程序》文件，从质量策划、合同评审、供应商的评审、采购验证、施工过程控制检验、测量和试验设备的控制、不合格品的控制、文件和资料控制、质量记录的控制以及培训、服务等要素着手，在整个施工过程中，形成一个符合国际ISO9001系列标准质量保证体系，给本工程的实施提供全面的质量保证。</w:t>
      </w:r>
    </w:p>
    <w:p w:rsidR="001A5C8F" w:rsidRPr="008B6868" w:rsidRDefault="003001C4" w:rsidP="008B6868">
      <w:pPr>
        <w:ind w:firstLineChars="200" w:firstLine="562"/>
        <w:outlineLvl w:val="2"/>
        <w:rPr>
          <w:rFonts w:asciiTheme="minorEastAsia" w:hAnsiTheme="minorEastAsia" w:cs="宋体"/>
          <w:b/>
          <w:kern w:val="0"/>
          <w:sz w:val="28"/>
          <w:szCs w:val="32"/>
        </w:rPr>
      </w:pPr>
      <w:r>
        <w:rPr>
          <w:rFonts w:asciiTheme="minorEastAsia" w:hAnsiTheme="minorEastAsia" w:cs="宋体"/>
          <w:b/>
          <w:kern w:val="0"/>
          <w:sz w:val="28"/>
          <w:szCs w:val="32"/>
        </w:rPr>
        <w:t>6</w:t>
      </w:r>
      <w:r w:rsidRPr="00FC1E6F">
        <w:rPr>
          <w:rFonts w:asciiTheme="minorEastAsia" w:hAnsiTheme="minorEastAsia" w:cs="宋体"/>
          <w:b/>
          <w:kern w:val="0"/>
          <w:sz w:val="28"/>
          <w:szCs w:val="32"/>
        </w:rPr>
        <w:t>.1.1</w:t>
      </w:r>
      <w:r w:rsidR="008B6868">
        <w:rPr>
          <w:rFonts w:asciiTheme="minorEastAsia" w:hAnsiTheme="minorEastAsia" w:cs="宋体" w:hint="eastAsia"/>
          <w:b/>
          <w:kern w:val="0"/>
          <w:sz w:val="28"/>
          <w:szCs w:val="32"/>
        </w:rPr>
        <w:t>质量管理网络体系</w:t>
      </w:r>
    </w:p>
    <w:p w:rsidR="00DD5DEA" w:rsidRPr="001A5C8F" w:rsidRDefault="00DD5DEA" w:rsidP="00687518">
      <w:pPr>
        <w:ind w:firstLineChars="200" w:firstLine="643"/>
        <w:rPr>
          <w:rFonts w:asciiTheme="minorEastAsia" w:hAnsiTheme="minorEastAsia" w:cs="宋体"/>
          <w:b/>
          <w:kern w:val="0"/>
          <w:sz w:val="32"/>
          <w:szCs w:val="32"/>
        </w:rPr>
      </w:pPr>
    </w:p>
    <w:p w:rsidR="00DD5DEA" w:rsidRPr="008B6868" w:rsidRDefault="00DD5DEA" w:rsidP="00687518">
      <w:pPr>
        <w:ind w:firstLineChars="200" w:firstLine="643"/>
        <w:rPr>
          <w:rFonts w:asciiTheme="minorEastAsia" w:hAnsiTheme="minorEastAsia" w:cs="宋体"/>
          <w:b/>
          <w:kern w:val="0"/>
          <w:sz w:val="32"/>
          <w:szCs w:val="32"/>
        </w:rPr>
      </w:pPr>
    </w:p>
    <w:p w:rsidR="00A46E2C" w:rsidRPr="00096603" w:rsidRDefault="00A46E2C" w:rsidP="00687518">
      <w:pPr>
        <w:ind w:firstLineChars="200" w:firstLine="643"/>
        <w:rPr>
          <w:rFonts w:asciiTheme="minorEastAsia" w:hAnsiTheme="minorEastAsia" w:cs="宋体"/>
          <w:b/>
          <w:kern w:val="0"/>
          <w:sz w:val="32"/>
          <w:szCs w:val="32"/>
        </w:rPr>
      </w:pPr>
    </w:p>
    <w:p w:rsidR="00A46E2C" w:rsidRDefault="00A46E2C" w:rsidP="00687518">
      <w:pPr>
        <w:ind w:firstLineChars="200" w:firstLine="643"/>
        <w:rPr>
          <w:rFonts w:asciiTheme="minorEastAsia" w:hAnsiTheme="minorEastAsia" w:cs="宋体"/>
          <w:b/>
          <w:kern w:val="0"/>
          <w:sz w:val="32"/>
          <w:szCs w:val="32"/>
        </w:rPr>
      </w:pPr>
    </w:p>
    <w:p w:rsidR="008B6868" w:rsidRDefault="008B6868" w:rsidP="00687518">
      <w:pPr>
        <w:ind w:firstLineChars="200" w:firstLine="643"/>
        <w:rPr>
          <w:rFonts w:asciiTheme="minorEastAsia" w:hAnsiTheme="minorEastAsia" w:cs="宋体"/>
          <w:b/>
          <w:kern w:val="0"/>
          <w:sz w:val="32"/>
          <w:szCs w:val="32"/>
        </w:rPr>
      </w:pPr>
    </w:p>
    <w:p w:rsidR="008B6868" w:rsidRDefault="008B6868" w:rsidP="00687518">
      <w:pPr>
        <w:ind w:firstLineChars="200" w:firstLine="643"/>
        <w:rPr>
          <w:rFonts w:asciiTheme="minorEastAsia" w:hAnsiTheme="minorEastAsia" w:cs="宋体"/>
          <w:b/>
          <w:kern w:val="0"/>
          <w:sz w:val="32"/>
          <w:szCs w:val="32"/>
        </w:rPr>
      </w:pPr>
    </w:p>
    <w:p w:rsidR="008B6868" w:rsidRPr="008B6868" w:rsidRDefault="00621A54" w:rsidP="008B6868">
      <w:pPr>
        <w:ind w:firstLine="480"/>
        <w:rPr>
          <w:rFonts w:cs="Arial"/>
          <w:color w:val="000000"/>
          <w:kern w:val="0"/>
        </w:rPr>
      </w:pPr>
      <w:bookmarkStart w:id="5" w:name="_Toc132466306"/>
      <w:bookmarkStart w:id="6" w:name="_Toc132466779"/>
      <w:bookmarkStart w:id="7" w:name="_Toc132467111"/>
      <w:bookmarkStart w:id="8" w:name="_Toc132727550"/>
      <w:bookmarkStart w:id="9" w:name="_Toc143500572"/>
      <w:bookmarkStart w:id="10" w:name="_Toc146891668"/>
      <w:bookmarkStart w:id="11" w:name="_Toc155928374"/>
      <w:bookmarkStart w:id="12" w:name="_Toc155938493"/>
      <w:bookmarkStart w:id="13" w:name="_Toc208200185"/>
      <w:bookmarkStart w:id="14" w:name="_Toc211592085"/>
      <w:bookmarkStart w:id="15" w:name="_Toc214954934"/>
      <w:bookmarkStart w:id="16" w:name="_Toc219881576"/>
      <w:r w:rsidRPr="00621A54">
        <w:rPr>
          <w:rFonts w:cs="Arial"/>
          <w:noProof/>
        </w:rPr>
        <w:lastRenderedPageBreak/>
        <w:pict>
          <v:group id="组合 119" o:spid="_x0000_s1028" style="position:absolute;left:0;text-align:left;margin-left:23.45pt;margin-top:20.9pt;width:387pt;height:298.5pt;z-index:251668480" coordorigin="2422,2515" coordsize="7740,5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">
            <v:group id="Group 107" o:spid="_x0000_s1029" style="position:absolute;left:2422;top:4092;width:1800;height:1872" coordorigin="1617,4092" coordsize="1800,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Text Box 108" o:spid="_x0000_s1030" type="#_x0000_t202" style="position:absolute;left:1617;top:4092;width:1800;height:18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2rMMA&#10;AADcAAAADwAAAGRycy9kb3ducmV2LnhtbERPS2sCMRC+F/wPYYTeatZHi6xGEWHBU0tVqN6GZNws&#10;bibLJurWX98IQm/z8T1nvuxcLa7UhsqzguEgA0Gsvam4VLDfFW9TECEiG6w9k4JfCrBc9F7mmBt/&#10;42+6bmMpUgiHHBXYGJtcyqAtOQwD3xAn7uRbhzHBtpSmxVsKd7UcZdmHdFhxarDY0NqSPm8vTsHh&#10;XU++7s66enrU683kXow/fwqlXvvdagYiUhf/xU/3xqT5oyE8nk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2rMMAAADcAAAADwAAAAAAAAAAAAAAAACYAgAAZHJzL2Rv&#10;d25yZXYueG1sUEsFBgAAAAAEAAQA9QAAAIgDAAAAAA==&#10;" fillcolor="#767676" strokecolor="#333" strokeweight=".25pt">
                <v:fill rotate="t" focus="50%" type="gradient"/>
                <v:textbox inset="0,,0">
                  <w:txbxContent>
                    <w:p w:rsidR="009848BE" w:rsidRPr="004576B8" w:rsidRDefault="009848BE" w:rsidP="008B6868">
                      <w:pPr>
                        <w:jc w:val="center"/>
                      </w:pPr>
                      <w:r w:rsidRPr="004576B8">
                        <w:rPr>
                          <w:rFonts w:hint="eastAsia"/>
                        </w:rPr>
                        <w:t>生产管理部门</w:t>
                      </w:r>
                    </w:p>
                    <w:p w:rsidR="009848BE" w:rsidRPr="004576B8" w:rsidRDefault="009848BE" w:rsidP="008B6868"/>
                    <w:p w:rsidR="009848BE" w:rsidRPr="004576B8" w:rsidRDefault="009848BE" w:rsidP="008B6868">
                      <w:r w:rsidRPr="004576B8">
                        <w:rPr>
                          <w:rFonts w:hint="eastAsia"/>
                        </w:rPr>
                        <w:t>计调施安质</w:t>
                      </w:r>
                    </w:p>
                    <w:p w:rsidR="009848BE" w:rsidRPr="004576B8" w:rsidRDefault="009848BE" w:rsidP="008B6868"/>
                    <w:p w:rsidR="009848BE" w:rsidRPr="004576B8" w:rsidRDefault="009848BE" w:rsidP="008B6868">
                      <w:r w:rsidRPr="004576B8">
                        <w:rPr>
                          <w:rFonts w:hint="eastAsia"/>
                        </w:rPr>
                        <w:t>计度工全量</w:t>
                      </w:r>
                    </w:p>
                  </w:txbxContent>
                </v:textbox>
              </v:shape>
              <v:line id="Line 109" o:spid="_x0000_s1031" style="position:absolute;visibility:visible" from="1617,4560" to="3417,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bQVcMAAADcAAAADwAAAGRycy9kb3ducmV2LnhtbERPS2vCQBC+C/6HZYTedNNApcRsgi0t&#10;WOnFB+Y6ZMckmJ1Ns9sY/71bKHibj+85aT6aVgzUu8aygudFBIK4tLrhSsHx8Dl/BeE8ssbWMim4&#10;kYM8m05STLS98o6Gva9ECGGXoILa+y6R0pU1GXQL2xEH7mx7gz7AvpK6x2sIN62Mo2gpDTYcGmrs&#10;6L2m8rL/NQou3wUVt7ePaLf5GsqX7U/cLQ8npZ5m43oFwtPoH+J/90aH+XEMf8+EC2R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m0FXDAAAA3AAAAA8AAAAAAAAAAAAA&#10;AAAAoQIAAGRycy9kb3ducmV2LnhtbFBLBQYAAAAABAAEAPkAAACRAwAAAAA=&#10;" strokecolor="#333" strokeweight=".25pt"/>
              <v:line id="Line 110" o:spid="_x0000_s1032" style="position:absolute;visibility:visible" from="1977,4563" to="1977,5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p1zsIAAADcAAAADwAAAGRycy9kb3ducmV2LnhtbERPS4vCMBC+L/gfwgje1tTKilSjqCi4&#10;shcf6HVoxrbYTGqTrfXfb4QFb/PxPWc6b00pGqpdYVnBoB+BIE6tLjhTcDpuPscgnEfWWFomBU9y&#10;MJ91PqaYaPvgPTUHn4kQwi5BBbn3VSKlS3My6Pq2Ig7c1dYGfYB1JnWNjxBuShlH0UgaLDg05FjR&#10;Kqf0dvg1Cm4/F7o8l+tov/1u0q/dPa5Gx7NSvW67mIDw1Pq3+N+91WF+PITXM+EC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p1zsIAAADcAAAADwAAAAAAAAAAAAAA&#10;AAChAgAAZHJzL2Rvd25yZXYueG1sUEsFBgAAAAAEAAQA+QAAAJADAAAAAA==&#10;" strokecolor="#333" strokeweight=".25pt"/>
              <v:line id="Line 111" o:spid="_x0000_s1033" style="position:absolute;visibility:visible" from="2337,4563" to="2337,5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PtusIAAADcAAAADwAAAGRycy9kb3ducmV2LnhtbERPS4vCMBC+L/gfwgje1tTiilSjqCi4&#10;shcf6HVoxrbYTGqTrfXfb4QFb/PxPWc6b00pGqpdYVnBoB+BIE6tLjhTcDpuPscgnEfWWFomBU9y&#10;MJ91PqaYaPvgPTUHn4kQwi5BBbn3VSKlS3My6Pq2Ig7c1dYGfYB1JnWNjxBuShlH0UgaLDg05FjR&#10;Kqf0dvg1Cm4/F7o8l+tov/1u0q/dPa5Gx7NSvW67mIDw1Pq3+N+91WF+PITXM+EC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4PtusIAAADcAAAADwAAAAAAAAAAAAAA&#10;AAChAgAAZHJzL2Rvd25yZXYueG1sUEsFBgAAAAAEAAQA+QAAAJADAAAAAA==&#10;" strokecolor="#333" strokeweight=".25pt"/>
              <v:line id="Line 112" o:spid="_x0000_s1034" style="position:absolute;visibility:visible" from="2697,4563" to="2697,5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9IIcMAAADcAAAADwAAAGRycy9kb3ducmV2LnhtbERPTWvCQBC9F/oflin01mwaUCR1FS0V&#10;UunFpNTrkJ0mIdnZNLvG+O/dguBtHu9zluvJdGKkwTWWFbxGMQji0uqGKwXfxe5lAcJ5ZI2dZVJw&#10;IQfr1ePDElNtz3ygMfeVCCHsUlRQe9+nUrqyJoMusj1x4H7tYNAHOFRSD3gO4aaTSRzPpcGGQ0ON&#10;Pb3XVLb5yShov450vGw/4kP2OZaz/V/Sz4sfpZ6fps0bCE+Tv4tv7kyH+ckM/p8JF8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PSCHDAAAA3AAAAA8AAAAAAAAAAAAA&#10;AAAAoQIAAGRycy9kb3ducmV2LnhtbFBLBQYAAAAABAAEAPkAAACRAwAAAAA=&#10;" strokecolor="#333" strokeweight=".25pt"/>
              <v:line id="Line 113" o:spid="_x0000_s1035" style="position:absolute;visibility:visible" from="3057,4563" to="3057,5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3WVsMAAADcAAAADwAAAGRycy9kb3ducmV2LnhtbERPTWvCQBC9C/0PyxS8mU0DDZK6ii0K&#10;sfSiluY6ZMckmJ1Ns9sk/vtuQehtHu9zVpvJtGKg3jWWFTxFMQji0uqGKwWf5/1iCcJ5ZI2tZVJw&#10;Iweb9cNshZm2Ix9pOPlKhBB2GSqove8yKV1Zk0EX2Y44cBfbG/QB9pXUPY4h3LQyieNUGmw4NNTY&#10;0VtN5fX0YxRcPwoqbq+7+JgfhvL5/Tvp0vOXUvPHafsCwtPk/8V3d67D/CSFv2fCB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d1lbDAAAA3AAAAA8AAAAAAAAAAAAA&#10;AAAAoQIAAGRycy9kb3ducmV2LnhtbFBLBQYAAAAABAAEAPkAAACRAwAAAAA=&#10;" strokecolor="#333" strokeweight=".25pt"/>
            </v:group>
            <v:group id="Group 114" o:spid="_x0000_s1036" style="position:absolute;left:4402;top:4092;width:1800;height:1872" coordorigin="3597,4092" coordsize="1800,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Text Box 115" o:spid="_x0000_s1037" type="#_x0000_t202" style="position:absolute;left:3597;top:4092;width:1800;height:18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BfMcYA&#10;AADcAAAADwAAAGRycy9kb3ducmV2LnhtbESPQWsCMRCF70L/Q5hCb5qt1SKrUYqw4KmltlC9Dcm4&#10;WbqZLJtUt/76zqHgbYb35r1vVpshtOpMfWoiG3icFKCIbXQN1wY+P6rxAlTKyA7byGTglxJs1nej&#10;FZYuXvidzvtcKwnhVKIBn3NXap2sp4BpEjti0U6xD5hl7WvterxIeGj1tCiedcCGpcFjR1tP9nv/&#10;Ewwc5nb2dg0+tIuj3e5m1+rp9asy5uF+eFmCyjTkm/n/eucEfyq08ox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BfMcYAAADcAAAADwAAAAAAAAAAAAAAAACYAgAAZHJz&#10;L2Rvd25yZXYueG1sUEsFBgAAAAAEAAQA9QAAAIsDAAAAAA==&#10;" fillcolor="#767676" strokecolor="#333" strokeweight=".25pt">
                <v:fill rotate="t" focus="50%" type="gradient"/>
                <v:textbox inset="0,,0">
                  <w:txbxContent>
                    <w:p w:rsidR="009848BE" w:rsidRPr="004576B8" w:rsidRDefault="009848BE" w:rsidP="008B6868">
                      <w:pPr>
                        <w:jc w:val="center"/>
                      </w:pPr>
                      <w:r w:rsidRPr="004576B8">
                        <w:rPr>
                          <w:rFonts w:hint="eastAsia"/>
                        </w:rPr>
                        <w:t>技术管理部门</w:t>
                      </w:r>
                    </w:p>
                    <w:p w:rsidR="009848BE" w:rsidRPr="004576B8" w:rsidRDefault="009848BE" w:rsidP="008B6868">
                      <w:pPr>
                        <w:jc w:val="center"/>
                      </w:pPr>
                    </w:p>
                    <w:p w:rsidR="009848BE" w:rsidRPr="004576B8" w:rsidRDefault="009848BE" w:rsidP="008B6868">
                      <w:pPr>
                        <w:jc w:val="center"/>
                        <w:rPr>
                          <w:rFonts w:ascii="宋体" w:hAnsi="宋体"/>
                        </w:rPr>
                      </w:pPr>
                      <w:r w:rsidRPr="004576B8">
                        <w:rPr>
                          <w:rFonts w:ascii="宋体" w:hAnsi="宋体" w:hint="eastAsia"/>
                        </w:rPr>
                        <w:t>技   试   计</w:t>
                      </w:r>
                    </w:p>
                    <w:p w:rsidR="009848BE" w:rsidRPr="004576B8" w:rsidRDefault="009848BE" w:rsidP="008B6868">
                      <w:pPr>
                        <w:jc w:val="center"/>
                        <w:rPr>
                          <w:rFonts w:ascii="宋体" w:hAnsi="宋体"/>
                        </w:rPr>
                      </w:pPr>
                    </w:p>
                    <w:p w:rsidR="009848BE" w:rsidRPr="004576B8" w:rsidRDefault="009848BE" w:rsidP="008B6868">
                      <w:pPr>
                        <w:jc w:val="center"/>
                        <w:rPr>
                          <w:rFonts w:ascii="宋体" w:hAnsi="宋体"/>
                        </w:rPr>
                      </w:pPr>
                      <w:r w:rsidRPr="004576B8">
                        <w:rPr>
                          <w:rFonts w:ascii="宋体" w:hAnsi="宋体" w:hint="eastAsia"/>
                        </w:rPr>
                        <w:t>术   验   量</w:t>
                      </w:r>
                    </w:p>
                    <w:p w:rsidR="009848BE" w:rsidRPr="004576B8" w:rsidRDefault="009848BE" w:rsidP="008B6868">
                      <w:pPr>
                        <w:jc w:val="center"/>
                        <w:rPr>
                          <w:rFonts w:ascii="宋体" w:hAnsi="宋体"/>
                        </w:rPr>
                      </w:pPr>
                    </w:p>
                    <w:p w:rsidR="009848BE" w:rsidRPr="004576B8" w:rsidRDefault="009848BE" w:rsidP="008B6868"/>
                  </w:txbxContent>
                </v:textbox>
              </v:shape>
              <v:line id="Line 116" o:spid="_x0000_s1038" style="position:absolute;visibility:visible" from="3597,4560" to="5397,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JCJMQAAADcAAAADwAAAGRycy9kb3ducmV2LnhtbERPTWvCQBC9C/0PyxR6000DFZu6Bist&#10;pNKLWup1yI5JSHY2ZrdJ/PduQfA2j/c5y3Q0jeipc5VlBc+zCARxbnXFhYKfw+d0AcJ5ZI2NZVJw&#10;IQfp6mGyxETbgXfU730hQgi7BBWU3reJlC4vyaCb2ZY4cCfbGfQBdoXUHQ4h3DQyjqK5NFhxaCix&#10;pU1Jeb3/Mwrq7yMdL+8f0S776vOX7Tlu54dfpZ4ex/UbCE+jv4tv7kyH+fEr/D8TL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gkIkxAAAANwAAAAPAAAAAAAAAAAA&#10;AAAAAKECAABkcnMvZG93bnJldi54bWxQSwUGAAAAAAQABAD5AAAAkgMAAAAA&#10;" strokecolor="#333" strokeweight=".25pt"/>
              <v:line id="Line 117" o:spid="_x0000_s1039" style="position:absolute;visibility:visible" from="4137,4563" to="4137,5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F9ZMUAAADcAAAADwAAAGRycy9kb3ducmV2LnhtbESPQWvCQBCF7wX/wzKCt7qpRZHoKlVa&#10;UOlFLfU6ZMckmJ1Ns2uM/945FLzN8N6898182blKtdSE0rOBt2ECijjztuTcwM/x63UKKkRki5Vn&#10;MnCnAMtF72WOqfU33lN7iLmSEA4pGihirFOtQ1aQwzD0NbFoZ984jLI2ubYN3iTcVXqUJBPtsGRp&#10;KLCmdUHZ5XB1Bi7fJzrdV5/JfrNts/Hub1RPjr/GDPrdxwxUpC4+zf/XGyv474Ivz8gEe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F9ZMUAAADcAAAADwAAAAAAAAAA&#10;AAAAAAChAgAAZHJzL2Rvd25yZXYueG1sUEsFBgAAAAAEAAQA+QAAAJMDAAAAAA==&#10;" strokecolor="#333" strokeweight=".25pt"/>
              <v:line id="Line 118" o:spid="_x0000_s1040" style="position:absolute;visibility:visible" from="4779,4563" to="4779,5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3Y/8IAAADcAAAADwAAAGRycy9kb3ducmV2LnhtbERPTYvCMBC9C/6HMII3TVUU6RpFFwWV&#10;vViX9To0s22xmXSbWOu/N8KCt3m8z1msWlOKhmpXWFYwGkYgiFOrC84UfJ93gzkI55E1lpZJwYMc&#10;rJbdzgJjbe98oibxmQgh7GJUkHtfxVK6NCeDbmgr4sD92tqgD7DOpK7xHsJNKcdRNJMGCw4NOVb0&#10;mVN6TW5GwfXrQpfHZhud9ocmnR7/xtXs/KNUv9euP0B4av1b/O/e6zB/MoLXM+EC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3Y/8IAAADcAAAADwAAAAAAAAAAAAAA&#10;AAChAgAAZHJzL2Rvd25yZXYueG1sUEsFBgAAAAAEAAQA+QAAAJADAAAAAA==&#10;" strokecolor="#333" strokeweight=".25pt"/>
            </v:group>
            <v:group id="Group 119" o:spid="_x0000_s1041" style="position:absolute;left:6382;top:4092;width:1800;height:1872" coordorigin="5577,4092" coordsize="1800,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Text Box 120" o:spid="_x0000_s1042" type="#_x0000_t202" style="position:absolute;left:5577;top:4092;width:1800;height:18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1bncMA&#10;AADcAAAADwAAAGRycy9kb3ducmV2LnhtbERPTWsCMRC9F/wPYYTeatauFdkaRYQFTy1VQXsbknGz&#10;uJksm1S3/vpGEHqbx/uc+bJ3jbhQF2rPCsajDASx9qbmSsF+V77MQISIbLDxTAp+KcByMXiaY2H8&#10;lb/oso2VSCEcClRgY2wLKYO25DCMfEucuJPvHMYEu0qaDq8p3DXyNcum0mHNqcFiS2tL+rz9cQqO&#10;b3ryeXPWNbNvvd5MbmX+cSiVeh72q3cQkfr4L364NybNz3O4P5Mu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1bncMAAADcAAAADwAAAAAAAAAAAAAAAACYAgAAZHJzL2Rv&#10;d25yZXYueG1sUEsFBgAAAAAEAAQA9QAAAIgDAAAAAA==&#10;" fillcolor="#767676" strokecolor="#333" strokeweight=".25pt">
                <v:fill rotate="t" focus="50%" type="gradient"/>
                <v:textbox inset="0,,0">
                  <w:txbxContent>
                    <w:p w:rsidR="009848BE" w:rsidRPr="004576B8" w:rsidRDefault="009848BE" w:rsidP="008B6868">
                      <w:pPr>
                        <w:jc w:val="center"/>
                      </w:pPr>
                      <w:r w:rsidRPr="004576B8">
                        <w:rPr>
                          <w:rFonts w:hint="eastAsia"/>
                        </w:rPr>
                        <w:t>材料设备部门</w:t>
                      </w:r>
                    </w:p>
                    <w:p w:rsidR="009848BE" w:rsidRPr="004576B8" w:rsidRDefault="009848BE" w:rsidP="008B6868">
                      <w:pPr>
                        <w:jc w:val="center"/>
                      </w:pPr>
                    </w:p>
                    <w:p w:rsidR="009848BE" w:rsidRPr="004576B8" w:rsidRDefault="009848BE" w:rsidP="008B6868">
                      <w:pPr>
                        <w:jc w:val="center"/>
                        <w:rPr>
                          <w:rFonts w:ascii="宋体" w:hAnsi="宋体"/>
                        </w:rPr>
                      </w:pPr>
                      <w:r w:rsidRPr="004576B8">
                        <w:rPr>
                          <w:rFonts w:ascii="宋体" w:hAnsi="宋体" w:hint="eastAsia"/>
                        </w:rPr>
                        <w:t>物     设</w:t>
                      </w:r>
                    </w:p>
                    <w:p w:rsidR="009848BE" w:rsidRPr="004576B8" w:rsidRDefault="009848BE" w:rsidP="008B6868">
                      <w:pPr>
                        <w:jc w:val="center"/>
                        <w:rPr>
                          <w:rFonts w:ascii="宋体" w:hAnsi="宋体"/>
                        </w:rPr>
                      </w:pPr>
                    </w:p>
                    <w:p w:rsidR="009848BE" w:rsidRPr="004576B8" w:rsidRDefault="009848BE" w:rsidP="008B6868">
                      <w:pPr>
                        <w:jc w:val="center"/>
                        <w:rPr>
                          <w:rFonts w:ascii="宋体" w:hAnsi="宋体"/>
                        </w:rPr>
                      </w:pPr>
                      <w:r w:rsidRPr="004576B8">
                        <w:rPr>
                          <w:rFonts w:ascii="宋体" w:hAnsi="宋体" w:hint="eastAsia"/>
                        </w:rPr>
                        <w:t>资     备</w:t>
                      </w:r>
                    </w:p>
                    <w:p w:rsidR="009848BE" w:rsidRPr="004576B8" w:rsidRDefault="009848BE" w:rsidP="008B6868">
                      <w:pPr>
                        <w:jc w:val="center"/>
                        <w:rPr>
                          <w:rFonts w:ascii="宋体" w:hAnsi="宋体"/>
                        </w:rPr>
                      </w:pPr>
                    </w:p>
                    <w:p w:rsidR="009848BE" w:rsidRPr="004576B8" w:rsidRDefault="009848BE" w:rsidP="008B6868"/>
                  </w:txbxContent>
                </v:textbox>
              </v:shape>
              <v:line id="Line 121" o:spid="_x0000_s1043" style="position:absolute;visibility:visible" from="5577,4560" to="7377,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p7Z8QAAADcAAAADwAAAGRycy9kb3ducmV2LnhtbERPS2vCQBC+F/wPywje6sZHQ4mu0hYF&#10;W3pJLHodsmMSzM6m2TUm/75bKPQ2H99z1tve1KKj1lWWFcymEQji3OqKCwVfx/3jMwjnkTXWlknB&#10;QA62m9HDGhNt75xSl/lChBB2CSoovW8SKV1ekkE3tQ1x4C62NegDbAupW7yHcFPLeRTF0mDFoaHE&#10;ht5Kyq/ZzSi4fp7pPLzuovTw3uVPH9/zJj6elJqM+5cVCE+9/xf/uQ86zF8s4feZcIH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ntnxAAAANwAAAAPAAAAAAAAAAAA&#10;AAAAAKECAABkcnMvZG93bnJldi54bWxQSwUGAAAAAAQABAD5AAAAkgMAAAAA&#10;" strokecolor="#333" strokeweight=".25pt"/>
              <v:line id="Line 122" o:spid="_x0000_s1044" style="position:absolute;visibility:visible" from="6511,4575" to="651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be/MIAAADcAAAADwAAAGRycy9kb3ducmV2LnhtbERPTYvCMBC9C/6HMMLeNFVRpBpFZQVd&#10;9mIVvQ7N2BabSbfJ1vrvzcKCt3m8z1msWlOKhmpXWFYwHEQgiFOrC84UnE+7/gyE88gaS8uk4EkO&#10;VstuZ4Gxtg8+UpP4TIQQdjEqyL2vYildmpNBN7AVceButjboA6wzqWt8hHBTylEUTaXBgkNDjhVt&#10;c0rvya9RcP++0vW5+YyO+0OTTr5+RtX0dFHqo9eu5yA8tf4t/nfvdZg/nsDfM+EC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be/MIAAADcAAAADwAAAAAAAAAAAAAA&#10;AAChAgAAZHJzL2Rvd25yZXYueG1sUEsFBgAAAAAEAAQA+QAAAJADAAAAAA==&#10;" strokecolor="#333" strokeweight=".25pt"/>
            </v:group>
            <v:group id="Group 123" o:spid="_x0000_s1045" style="position:absolute;left:8362;top:4092;width:1800;height:1872" coordorigin="7737,4092" coordsize="1800,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Text Box 124" o:spid="_x0000_s1046" type="#_x0000_t202" style="position:absolute;left:7737;top:4092;width:1800;height:18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dnsMA&#10;AADcAAAADwAAAGRycy9kb3ducmV2LnhtbERPS2sCMRC+F/ofwhR6q1kfrbIaRYQFTy1qQb0NybhZ&#10;3EyWTapbf30jFLzNx/ec2aJztbhQGyrPCvq9DASx9qbiUsH3rnibgAgR2WDtmRT8UoDF/Plphrnx&#10;V97QZRtLkUI45KjAxtjkUgZtyWHo+YY4cSffOowJtqU0LV5TuKvlIMs+pMOKU4PFhlaW9Hn74xQc&#10;3vXo6+asqydHvVqPbsXwc18o9frSLacgInXxIf53r02aPxzD/Zl0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ZdnsMAAADcAAAADwAAAAAAAAAAAAAAAACYAgAAZHJzL2Rv&#10;d25yZXYueG1sUEsFBgAAAAAEAAQA9QAAAIgDAAAAAA==&#10;" fillcolor="#767676" strokecolor="#333" strokeweight=".25pt">
                <v:fill rotate="t" focus="50%" type="gradient"/>
                <v:textbox inset="0,,0">
                  <w:txbxContent>
                    <w:p w:rsidR="009848BE" w:rsidRPr="004576B8" w:rsidRDefault="009848BE" w:rsidP="008B6868">
                      <w:pPr>
                        <w:jc w:val="center"/>
                      </w:pPr>
                      <w:r w:rsidRPr="004576B8">
                        <w:rPr>
                          <w:rFonts w:hint="eastAsia"/>
                        </w:rPr>
                        <w:t>办公室</w:t>
                      </w:r>
                    </w:p>
                    <w:p w:rsidR="009848BE" w:rsidRPr="004576B8" w:rsidRDefault="009848BE" w:rsidP="008B6868">
                      <w:pPr>
                        <w:jc w:val="center"/>
                      </w:pPr>
                    </w:p>
                    <w:p w:rsidR="009848BE" w:rsidRPr="004576B8" w:rsidRDefault="009848BE" w:rsidP="008B6868">
                      <w:pPr>
                        <w:jc w:val="center"/>
                        <w:rPr>
                          <w:rFonts w:ascii="宋体" w:hAnsi="宋体"/>
                        </w:rPr>
                      </w:pPr>
                      <w:r w:rsidRPr="004576B8">
                        <w:rPr>
                          <w:rFonts w:ascii="宋体" w:hAnsi="宋体" w:hint="eastAsia"/>
                        </w:rPr>
                        <w:t>质     资</w:t>
                      </w:r>
                    </w:p>
                    <w:p w:rsidR="009848BE" w:rsidRPr="004576B8" w:rsidRDefault="009848BE" w:rsidP="008B6868">
                      <w:pPr>
                        <w:jc w:val="center"/>
                        <w:rPr>
                          <w:rFonts w:ascii="宋体" w:hAnsi="宋体"/>
                        </w:rPr>
                      </w:pPr>
                    </w:p>
                    <w:p w:rsidR="009848BE" w:rsidRPr="004576B8" w:rsidRDefault="009848BE" w:rsidP="008B6868">
                      <w:pPr>
                        <w:jc w:val="center"/>
                        <w:rPr>
                          <w:rFonts w:ascii="宋体" w:hAnsi="宋体"/>
                        </w:rPr>
                      </w:pPr>
                      <w:r w:rsidRPr="004576B8">
                        <w:rPr>
                          <w:rFonts w:ascii="宋体" w:hAnsi="宋体" w:hint="eastAsia"/>
                        </w:rPr>
                        <w:t>保     料</w:t>
                      </w:r>
                    </w:p>
                    <w:p w:rsidR="009848BE" w:rsidRPr="004576B8" w:rsidRDefault="009848BE" w:rsidP="008B6868">
                      <w:pPr>
                        <w:jc w:val="center"/>
                        <w:rPr>
                          <w:rFonts w:ascii="宋体" w:hAnsi="宋体"/>
                        </w:rPr>
                      </w:pPr>
                    </w:p>
                    <w:p w:rsidR="009848BE" w:rsidRPr="004576B8" w:rsidRDefault="009848BE" w:rsidP="008B6868"/>
                  </w:txbxContent>
                </v:textbox>
              </v:shape>
              <v:line id="Line 125" o:spid="_x0000_s1047" style="position:absolute;visibility:visible" from="7737,4560" to="9537,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dxYsUAAADcAAAADwAAAGRycy9kb3ducmV2LnhtbESPQWvCQBCF7wX/wzKCt7qpRZHoKlVa&#10;UOlFLfU6ZMckmJ1Ns2uM/945FLzN8N6898182blKtdSE0rOBt2ECijjztuTcwM/x63UKKkRki5Vn&#10;MnCnAMtF72WOqfU33lN7iLmSEA4pGihirFOtQ1aQwzD0NbFoZ984jLI2ubYN3iTcVXqUJBPtsGRp&#10;KLCmdUHZ5XB1Bi7fJzrdV5/JfrNts/Hub1RPjr/GDPrdxwxUpC4+zf/XGyv470Irz8gEe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dxYsUAAADcAAAADwAAAAAAAAAA&#10;AAAAAAChAgAAZHJzL2Rvd25yZXYueG1sUEsFBgAAAAAEAAQA+QAAAJMDAAAAAA==&#10;" strokecolor="#333" strokeweight=".25pt"/>
              <v:line id="Line 126" o:spid="_x0000_s1048" style="position:absolute;visibility:visible" from="8671,4575" to="867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vU+cQAAADcAAAADwAAAGRycy9kb3ducmV2LnhtbERPTWvCQBC9F/wPywi91Y2WiqauYkXB&#10;Si8mpV6H3WkSzM6m2TXGf98tCL3N433OYtXbWnTU+sqxgvEoAUGsnam4UPCZ755mIHxANlg7JgU3&#10;8rBaDh4WmBp35SN1WShEDGGfooIyhCaV0uuSLPqRa4gj9+1aiyHCtpCmxWsMt7WcJMlUWqw4NpTY&#10;0KYkfc4uVsH540Sn29s2Oe7fO/1y+Jk00/xLqcdhv34FEagP/+K7e2/i/Oc5/D0TL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W9T5xAAAANwAAAAPAAAAAAAAAAAA&#10;AAAAAKECAABkcnMvZG93bnJldi54bWxQSwUGAAAAAAQABAD5AAAAkgMAAAAA&#10;" strokecolor="#333" strokeweight=".25pt"/>
            </v:group>
            <v:shape id="Text Box 127" o:spid="_x0000_s1049" type="#_x0000_t202" style="position:absolute;left:4969;top:2515;width:2588;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2l8YA&#10;AADcAAAADwAAAGRycy9kb3ducmV2LnhtbESPT0sDMRDF74LfIYzgzWbVtZRt0yKFhZ6U/gHtbUjG&#10;zeJmsmxiu/bTO4eCtxnem/d+s1iNoVMnGlIb2cDjpABFbKNruTFw2NcPM1ApIzvsIpOBX0qwWt7e&#10;LLBy8cxbOu1yoySEU4UGfM59pXWyngKmSeyJRfuKQ8As69BoN+BZwkOnn4piqgO2LA0ee1p7st+7&#10;n2Dg88WW75fgQzc72vWmvNTPbx+1Mfd34+scVKYx/5uv1xsn+KXgyz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m2l8YAAADcAAAADwAAAAAAAAAAAAAAAACYAgAAZHJz&#10;L2Rvd25yZXYueG1sUEsFBgAAAAAEAAQA9QAAAIsDAAAAAA==&#10;" fillcolor="#767676" strokecolor="#333" strokeweight=".25pt">
              <v:fill rotate="t" focus="50%" type="gradient"/>
              <v:textbox inset="0,,0">
                <w:txbxContent>
                  <w:p w:rsidR="009848BE" w:rsidRPr="004576B8" w:rsidRDefault="009848BE" w:rsidP="008B6868">
                    <w:pPr>
                      <w:jc w:val="center"/>
                    </w:pPr>
                    <w:r w:rsidRPr="004576B8">
                      <w:rPr>
                        <w:rFonts w:hint="eastAsia"/>
                      </w:rPr>
                      <w:t>总经理</w:t>
                    </w:r>
                  </w:p>
                </w:txbxContent>
              </v:textbox>
            </v:shape>
            <v:shape id="Text Box 128" o:spid="_x0000_s1050" type="#_x0000_t202" style="position:absolute;left:3057;top:3329;width:2588;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UTDMMA&#10;AADcAAAADwAAAGRycy9kb3ducmV2LnhtbERPTWsCMRC9F/wPYQRvmrWuRbZGKcKCJ0UttL0NyXSz&#10;dDNZNlFXf70pFHqbx/uc5bp3jbhQF2rPCqaTDASx9qbmSsH7qRwvQISIbLDxTApuFGC9GjwtsTD+&#10;yge6HGMlUgiHAhXYGNtCyqAtOQwT3xIn7tt3DmOCXSVNh9cU7hr5nGUv0mHNqcFiSxtL+ud4dgo+&#10;5zrf3511zeJLb7b5vZztPkqlRsP+7RVEpD7+i//cW5Pm51P4fSZd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UTDMMAAADcAAAADwAAAAAAAAAAAAAAAACYAgAAZHJzL2Rv&#10;d25yZXYueG1sUEsFBgAAAAAEAAQA9QAAAIgDAAAAAA==&#10;" fillcolor="#767676" strokecolor="#333" strokeweight=".25pt">
              <v:fill rotate="t" focus="50%" type="gradient"/>
              <v:textbox inset="0,,0">
                <w:txbxContent>
                  <w:p w:rsidR="009848BE" w:rsidRPr="004576B8" w:rsidRDefault="009848BE" w:rsidP="008B6868">
                    <w:pPr>
                      <w:jc w:val="center"/>
                    </w:pPr>
                    <w:r w:rsidRPr="004576B8">
                      <w:rPr>
                        <w:rFonts w:hint="eastAsia"/>
                      </w:rPr>
                      <w:t>生产副总经理</w:t>
                    </w:r>
                  </w:p>
                  <w:p w:rsidR="009848BE" w:rsidRPr="004576B8" w:rsidRDefault="009848BE" w:rsidP="008B6868"/>
                </w:txbxContent>
              </v:textbox>
            </v:shape>
            <v:line id="Line 129" o:spid="_x0000_s1051" style="position:absolute;rotation:90;visibility:visible" from="4249,3227" to="4453,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mdcEAAADcAAAADwAAAGRycy9kb3ducmV2LnhtbERPS2rDMBDdB3IHMYFuQi3XlFKcKMEE&#10;CgVDoW4OMFhjy8QaGUv+9PZVIZDdPN53jufV9mKm0XeOFbwkKQji2umOWwXXn4/ndxA+IGvsHZOC&#10;X/JwPm03R8y1W/ib5iq0Ioawz1GBCWHIpfS1IYs+cQNx5Bo3WgwRjq3UIy4x3PYyS9M3abHj2GBw&#10;oIuh+lZNVkF57QtdLrfhq0lNgYvfZ1M1KfW0W4sDiEBreIjv7k8d579m8P9MvEC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9uZ1wQAAANwAAAAPAAAAAAAAAAAAAAAA&#10;AKECAABkcnMvZG93bnJldi54bWxQSwUGAAAAAAQABAD5AAAAjwMAAAAA&#10;" strokecolor="#333" strokeweight="2pt">
              <v:stroke endarrow="block"/>
            </v:line>
            <v:line id="Line 130" o:spid="_x0000_s1052" style="position:absolute;rotation:90;flip:y;visibility:visible" from="6206,3074" to="6387,3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bH/8QAAADcAAAADwAAAGRycy9kb3ducmV2LnhtbERP22rCQBB9F/oPywi+mY2xlRJdpfVS&#10;lJZCrb4P2TEbmp0N2VXTv+8KBd/mcK4zW3S2FhdqfeVYwShJQRAXTldcKjh8b4bPIHxA1lg7JgW/&#10;5GExf+jNMNfuyl902YdSxBD2OSowITS5lL4wZNEnriGO3Mm1FkOEbSl1i9cYbmuZpelEWqw4Nhhs&#10;aGmo+NmfrYL15KPLVtkbfW5Pu8Pxafdavq+MUoN+9zIFEagLd/G/e6vj/Mcx3J6JF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Nsf/xAAAANwAAAAPAAAAAAAAAAAA&#10;AAAAAKECAABkcnMvZG93bnJldi54bWxQSwUGAAAAAAQABAD5AAAAkgMAAAAA&#10;" strokecolor="#333" strokeweight="2pt"/>
            <v:shape id="Text Box 131" o:spid="_x0000_s1053" type="#_x0000_t202" style="position:absolute;left:3057;top:6293;width:2588;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wlMMA&#10;AADcAAAADwAAAGRycy9kb3ducmV2LnhtbERPTWsCMRC9F/wPYQRvmq1di6xGEWHBk1IV2t6GZNws&#10;3UyWTaqrv74pFHqbx/uc5bp3jbhSF2rPCp4nGQhi7U3NlYLzqRzPQYSIbLDxTAruFGC9GjwtsTD+&#10;xm90PcZKpBAOBSqwMbaFlEFbchgmviVO3MV3DmOCXSVNh7cU7ho5zbJX6bDm1GCxpa0l/XX8dgo+&#10;Zjo/PJx1zfxTb3f5o3zZv5dKjYb9ZgEiUh//xX/unUnz8xx+n0kX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KwlMMAAADcAAAADwAAAAAAAAAAAAAAAACYAgAAZHJzL2Rv&#10;d25yZXYueG1sUEsFBgAAAAAEAAQA9QAAAIgDAAAAAA==&#10;" fillcolor="#767676" strokecolor="#333" strokeweight=".25pt">
              <v:fill rotate="t" focus="50%" type="gradient"/>
              <v:textbox inset="0,,0">
                <w:txbxContent>
                  <w:p w:rsidR="009848BE" w:rsidRPr="004576B8" w:rsidRDefault="009848BE" w:rsidP="008B6868">
                    <w:pPr>
                      <w:jc w:val="center"/>
                    </w:pPr>
                    <w:r w:rsidRPr="004576B8">
                      <w:rPr>
                        <w:rFonts w:hint="eastAsia"/>
                      </w:rPr>
                      <w:t>项目经理</w:t>
                    </w:r>
                  </w:p>
                </w:txbxContent>
              </v:textbox>
            </v:shape>
            <v:shape id="Text Box 132" o:spid="_x0000_s1054" type="#_x0000_t202" style="position:absolute;left:6871;top:6276;width:2588;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4VD8MA&#10;AADcAAAADwAAAGRycy9kb3ducmV2LnhtbERP32vCMBB+H/g/hBP2ZlNdHdIZRYSCT47pYNvbkdya&#10;suZSmqjVv34ZCHu7j+/nLdeDa8WZ+tB4VjDNchDE2puGawXvx2qyABEissHWMym4UoD1avSwxNL4&#10;C7/R+RBrkUI4lKjAxtiVUgZtyWHIfEecuG/fO4wJ9rU0PV5SuGvlLM+fpcOGU4PFjraW9M/h5BR8&#10;znXxenPWtYsvvd0Vt+pp/1Ep9TgeNi8gIg3xX3x370yaX8zh75l0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4VD8MAAADcAAAADwAAAAAAAAAAAAAAAACYAgAAZHJzL2Rv&#10;d25yZXYueG1sUEsFBgAAAAAEAAQA9QAAAIgDAAAAAA==&#10;" fillcolor="#767676" strokecolor="#333" strokeweight=".25pt">
              <v:fill rotate="t" focus="50%" type="gradient"/>
              <v:textbox inset="0,,0">
                <w:txbxContent>
                  <w:p w:rsidR="009848BE" w:rsidRPr="004576B8" w:rsidRDefault="009848BE" w:rsidP="008B6868">
                    <w:pPr>
                      <w:jc w:val="center"/>
                    </w:pPr>
                    <w:r w:rsidRPr="004576B8">
                      <w:rPr>
                        <w:rFonts w:hint="eastAsia"/>
                      </w:rPr>
                      <w:t>项目总工程师</w:t>
                    </w:r>
                  </w:p>
                </w:txbxContent>
              </v:textbox>
            </v:shape>
            <v:shape id="Text Box 133" o:spid="_x0000_s1055" type="#_x0000_t202" style="position:absolute;left:5037;top:7056;width:2588;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LeMMA&#10;AADcAAAADwAAAGRycy9kb3ducmV2LnhtbERPTWsCMRC9F/wPYQRvNatuRbZGEWHBk6VaaHsbkulm&#10;cTNZNlG3/vpGEHqbx/uc5bp3jbhQF2rPCibjDASx9qbmSsHHsXxegAgR2WDjmRT8UoD1avC0xML4&#10;K7/T5RArkUI4FKjAxtgWUgZtyWEY+5Y4cT++cxgT7CppOrymcNfIaZbNpcOaU4PFlraW9Olwdgq+&#10;XnT+dnPWNYtvvd3lt3K2/yyVGg37zSuISH38Fz/cO5Pm53O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yLeMMAAADcAAAADwAAAAAAAAAAAAAAAACYAgAAZHJzL2Rv&#10;d25yZXYueG1sUEsFBgAAAAAEAAQA9QAAAIgDAAAAAA==&#10;" fillcolor="#767676" strokecolor="#333" strokeweight=".25pt">
              <v:fill rotate="t" focus="50%" type="gradient"/>
              <v:textbox inset="0,,0">
                <w:txbxContent>
                  <w:p w:rsidR="009848BE" w:rsidRPr="004576B8" w:rsidRDefault="009848BE" w:rsidP="008B6868">
                    <w:pPr>
                      <w:jc w:val="center"/>
                    </w:pPr>
                    <w:r w:rsidRPr="004576B8">
                      <w:rPr>
                        <w:rFonts w:hint="eastAsia"/>
                      </w:rPr>
                      <w:t>项目质量员</w:t>
                    </w:r>
                  </w:p>
                </w:txbxContent>
              </v:textbox>
            </v:shape>
            <v:shape id="Text Box 134" o:spid="_x0000_s1056" type="#_x0000_t202" style="position:absolute;left:5037;top:7680;width:2588;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u48MA&#10;AADcAAAADwAAAGRycy9kb3ducmV2LnhtbERPTWsCMRC9C/6HMEJvmrXdVlmNIsKCpxZtoXobkulm&#10;6WaybFLd+usboeBtHu9zluveNeJMXag9K5hOMhDE2puaKwUf7+V4DiJEZIONZ1LwSwHWq+FgiYXx&#10;F97T+RArkUI4FKjAxtgWUgZtyWGY+JY4cV++cxgT7CppOrykcNfIxyx7kQ5rTg0WW9pa0t+HH6fg&#10;+Kzzt6uzrpmf9HaXX8un189SqYdRv1mAiNTHu/jfvTNpfj6D2zPp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Au48MAAADcAAAADwAAAAAAAAAAAAAAAACYAgAAZHJzL2Rv&#10;d25yZXYueG1sUEsFBgAAAAAEAAQA9QAAAIgDAAAAAA==&#10;" fillcolor="#767676" strokecolor="#333" strokeweight=".25pt">
              <v:fill rotate="t" focus="50%" type="gradient"/>
              <v:textbox inset="0,,0">
                <w:txbxContent>
                  <w:p w:rsidR="009848BE" w:rsidRPr="004576B8" w:rsidRDefault="009848BE" w:rsidP="008B6868">
                    <w:pPr>
                      <w:jc w:val="center"/>
                    </w:pPr>
                    <w:r w:rsidRPr="004576B8">
                      <w:rPr>
                        <w:rFonts w:hint="eastAsia"/>
                      </w:rPr>
                      <w:t>班组施工人员</w:t>
                    </w:r>
                  </w:p>
                </w:txbxContent>
              </v:textbox>
            </v:shape>
            <v:line id="Line 135" o:spid="_x0000_s1057" style="position:absolute;rotation:90;visibility:visible" from="8036,3224" to="8240,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7Rn8QAAADcAAAADwAAAGRycy9kb3ducmV2LnhtbESP0WrDMAxF3wv9B6PCXsbqrIxRsrgl&#10;DAaDwmBZPkDEahwSyyF2muzvp4dB3yTu1b1HxXn1g7rRFLvABp73GSjiJtiOWwP1z8fTEVRMyBaH&#10;wGTglyKcT9tNgbkNC3/TrUqtkhCOORpwKY251rFx5DHuw0gs2jVMHpOsU6vthIuE+0EfsuxVe+xY&#10;GhyO9O6o6avZG7jUQ2kvSz9+XTNX4hIfD3M1G/OwW8s3UInWdDf/X39awX8RWnlGJtC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HtGfxAAAANwAAAAPAAAAAAAAAAAA&#10;AAAAAKECAABkcnMvZG93bnJldi54bWxQSwUGAAAAAAQABAD5AAAAkgMAAAAA&#10;" strokecolor="#333" strokeweight="2pt">
              <v:stroke endarrow="block"/>
            </v:line>
            <v:line id="Line 136" o:spid="_x0000_s1058" style="position:absolute;rotation:180;flip:y;visibility:visible" from="4343,3139" to="8141,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iRIsEAAADcAAAADwAAAGRycy9kb3ducmV2LnhtbERPTWvCQBC9F/wPywi91Y0iUlNXEUGI&#10;0Iu20OuYnWbTZmdjdjTpv+8Khd7m8T5ntRl8o27UxTqwgekkA0VcBltzZeD9bf/0DCoKssUmMBn4&#10;oQib9ehhhbkNPR/pdpJKpRCOORpwIm2udSwdeYyT0BIn7jN0HiXBrtK2wz6F+0bPsmyhPdacGhy2&#10;tHNUfp+u3sCs8NtDfyk+FjIgfZ0LcbtXMeZxPGxfQAkN8i/+cxc2zZ8v4f5MukCv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CJEiwQAAANwAAAAPAAAAAAAAAAAAAAAA&#10;AKECAABkcnMvZG93bnJldi54bWxQSwUGAAAAAAQABAD5AAAAjwMAAAAA&#10;" strokecolor="#333" strokeweight="2pt"/>
            <v:line id="Line 137" o:spid="_x0000_s1059" style="position:absolute;rotation:90;visibility:visible" from="3262,4007" to="3466,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FLRMQAAADcAAAADwAAAGRycy9kb3ducmV2LnhtbESP0WrDMAxF3wv9B6PCXsbqrLBRsrgl&#10;DAaDwmBZPkDEahwSyyF2muzvp4dB3yTu1b1HxXn1g7rRFLvABp73GSjiJtiOWwP1z8fTEVRMyBaH&#10;wGTglyKcT9tNgbkNC3/TrUqtkhCOORpwKY251rFx5DHuw0gs2jVMHpOsU6vthIuE+0EfsuxVe+xY&#10;GhyO9O6o6avZG7jUQ2kvSz9+XTNX4hIfD3M1G/OwW8s3UInWdDf/X39awX8RfHlGJtC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sUtExAAAANwAAAAPAAAAAAAAAAAA&#10;AAAAAKECAABkcnMvZG93bnJldi54bWxQSwUGAAAAAAQABAD5AAAAkgMAAAAA&#10;" strokecolor="#333" strokeweight="2pt">
              <v:stroke endarrow="block"/>
            </v:line>
            <v:line id="Line 138" o:spid="_x0000_s1060" style="position:absolute;rotation:90;flip:y;visibility:visible" from="4260,3846" to="4441,3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FqzsMAAADcAAAADwAAAGRycy9kb3ducmV2LnhtbERP22rCQBB9F/oPyxT6ZjYGIiV1Fdu0&#10;RakI9fI+ZMdsMDsbsltN/75bEHybw7nObDHYVlyo941jBZMkBUFcOd1wreCw/xg/g/ABWWPrmBT8&#10;kofF/GE0w0K7K3/TZRdqEUPYF6jAhNAVUvrKkEWfuI44cifXWwwR9rXUPV5juG1llqZTabHh2GCw&#10;ozdD1Xn3YxW8TzdDVmaftF2d1odjvn6tv0qj1NPjsHwBEWgId/HNvdJxfj6B/2fiB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xas7DAAAA3AAAAA8AAAAAAAAAAAAA&#10;AAAAoQIAAGRycy9kb3ducmV2LnhtbFBLBQYAAAAABAAEAPkAAACRAwAAAAA=&#10;" strokecolor="#333" strokeweight="2pt"/>
            <v:line id="Line 139" o:spid="_x0000_s1061" style="position:absolute;rotation:180;flip:y;visibility:visible" from="3358,3939" to="9254,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WVjsEAAADcAAAADwAAAGRycy9kb3ducmV2LnhtbERPTWvCQBC9F/wPywi91Y2BSomuIoKQ&#10;Qi+1Ba9jdsxGs7MxOzXpv+8WCr3N433OajP6Vt2pj01gA/NZBoq4Crbh2sDnx/7pBVQUZIttYDLw&#10;TRE268nDCgsbBn6n+0FqlUI4FmjAiXSF1rFy5DHOQkecuHPoPUqCfa1tj0MK963Os2yhPTacGhx2&#10;tHNUXQ9f3kBe+u3rcCuPCxmRLqdS3O5NjHmcjtslKKFR/sV/7tKm+c85/D6TLtD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dZWOwQAAANwAAAAPAAAAAAAAAAAAAAAA&#10;AKECAABkcnMvZG93bnJldi54bWxQSwUGAAAAAAQABAD5AAAAjwMAAAAA&#10;" strokecolor="#333" strokeweight="2pt"/>
            <v:line id="Line 140" o:spid="_x0000_s1062" style="position:absolute;rotation:90;visibility:visible" from="9153,4021" to="9357,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PVM8EAAADcAAAADwAAAGRycy9kb3ducmV2LnhtbERP3WqDMBS+H+wdwhn0ZszYjpXiGkUK&#10;g0JhMNsHOJijkZoTMbG6t28Kg92dj+/37IvF9uJGo+8cK1gnKQji2umOWwWX89fbDoQPyBp7x6Tg&#10;lzwU+fPTHjPtZv6hWxVaEUPYZ6jAhDBkUvrakEWfuIE4co0bLYYIx1bqEecYbnu5SdOttNhxbDA4&#10;0MFQfa0mq+B06Ut9mq/Dd5OaEmf/upmqSanVy1J+ggi0hH/xn/uo4/yPd3g8Ey+Q+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Y9UzwQAAANwAAAAPAAAAAAAAAAAAAAAA&#10;AKECAABkcnMvZG93bnJldi54bWxQSwUGAAAAAAQABAD5AAAAjwMAAAAA&#10;" strokecolor="#333" strokeweight="2pt">
              <v:stroke endarrow="block"/>
            </v:line>
            <v:line id="Line 141" o:spid="_x0000_s1063" style="position:absolute;rotation:90;visibility:visible" from="7197,4038" to="7401,4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pNR8EAAADcAAAADwAAAGRycy9kb3ducmV2LnhtbERP3WqDMBS+H+wdwhn0ZszYspXiGkUK&#10;g0JhMNsHOJijkZoTMbG6t28Kg92dj+/37IvF9uJGo+8cK1gnKQji2umOWwWX89fbDoQPyBp7x6Tg&#10;lzwU+fPTHjPtZv6hWxVaEUPYZ6jAhDBkUvrakEWfuIE4co0bLYYIx1bqEecYbnu5SdOttNhxbDA4&#10;0MFQfa0mq+B06Ut9mq/Dd5OaEmf/upmqSanVy1J+ggi0hH/xn/uo4/yPd3g8Ey+Q+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ik1HwQAAANwAAAAPAAAAAAAAAAAAAAAA&#10;AKECAABkcnMvZG93bnJldi54bWxQSwUGAAAAAAQABAD5AAAAjwMAAAAA&#10;" strokecolor="#333" strokeweight="2pt">
              <v:stroke endarrow="block"/>
            </v:line>
            <v:line id="Line 142" o:spid="_x0000_s1064" style="position:absolute;rotation:90;visibility:visible" from="5234,4040" to="543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bo3MAAAADcAAAADwAAAGRycy9kb3ducmV2LnhtbERP24rCMBB9X9h/CLPgy7JNFRTpNkoR&#10;BEEQtvoBQzM2xWZSmtTWvzeCsG9zONfJt5NtxZ163zhWME9SEMSV0w3XCi7n/c8ahA/IGlvHpOBB&#10;Hrabz48cM+1G/qN7GWoRQ9hnqMCE0GVS+sqQRZ+4jjhyV9dbDBH2tdQ9jjHctnKRpitpseHYYLCj&#10;naHqVg5WwfHSFvo43rrTNTUFjv57MZSDUrOvqfgFEWgK/+K3+6Dj/OUSXs/EC+Tm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3G6NzAAAAA3AAAAA8AAAAAAAAAAAAAAAAA&#10;oQIAAGRycy9kb3ducmV2LnhtbFBLBQYAAAAABAAEAPkAAACOAwAAAAA=&#10;" strokecolor="#333" strokeweight="2pt">
              <v:stroke endarrow="block"/>
            </v:line>
            <v:line id="Line 143" o:spid="_x0000_s1065" style="position:absolute;rotation:90;flip:y;visibility:visible" from="8067,3820" to="8248,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jyusIAAADcAAAADwAAAGRycy9kb3ducmV2LnhtbERP22rCQBB9L/gPywh9qxsDhhJdxUtb&#10;lIrg7X3IjtlgdjZkt5r+vSsU+jaHc53JrLO1uFHrK8cKhoMEBHHhdMWlgtPx8+0dhA/IGmvHpOCX&#10;PMymvZcJ5trdeU+3QyhFDGGfowITQpNL6QtDFv3ANcSRu7jWYoiwLaVu8R7DbS3TJMmkxYpjg8GG&#10;loaK6+HHKvjItl26Sr9ot75sTufRZlF+r4xSr/1uPgYRqAv/4j/3Wsf5owyez8QL5P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5jyusIAAADcAAAADwAAAAAAAAAAAAAA&#10;AAChAgAAZHJzL2Rvd25yZXYueG1sUEsFBgAAAAAEAAQA+QAAAJADAAAAAA==&#10;" strokecolor="#333" strokeweight="2pt"/>
            <v:shape id="Text Box 144" o:spid="_x0000_s1066" type="#_x0000_t202" style="position:absolute;left:6837;top:3329;width:2588;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m4PsMA&#10;AADcAAAADwAAAGRycy9kb3ducmV2LnhtbERPS2sCMRC+F/ofwhR6q1lfVVajiLDgyVJbUG9DMm4W&#10;N5NlE3XrrzeFQm/z8T1nvuxcLa7Uhsqzgn4vA0Gsvam4VPD9VbxNQYSIbLD2TAp+KMBy8fw0x9z4&#10;G3/SdRdLkUI45KjAxtjkUgZtyWHo+YY4cSffOowJtqU0Ld5SuKvlIMvepcOKU4PFhtaW9Hl3cQoO&#10;Yz36uDvr6ulRrzejezHc7gulXl+61QxEpC7+i//cG5Pmjyfw+0y6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m4PsMAAADcAAAADwAAAAAAAAAAAAAAAACYAgAAZHJzL2Rv&#10;d25yZXYueG1sUEsFBgAAAAAEAAQA9QAAAIgDAAAAAA==&#10;" fillcolor="#767676" strokecolor="#333" strokeweight=".25pt">
              <v:fill rotate="t" focus="50%" type="gradient"/>
              <v:textbox inset="0,,0">
                <w:txbxContent>
                  <w:p w:rsidR="009848BE" w:rsidRPr="004576B8" w:rsidRDefault="009848BE" w:rsidP="008B6868">
                    <w:pPr>
                      <w:jc w:val="center"/>
                    </w:pPr>
                    <w:r w:rsidRPr="004576B8">
                      <w:rPr>
                        <w:rFonts w:hint="eastAsia"/>
                      </w:rPr>
                      <w:t>总工程师</w:t>
                    </w:r>
                  </w:p>
                </w:txbxContent>
              </v:textbox>
            </v:shape>
            <v:line id="Line 145" o:spid="_x0000_s1067" style="position:absolute;rotation:180;flip:y;visibility:visible" from="3330,6121" to="9315,6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2iZMMAAADcAAAADwAAAGRycy9kb3ducmV2LnhtbESPQUvDQBCF74L/YZmCN7tpwSKx21IK&#10;Qgq9WAWvY3bMps3OxuzYxH/vHARvM7w3732z3k6xM1cacpvYwWJegCGuk2+5cfD2+nz/CCYLsscu&#10;MTn4oQzbze3NGkufRn6h60kaoyGcS3QQRPrS2lwHipjnqSdW7TMNEUXXobF+wFHDY2eXRbGyEVvW&#10;hoA97QPVl9N3dLCs4u4wflXvK5mQzh+VhP1RnLubTbsnMEKT/Jv/riuv+A9Kq8/oBHb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domTDAAAA3AAAAA8AAAAAAAAAAAAA&#10;AAAAoQIAAGRycy9kb3ducmV2LnhtbFBLBQYAAAAABAAEAPkAAACRAwAAAAA=&#10;" strokecolor="#333" strokeweight="2pt"/>
            <v:line id="Line 146" o:spid="_x0000_s1068" style="position:absolute;rotation:90;visibility:visible" from="8073,6208" to="8277,6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vi2cEAAADcAAAADwAAAGRycy9kb3ducmV2LnhtbERP3WqDMBS+H+wdwhn0ZszYwkbrGkUK&#10;g0JhMNsHOJijkZoTMbG6t28Kg92dj+/37IvF9uJGo+8cK1gnKQji2umOWwWX89fbFoQPyBp7x6Tg&#10;lzwU+fPTHjPtZv6hWxVaEUPYZ6jAhDBkUvrakEWfuIE4co0bLYYIx1bqEecYbnu5SdMPabHj2GBw&#10;oIOh+lpNVsHp0pf6NF+H7yY1Jc7+dTNVk1Krl6X8BBFoCf/iP/dRx/nvO3g8Ey+Q+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i+LZwQAAANwAAAAPAAAAAAAAAAAAAAAA&#10;AKECAABkcnMvZG93bnJldi54bWxQSwUGAAAAAAQABAD5AAAAjwMAAAAA&#10;" strokecolor="#333" strokeweight="2pt">
              <v:stroke endarrow="block"/>
            </v:line>
            <v:line id="Line 147" o:spid="_x0000_s1069" style="position:absolute;rotation:90;visibility:visible" from="4259,6208" to="4463,6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2B+cMAAADcAAAADwAAAGRycy9kb3ducmV2LnhtbESPQYvCMBCF7wv+hzDCXhZN14Ms1ShF&#10;EARBsOsPGJqxKTaT0qS2+++dw4K3Gd6b977Z7iffqif1sQls4HuZgSKugm24NnD7PS5+QMWEbLEN&#10;TAb+KMJ+N/vYYm7DyFd6lqlWEsIxRwMupS7XOlaOPMZl6IhFu4feY5K1r7XtcZRw3+pVlq21x4al&#10;wWFHB0fVoxy8gfOtLex5fHSXe+YKHOPXaigHYz7nU7EBlWhKb/P/9ckK/lrw5RmZQO9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dgfnDAAAA3AAAAA8AAAAAAAAAAAAA&#10;AAAAoQIAAGRycy9kb3ducmV2LnhtbFBLBQYAAAAABAAEAPkAAACRAwAAAAA=&#10;" strokecolor="#333" strokeweight="2pt">
              <v:stroke endarrow="block"/>
            </v:line>
            <v:line id="Line 148" o:spid="_x0000_s1070" style="position:absolute;rotation:90;flip:y;visibility:visible" from="3241,6030" to="3422,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2gc8IAAADcAAAADwAAAGRycy9kb3ducmV2LnhtbERP22rCQBB9L/gPywh9qxsDhhJdxWtR&#10;KoK39yE7ZoPZ2ZDdavr33UKhb3M415nMOluLB7W+cqxgOEhAEBdOV1wquJw3b+8gfEDWWDsmBd/k&#10;YTbtvUww1+7JR3qcQiliCPscFZgQmlxKXxiy6AeuIY7czbUWQ4RtKXWLzxhua5kmSSYtVhwbDDa0&#10;NFTcT19WwTrbd+kq/aDD9ra7XEe7Rfm5Mkq99rv5GESgLvyL/9xbHednQ/h9Jl4gp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2gc8IAAADcAAAADwAAAAAAAAAAAAAA&#10;AAChAgAAZHJzL2Rvd25yZXYueG1sUEsFBgAAAAAEAAQA+QAAAJADAAAAAA==&#10;" strokecolor="#333" strokeweight="2pt"/>
            <v:line id="Line 149" o:spid="_x0000_s1071" style="position:absolute;rotation:90;flip:y;visibility:visible" from="5221,6030" to="5402,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8+BMMAAADcAAAADwAAAGRycy9kb3ducmV2LnhtbERP22rCQBB9F/yHZYS+1Y2BBolupF5a&#10;FEtBa9+H7CQbmp0N2a2mf98tFHybw7nOcjXYVlyp941jBbNpAoK4dLrhWsHl4+VxDsIHZI2tY1Lw&#10;Qx5WxXi0xFy7G5/oeg61iCHsc1RgQuhyKX1pyKKfuo44cpXrLYYI+1rqHm8x3LYyTZJMWmw4Nhjs&#10;aGOo/Dp/WwW77G1It+krve+rw+Xz6bCuj1uj1MNkeF6ACDSEu/jfvddxfpbC3zPxAl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PPgTDAAAA3AAAAA8AAAAAAAAAAAAA&#10;AAAAoQIAAGRycy9kb3ducmV2LnhtbFBLBQYAAAAABAAEAPkAAACRAwAAAAA=&#10;" strokecolor="#333" strokeweight="2pt"/>
            <v:line id="Line 150" o:spid="_x0000_s1072" style="position:absolute;rotation:90;flip:y;visibility:visible" from="7208,6030" to="7389,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bn8MAAADcAAAADwAAAGRycy9kb3ducmV2LnhtbERP22rCQBB9L/gPywi+1Y2RhhJdxVZb&#10;FIvg7X3IjtlgdjZkV03/vlso9G0O5zrTeWdrcafWV44VjIYJCOLC6YpLBafjx/MrCB+QNdaOScE3&#10;eZjPek9TzLV78J7uh1CKGMI+RwUmhCaX0heGLPqha4gjd3GtxRBhW0rd4iOG21qmSZJJixXHBoMN&#10;vRsqroebVbDKvrp0mX7Sbn3ZnM4vm7dyuzRKDfrdYgIiUBf+xX/utY7zszH8PhMvk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Dm5/DAAAA3AAAAA8AAAAAAAAAAAAA&#10;AAAAoQIAAGRycy9kb3ducmV2LnhtbFBLBQYAAAAABAAEAPkAAACRAwAAAAA=&#10;" strokecolor="#333" strokeweight="2pt"/>
            <v:line id="Line 151" o:spid="_x0000_s1073" style="position:absolute;rotation:90;flip:y;visibility:visible" from="9198,6030" to="9379,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oD68MAAADcAAAADwAAAGRycy9kb3ducmV2LnhtbERP22rCQBB9L/gPywi+1Y3BhhJdxVZb&#10;FIvg7X3IjtlgdjZkV03/vlso9G0O5zrTeWdrcafWV44VjIYJCOLC6YpLBafjx/MrCB+QNdaOScE3&#10;eZjPek9TzLV78J7uh1CKGMI+RwUmhCaX0heGLPqha4gjd3GtxRBhW0rd4iOG21qmSZJJixXHBoMN&#10;vRsqroebVbDKvrp0mX7Sbn3ZnM4vm7dyuzRKDfrdYgIiUBf+xX/utY7zszH8PhMvk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qA+vDAAAA3AAAAA8AAAAAAAAAAAAA&#10;AAAAoQIAAGRycy9kb3ducmV2LnhtbFBLBQYAAAAABAAEAPkAAACRAwAAAAA=&#10;" strokecolor="#333" strokeweight="2pt"/>
            <v:line id="Line 152" o:spid="_x0000_s1074" style="position:absolute;rotation:90;visibility:visible" from="6229,7595" to="6433,7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oiYcAAAADcAAAADwAAAGRycy9kb3ducmV2LnhtbERP24rCMBB9X9h/CLPgi2xThRXpNkoR&#10;BEEQtvoBQzM2xWZSmtTWvzeCsG9zONfJt5NtxZ163zhWsEhSEMSV0w3XCi7n/fcahA/IGlvHpOBB&#10;Hrabz48cM+1G/qN7GWoRQ9hnqMCE0GVS+sqQRZ+4jjhyV9dbDBH2tdQ9jjHctnKZpitpseHYYLCj&#10;naHqVg5WwfHSFvo43rrTNTUFjn6+HMpBqdnXVPyCCDSFf/HbfdBx/uoHXs/EC+Tm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OqImHAAAAA3AAAAA8AAAAAAAAAAAAAAAAA&#10;oQIAAGRycy9kb3ducmV2LnhtbFBLBQYAAAAABAAEAPkAAACOAwAAAAA=&#10;" strokecolor="#333" strokeweight="2pt">
              <v:stroke endarrow="block"/>
            </v:line>
            <v:line id="Line 153" o:spid="_x0000_s1075" style="position:absolute;rotation:90;flip:y;visibility:visible" from="4277,6827" to="4458,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Q4B8MAAADcAAAADwAAAGRycy9kb3ducmV2LnhtbERP32vCMBB+F/Y/hBv4pukKFulMZZtT&#10;FMdgzr0fzbUpay6liVr/+2Ug+HYf389bLAfbijP1vnGs4GmagCAunW64VnD8Xk/mIHxA1tg6JgVX&#10;8rAsHkYLzLW78BedD6EWMYR9jgpMCF0upS8NWfRT1xFHrnK9xRBhX0vd4yWG21amSZJJiw3HBoMd&#10;vRkqfw8nq+A9+xjSVbqhz221O/7Mdq/1fmWUGj8OL88gAg3hLr65tzrOzzL4fyZeI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0OAfDAAAA3AAAAA8AAAAAAAAAAAAA&#10;AAAAoQIAAGRycy9kb3ducmV2LnhtbFBLBQYAAAAABAAEAPkAAACRAwAAAAA=&#10;" strokecolor="#333" strokeweight="2pt"/>
            <v:line id="Line 154" o:spid="_x0000_s1076" style="position:absolute;rotation:90;flip:y;visibility:visible" from="8101,6801" to="8282,6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idnMMAAADcAAAADwAAAGRycy9kb3ducmV2LnhtbERP32vCMBB+H/g/hBP2tqYW1kk1ytRt&#10;KMpg6t6P5myKzaU0mdb/3gwGe7uP7+dN571txIU6XztWMEpSEMSl0zVXCo6H96cxCB+QNTaOScGN&#10;PMxng4cpFtpd+Ysu+1CJGMK+QAUmhLaQ0peGLPrEtcSRO7nOYoiwq6Tu8BrDbSOzNM2lxZpjg8GW&#10;lobK8/7HKnjLd322yj7oc33aHL+fN4tquzJKPQ771wmIQH34F/+51zrOz1/g95l4gZ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4nZzDAAAA3AAAAA8AAAAAAAAAAAAA&#10;AAAAoQIAAGRycy9kb3ducmV2LnhtbFBLBQYAAAAABAAEAPkAAACRAwAAAAA=&#10;" strokecolor="#333" strokeweight="2pt"/>
            <v:line id="Line 155" o:spid="_x0000_s1077" style="position:absolute;rotation:180;flip:y;visibility:visible" from="4395,6900" to="8193,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Fo2cMAAADcAAAADwAAAGRycy9kb3ducmV2LnhtbESPQUvDQBCF74L/YRnBm93YQ5C021IK&#10;QgperILXaXaajWZn0+zYxH/vHARvM7w3732z3s6xN1cac5fYweOiAEPcJN9x6+D97fnhCUwWZI99&#10;YnLwQxm2m9ubNVY+TfxK16O0RkM4V+ggiAyVtbkJFDEv0kCs2jmNEUXXsbV+xEnDY2+XRVHaiB1r&#10;Q8CB9oGar+N3dLCs4+4wXeqPUmakz1MtYf8izt3fzbsVGKFZ/s1/17VX/FJp9Rmdw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xaNnDAAAA3AAAAA8AAAAAAAAAAAAA&#10;AAAAoQIAAGRycy9kb3ducmV2LnhtbFBLBQYAAAAABAAEAPkAAACRAwAAAAA=&#10;" strokecolor="#333" strokeweight="2pt"/>
            <v:line id="Line 156" o:spid="_x0000_s1078" style="position:absolute;rotation:90;visibility:visible" from="6246,7005" to="6450,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coZMAAAADcAAAADwAAAGRycy9kb3ducmV2LnhtbERPzYrCMBC+L+w7hFnwsmxTPYh2G6UI&#10;giAIW32AoRmbYjMpTWrr2xtB2Nt8fL+Tbyfbijv1vnGsYJ6kIIgrpxuuFVzO+58VCB+QNbaOScGD&#10;PGw3nx85ZtqN/Ef3MtQihrDPUIEJocuk9JUhiz5xHXHkrq63GCLsa6l7HGO4beUiTZfSYsOxwWBH&#10;O0PVrRysguOlLfRxvHWna2oKHP33YigHpWZfU/ELItAU/sVv90HH+cs1vJ6JF8jN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LnKGTAAAAA3AAAAA8AAAAAAAAAAAAAAAAA&#10;oQIAAGRycy9kb3ducmV2LnhtbFBLBQYAAAAABAAEAPkAAACOAwAAAAA=&#10;" strokecolor="#333" strokeweight="2pt">
              <v:stroke endarrow="block"/>
            </v:line>
          </v:group>
        </w:pict>
      </w:r>
      <w:bookmarkEnd w:id="5"/>
      <w:bookmarkEnd w:id="6"/>
      <w:bookmarkEnd w:id="7"/>
      <w:bookmarkEnd w:id="8"/>
      <w:bookmarkEnd w:id="9"/>
      <w:bookmarkEnd w:id="10"/>
      <w:bookmarkEnd w:id="11"/>
      <w:bookmarkEnd w:id="12"/>
      <w:bookmarkEnd w:id="13"/>
      <w:bookmarkEnd w:id="14"/>
      <w:bookmarkEnd w:id="15"/>
      <w:bookmarkEnd w:id="16"/>
    </w:p>
    <w:p w:rsidR="008B6868" w:rsidRPr="00986894" w:rsidRDefault="008B6868" w:rsidP="008B6868">
      <w:pPr>
        <w:ind w:firstLine="480"/>
        <w:rPr>
          <w:rFonts w:cs="Arial"/>
          <w:color w:val="000000"/>
          <w:kern w:val="0"/>
        </w:rPr>
      </w:pPr>
    </w:p>
    <w:p w:rsidR="008B6868" w:rsidRPr="00986894" w:rsidRDefault="008B6868" w:rsidP="008B6868">
      <w:pPr>
        <w:ind w:firstLine="480"/>
        <w:rPr>
          <w:rFonts w:cs="Arial"/>
          <w:color w:val="000000"/>
          <w:kern w:val="0"/>
        </w:rPr>
      </w:pPr>
    </w:p>
    <w:p w:rsidR="008B6868" w:rsidRPr="00986894" w:rsidRDefault="008B6868" w:rsidP="008B6868">
      <w:pPr>
        <w:ind w:firstLine="480"/>
        <w:rPr>
          <w:rFonts w:cs="Arial"/>
          <w:color w:val="000000"/>
          <w:kern w:val="0"/>
        </w:rPr>
      </w:pPr>
    </w:p>
    <w:p w:rsidR="008B6868" w:rsidRPr="00986894" w:rsidRDefault="008B6868" w:rsidP="008B6868">
      <w:pPr>
        <w:ind w:firstLine="480"/>
        <w:rPr>
          <w:rFonts w:cs="Arial"/>
          <w:color w:val="000000"/>
          <w:kern w:val="0"/>
        </w:rPr>
      </w:pPr>
    </w:p>
    <w:p w:rsidR="008B6868" w:rsidRPr="00986894" w:rsidRDefault="008B6868" w:rsidP="008B6868">
      <w:pPr>
        <w:ind w:firstLine="480"/>
        <w:rPr>
          <w:rFonts w:cs="Arial"/>
          <w:color w:val="000000"/>
          <w:kern w:val="0"/>
        </w:rPr>
      </w:pPr>
    </w:p>
    <w:p w:rsidR="008B6868" w:rsidRPr="00986894" w:rsidRDefault="008B6868" w:rsidP="008B6868">
      <w:pPr>
        <w:ind w:firstLine="480"/>
        <w:rPr>
          <w:rFonts w:cs="Arial"/>
          <w:color w:val="000000"/>
          <w:kern w:val="0"/>
        </w:rPr>
      </w:pPr>
    </w:p>
    <w:p w:rsidR="008B6868" w:rsidRPr="00986894" w:rsidRDefault="008B6868" w:rsidP="008B6868">
      <w:pPr>
        <w:ind w:firstLine="480"/>
        <w:rPr>
          <w:rFonts w:cs="Arial"/>
          <w:color w:val="000000"/>
          <w:kern w:val="0"/>
        </w:rPr>
      </w:pPr>
    </w:p>
    <w:p w:rsidR="008B6868" w:rsidRPr="00986894" w:rsidRDefault="008B6868" w:rsidP="008B6868">
      <w:pPr>
        <w:ind w:firstLine="480"/>
        <w:rPr>
          <w:rFonts w:cs="Arial"/>
          <w:color w:val="000000"/>
          <w:kern w:val="0"/>
        </w:rPr>
      </w:pPr>
    </w:p>
    <w:p w:rsidR="008B6868" w:rsidRPr="00986894" w:rsidRDefault="008B6868" w:rsidP="008B6868">
      <w:pPr>
        <w:ind w:firstLine="480"/>
        <w:rPr>
          <w:rFonts w:cs="Arial"/>
          <w:color w:val="000000"/>
          <w:kern w:val="0"/>
        </w:rPr>
      </w:pPr>
    </w:p>
    <w:p w:rsidR="008B6868" w:rsidRPr="00986894" w:rsidRDefault="008B6868" w:rsidP="008B6868">
      <w:pPr>
        <w:ind w:firstLine="480"/>
        <w:rPr>
          <w:rFonts w:cs="Arial"/>
          <w:color w:val="000000"/>
          <w:kern w:val="0"/>
        </w:rPr>
      </w:pPr>
    </w:p>
    <w:p w:rsidR="008B6868" w:rsidRPr="00986894" w:rsidRDefault="008B6868" w:rsidP="008B6868">
      <w:pPr>
        <w:ind w:firstLine="480"/>
        <w:rPr>
          <w:rFonts w:cs="Arial"/>
          <w:color w:val="000000"/>
          <w:kern w:val="0"/>
        </w:rPr>
      </w:pPr>
    </w:p>
    <w:p w:rsidR="008B6868" w:rsidRPr="00986894" w:rsidRDefault="008B6868" w:rsidP="008B6868">
      <w:pPr>
        <w:ind w:firstLine="480"/>
        <w:rPr>
          <w:rFonts w:cs="Arial"/>
          <w:color w:val="000000"/>
          <w:kern w:val="0"/>
        </w:rPr>
      </w:pPr>
    </w:p>
    <w:p w:rsidR="008B6868" w:rsidRPr="00986894" w:rsidRDefault="008B6868" w:rsidP="008B6868">
      <w:pPr>
        <w:ind w:firstLine="480"/>
        <w:rPr>
          <w:rFonts w:cs="Arial"/>
          <w:color w:val="000000"/>
          <w:kern w:val="0"/>
        </w:rPr>
      </w:pPr>
    </w:p>
    <w:p w:rsidR="008B6868" w:rsidRDefault="008B6868" w:rsidP="00687518">
      <w:pPr>
        <w:ind w:firstLineChars="200" w:firstLine="643"/>
        <w:rPr>
          <w:rFonts w:asciiTheme="minorEastAsia" w:hAnsiTheme="minorEastAsia" w:cs="宋体"/>
          <w:b/>
          <w:kern w:val="0"/>
          <w:sz w:val="32"/>
          <w:szCs w:val="32"/>
        </w:rPr>
      </w:pPr>
    </w:p>
    <w:p w:rsidR="008B6868" w:rsidRDefault="008B6868" w:rsidP="00687518">
      <w:pPr>
        <w:ind w:firstLineChars="200" w:firstLine="643"/>
        <w:rPr>
          <w:rFonts w:asciiTheme="minorEastAsia" w:hAnsiTheme="minorEastAsia" w:cs="宋体"/>
          <w:b/>
          <w:kern w:val="0"/>
          <w:sz w:val="32"/>
          <w:szCs w:val="32"/>
        </w:rPr>
      </w:pPr>
    </w:p>
    <w:p w:rsidR="008B6868" w:rsidRDefault="008B6868" w:rsidP="00687518">
      <w:pPr>
        <w:ind w:firstLineChars="200" w:firstLine="643"/>
        <w:rPr>
          <w:rFonts w:asciiTheme="minorEastAsia" w:hAnsiTheme="minorEastAsia" w:cs="宋体"/>
          <w:b/>
          <w:kern w:val="0"/>
          <w:sz w:val="32"/>
          <w:szCs w:val="32"/>
        </w:rPr>
      </w:pPr>
    </w:p>
    <w:p w:rsidR="008B6868" w:rsidRDefault="008B6868" w:rsidP="00687518">
      <w:pPr>
        <w:ind w:firstLineChars="200" w:firstLine="643"/>
        <w:rPr>
          <w:rFonts w:asciiTheme="minorEastAsia" w:hAnsiTheme="minorEastAsia" w:cs="宋体"/>
          <w:b/>
          <w:kern w:val="0"/>
          <w:sz w:val="32"/>
          <w:szCs w:val="32"/>
        </w:rPr>
      </w:pPr>
    </w:p>
    <w:p w:rsidR="008B6868" w:rsidRPr="00986894" w:rsidRDefault="008B6868" w:rsidP="008B6868">
      <w:pPr>
        <w:ind w:firstLine="482"/>
        <w:jc w:val="center"/>
        <w:rPr>
          <w:rFonts w:cs="Arial"/>
          <w:b/>
          <w:color w:val="000000"/>
          <w:kern w:val="0"/>
        </w:rPr>
      </w:pPr>
      <w:r w:rsidRPr="00986894">
        <w:rPr>
          <w:rFonts w:cs="Arial"/>
          <w:b/>
          <w:color w:val="000000"/>
          <w:kern w:val="0"/>
        </w:rPr>
        <w:t>图</w:t>
      </w:r>
      <w:r w:rsidRPr="00986894">
        <w:rPr>
          <w:rFonts w:cs="Arial"/>
          <w:b/>
          <w:color w:val="000000"/>
          <w:kern w:val="0"/>
        </w:rPr>
        <w:t xml:space="preserve">28 </w:t>
      </w:r>
      <w:r w:rsidRPr="00986894">
        <w:rPr>
          <w:rFonts w:cs="Arial"/>
          <w:b/>
          <w:color w:val="000000"/>
          <w:kern w:val="0"/>
        </w:rPr>
        <w:t>质量管理网络图</w:t>
      </w:r>
    </w:p>
    <w:p w:rsidR="008B6868" w:rsidRPr="008B6868" w:rsidRDefault="008B6868" w:rsidP="008B6868">
      <w:pPr>
        <w:ind w:firstLine="480"/>
        <w:rPr>
          <w:rFonts w:asciiTheme="minorEastAsia" w:hAnsiTheme="minorEastAsia" w:cs="Arial"/>
          <w:color w:val="000000"/>
          <w:kern w:val="0"/>
          <w:sz w:val="28"/>
        </w:rPr>
      </w:pPr>
      <w:r w:rsidRPr="008B6868">
        <w:rPr>
          <w:rFonts w:asciiTheme="minorEastAsia" w:hAnsiTheme="minorEastAsia" w:cs="Arial"/>
          <w:color w:val="000000"/>
          <w:kern w:val="0"/>
          <w:sz w:val="28"/>
        </w:rPr>
        <w:t>为了优质、高速地完成本工程，特相应制定了以下措施：</w:t>
      </w:r>
    </w:p>
    <w:p w:rsidR="008B6868" w:rsidRPr="008B6868" w:rsidRDefault="008B6868" w:rsidP="008B6868">
      <w:pPr>
        <w:ind w:firstLineChars="200" w:firstLine="560"/>
        <w:rPr>
          <w:rFonts w:asciiTheme="minorEastAsia" w:hAnsiTheme="minorEastAsia" w:cs="Arial"/>
          <w:color w:val="000000"/>
          <w:kern w:val="0"/>
          <w:sz w:val="28"/>
        </w:rPr>
      </w:pPr>
      <w:r w:rsidRPr="008B6868">
        <w:rPr>
          <w:rFonts w:asciiTheme="minorEastAsia" w:hAnsiTheme="minorEastAsia" w:cs="Arial"/>
          <w:color w:val="000000"/>
          <w:kern w:val="0"/>
          <w:sz w:val="28"/>
        </w:rPr>
        <w:t>质量管理体系实施三级管理。第一级为具体作业队质量员；第二级是项目工程师，由质量员具体实施，负责对第一级管理人员的外场监督检查和内业资料的收集、整理和汇总，并负责内业资料的归档工作；第三级为公司总工程师负责，由工程部具体实施，对第二级管理人员监督检查。</w:t>
      </w:r>
    </w:p>
    <w:p w:rsidR="00ED5032" w:rsidRDefault="00ED5032" w:rsidP="00ED5032">
      <w:pPr>
        <w:ind w:firstLineChars="200" w:firstLine="602"/>
        <w:outlineLvl w:val="1"/>
        <w:rPr>
          <w:rFonts w:asciiTheme="minorEastAsia" w:hAnsiTheme="minorEastAsia" w:cs="宋体"/>
          <w:b/>
          <w:kern w:val="0"/>
          <w:sz w:val="30"/>
          <w:szCs w:val="30"/>
        </w:rPr>
      </w:pPr>
      <w:r>
        <w:rPr>
          <w:rFonts w:asciiTheme="minorEastAsia" w:hAnsiTheme="minorEastAsia" w:cs="宋体"/>
          <w:b/>
          <w:kern w:val="0"/>
          <w:sz w:val="30"/>
          <w:szCs w:val="30"/>
        </w:rPr>
        <w:t>6</w:t>
      </w:r>
      <w:r w:rsidRPr="00DD5DEA">
        <w:rPr>
          <w:rFonts w:asciiTheme="minorEastAsia" w:hAnsiTheme="minorEastAsia" w:cs="宋体"/>
          <w:b/>
          <w:kern w:val="0"/>
          <w:sz w:val="30"/>
          <w:szCs w:val="30"/>
        </w:rPr>
        <w:t>.</w:t>
      </w:r>
      <w:r w:rsidR="00EC60DD">
        <w:rPr>
          <w:rFonts w:asciiTheme="minorEastAsia" w:hAnsiTheme="minorEastAsia" w:cs="宋体"/>
          <w:b/>
          <w:kern w:val="0"/>
          <w:sz w:val="30"/>
          <w:szCs w:val="30"/>
        </w:rPr>
        <w:t>2</w:t>
      </w:r>
      <w:r>
        <w:rPr>
          <w:rFonts w:asciiTheme="minorEastAsia" w:hAnsiTheme="minorEastAsia" w:cs="宋体"/>
          <w:b/>
          <w:kern w:val="0"/>
          <w:sz w:val="30"/>
          <w:szCs w:val="30"/>
        </w:rPr>
        <w:t xml:space="preserve"> 质量保证措施</w:t>
      </w:r>
    </w:p>
    <w:p w:rsidR="00EC60DD" w:rsidRPr="008B6868" w:rsidRDefault="00EC60DD" w:rsidP="00EC60DD">
      <w:pPr>
        <w:ind w:firstLineChars="200" w:firstLine="562"/>
        <w:outlineLvl w:val="2"/>
        <w:rPr>
          <w:rFonts w:asciiTheme="minorEastAsia" w:hAnsiTheme="minorEastAsia" w:cs="宋体"/>
          <w:b/>
          <w:kern w:val="0"/>
          <w:sz w:val="28"/>
          <w:szCs w:val="32"/>
        </w:rPr>
      </w:pPr>
      <w:r>
        <w:rPr>
          <w:rFonts w:asciiTheme="minorEastAsia" w:hAnsiTheme="minorEastAsia" w:cs="宋体"/>
          <w:b/>
          <w:kern w:val="0"/>
          <w:sz w:val="28"/>
          <w:szCs w:val="32"/>
        </w:rPr>
        <w:t>6</w:t>
      </w:r>
      <w:r w:rsidRPr="00FC1E6F">
        <w:rPr>
          <w:rFonts w:asciiTheme="minorEastAsia" w:hAnsiTheme="minorEastAsia" w:cs="宋体"/>
          <w:b/>
          <w:kern w:val="0"/>
          <w:sz w:val="28"/>
          <w:szCs w:val="32"/>
        </w:rPr>
        <w:t>.</w:t>
      </w:r>
      <w:r>
        <w:rPr>
          <w:rFonts w:asciiTheme="minorEastAsia" w:hAnsiTheme="minorEastAsia" w:cs="宋体"/>
          <w:b/>
          <w:kern w:val="0"/>
          <w:sz w:val="28"/>
          <w:szCs w:val="32"/>
        </w:rPr>
        <w:t>2</w:t>
      </w:r>
      <w:r w:rsidRPr="00FC1E6F">
        <w:rPr>
          <w:rFonts w:asciiTheme="minorEastAsia" w:hAnsiTheme="minorEastAsia" w:cs="宋体"/>
          <w:b/>
          <w:kern w:val="0"/>
          <w:sz w:val="28"/>
          <w:szCs w:val="32"/>
        </w:rPr>
        <w:t>.1</w:t>
      </w:r>
      <w:r>
        <w:rPr>
          <w:rFonts w:asciiTheme="minorEastAsia" w:hAnsiTheme="minorEastAsia" w:cs="宋体"/>
          <w:b/>
          <w:kern w:val="0"/>
          <w:sz w:val="28"/>
          <w:szCs w:val="32"/>
        </w:rPr>
        <w:t>建立有效的质量保证制度</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本工程以项目部的形式建立组织严密完善的职能管理机构，按照我局质量保证体系正常运转的要求，依据分工负责，互相协调的管理原则，层层落实职能、责任、风险和利益，做到各司其职，各负其责，</w:t>
      </w:r>
      <w:r w:rsidRPr="001962EF">
        <w:rPr>
          <w:rFonts w:asciiTheme="minorEastAsia" w:hAnsiTheme="minorEastAsia" w:cs="Arial"/>
          <w:color w:val="000000"/>
          <w:kern w:val="0"/>
          <w:sz w:val="28"/>
        </w:rPr>
        <w:lastRenderedPageBreak/>
        <w:t>保证在整个工程施工生产过程中，质量保证体系正常运作和发挥保障作用。具体的操作为：</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根据本工程的内容，为各分项或分部工程制定内控标准，责任落实到人，同时制定相应的奖罚条款。在施工过程中，由专职质检小组按照达标的情况进行评定，在每月的例会上作出奖罚报告，交由项目经理实施对责任人的奖罚。专职检查小组由各作业队的专职质检员组成，归属于项目部的质安科。由项目经理担任组长，项目工程师担任副组长。具体质量保证制度如下：</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⑴ 图纸会审，设计交底制度</w:t>
      </w:r>
    </w:p>
    <w:p w:rsidR="001962EF" w:rsidRPr="001962EF" w:rsidRDefault="001962EF" w:rsidP="001962EF">
      <w:pPr>
        <w:ind w:firstLineChars="200" w:firstLine="560"/>
        <w:rPr>
          <w:rFonts w:asciiTheme="minorEastAsia" w:hAnsiTheme="minorEastAsia" w:cs="Arial"/>
          <w:color w:val="000000"/>
          <w:kern w:val="0"/>
          <w:sz w:val="28"/>
        </w:rPr>
      </w:pPr>
      <w:r>
        <w:rPr>
          <w:rFonts w:asciiTheme="minorEastAsia" w:hAnsiTheme="minorEastAsia" w:cs="Arial"/>
          <w:color w:val="000000"/>
          <w:kern w:val="0"/>
          <w:sz w:val="28"/>
        </w:rPr>
        <w:t>项目部</w:t>
      </w:r>
      <w:r w:rsidRPr="001962EF">
        <w:rPr>
          <w:rFonts w:asciiTheme="minorEastAsia" w:hAnsiTheme="minorEastAsia" w:cs="Arial"/>
          <w:color w:val="000000"/>
          <w:kern w:val="0"/>
          <w:sz w:val="28"/>
        </w:rPr>
        <w:t>在收到设计图纸三天后，组织各部门有关人员认真学习图纸领会设计意图，负责将图纸中的疑点与问题汇总后，与业主、设计、监理联系，约定设计交底日期。及时整理好设计交底会议纪要，经设计、业主、监理、施工单位的盖章后生效。</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⑵ 设计变更，技术核定制度</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设计方要求修改图纸时，予以积极配合。设计变更通知及时归档。在施工时，发现图纸有错误时，及时将信息反馈给业主、设计单位。技术核定单经设计、业主、监理、施工单位四方签字盖章后生效，并及时归档。</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⑶ 施工组织设计编制、审批、执行制度</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编制施工技术方案、工程计划进度表、材料设备分析、工料分析最终装订成册。</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施工组织设计送交监理工程师审核、签证，然后经总工程师审批，</w:t>
      </w:r>
      <w:r w:rsidRPr="001962EF">
        <w:rPr>
          <w:rFonts w:asciiTheme="minorEastAsia" w:hAnsiTheme="minorEastAsia" w:cs="Arial"/>
          <w:color w:val="000000"/>
          <w:kern w:val="0"/>
          <w:sz w:val="28"/>
        </w:rPr>
        <w:lastRenderedPageBreak/>
        <w:t>总工程师审批签证的施工组织设计最终报业主审批认可，作为指导现场施工的依据。</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实际施工中严格按照编制的施工组织设计执行，不得擅自修改，若确保进行技术调整，确保重新编制修改方案审批，程序同上。</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⑷ 分项工程技术复核，隐蔽工程验收制度</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技术复核在施工组织设计中编制技术复核计划，明确复核内容、部位、复核人员及复核方法。</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技术复核结果填写《分部分项工程技术复核记录》作为技术资料归档。</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凡分项工程的施工结果被后道施工所覆盖，均进行隐藏工收验收，隐蔽验收的结果确保填写在《隐蔽工程验收记录》内，作为资料保存。</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⑸ 砼级配，试块操作，试压制度</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在浇捣砼前，确保根据图纸填写砼级配申请表，填写级配比例，由项目工程师审核后，送交有关部门。</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在砼浇捣过程中，根据规范进行砼坍落度测试和试块的制作及养护。</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砼强度以28天强度为准，等28天龄期到达后（标准养护），及时进行试压，并取报告。</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⑹ 材料抽检、复试制度</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回填、钢筋焊接、砼试块等材料确保由监理见证取样后送有关部门进行复试，数量确保符合规范规定。材料复试报告确保及时整理归档。</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lastRenderedPageBreak/>
        <w:t>⑺ 使用商品砼确保具备的资料：</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商品砼交易凭证；商品砼供应记录；商品砼质量证明书；商品砼生产许可证。</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⑻ 工程技术资料管理制度</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在施工过程中及时收集的原始记录和资料，按建设工程有关规定，制定各类分册统一表格填写汇总。</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每天记录好施工时发生的工作量、人工、机械使用、施工部分、材料设备进出场、质量问题、产生原因及天气情况等内容。</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竣工前到有关部门咨询并及时请档案专职人员对竣工资料进行检查。</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在工程竣工后，根据工程特点、性质要进行施工总结。总结内容包括：使用新工艺、特殊材料、新的施工方法的采用情况以及施工过程中的经验与教训，写在施工总结中。</w:t>
      </w:r>
    </w:p>
    <w:p w:rsidR="001962EF" w:rsidRPr="008B6868" w:rsidRDefault="001962EF" w:rsidP="001962EF">
      <w:pPr>
        <w:ind w:firstLineChars="200" w:firstLine="562"/>
        <w:outlineLvl w:val="2"/>
        <w:rPr>
          <w:rFonts w:asciiTheme="minorEastAsia" w:hAnsiTheme="minorEastAsia" w:cs="宋体"/>
          <w:b/>
          <w:kern w:val="0"/>
          <w:sz w:val="28"/>
          <w:szCs w:val="32"/>
        </w:rPr>
      </w:pPr>
      <w:r>
        <w:rPr>
          <w:rFonts w:asciiTheme="minorEastAsia" w:hAnsiTheme="minorEastAsia" w:cs="宋体"/>
          <w:b/>
          <w:kern w:val="0"/>
          <w:sz w:val="28"/>
          <w:szCs w:val="32"/>
        </w:rPr>
        <w:t>6</w:t>
      </w:r>
      <w:r w:rsidRPr="00FC1E6F">
        <w:rPr>
          <w:rFonts w:asciiTheme="minorEastAsia" w:hAnsiTheme="minorEastAsia" w:cs="宋体"/>
          <w:b/>
          <w:kern w:val="0"/>
          <w:sz w:val="28"/>
          <w:szCs w:val="32"/>
        </w:rPr>
        <w:t>.</w:t>
      </w:r>
      <w:r>
        <w:rPr>
          <w:rFonts w:asciiTheme="minorEastAsia" w:hAnsiTheme="minorEastAsia" w:cs="宋体"/>
          <w:b/>
          <w:kern w:val="0"/>
          <w:sz w:val="28"/>
          <w:szCs w:val="32"/>
        </w:rPr>
        <w:t>2</w:t>
      </w:r>
      <w:r w:rsidRPr="00FC1E6F">
        <w:rPr>
          <w:rFonts w:asciiTheme="minorEastAsia" w:hAnsiTheme="minorEastAsia" w:cs="宋体"/>
          <w:b/>
          <w:kern w:val="0"/>
          <w:sz w:val="28"/>
          <w:szCs w:val="32"/>
        </w:rPr>
        <w:t>.</w:t>
      </w:r>
      <w:r>
        <w:rPr>
          <w:rFonts w:asciiTheme="minorEastAsia" w:hAnsiTheme="minorEastAsia" w:cs="宋体"/>
          <w:b/>
          <w:kern w:val="0"/>
          <w:sz w:val="28"/>
          <w:szCs w:val="32"/>
        </w:rPr>
        <w:t>2 质量控制和保证的原则</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⑴ 首先建立完善的质量保证体系，配备高素质的项目管理和质量管理人员，强化“项目管理，以人为本”。</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⑵ 严格过程控制和程序控制，开展全面质量管理，树立创“过程精品”、“业主满意”的质量意识，使该工程成为本公司具有代表性的优质工程。</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⑶ 制定质量目标，将目标层层分解，质量责任、权力彻底落实到位，严格奖罚制度。</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⑷ 建立严格而实用的质量管理和控制办法、实施细则，在工程</w:t>
      </w:r>
      <w:r w:rsidRPr="001962EF">
        <w:rPr>
          <w:rFonts w:asciiTheme="minorEastAsia" w:hAnsiTheme="minorEastAsia" w:cs="Arial"/>
          <w:color w:val="000000"/>
          <w:kern w:val="0"/>
          <w:sz w:val="28"/>
        </w:rPr>
        <w:lastRenderedPageBreak/>
        <w:t>项目上坚决贯彻执行。</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⑸ 严格样板制、三检制、工序交接制度和质量检查和审批等制度。</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⑹ 广泛深入开展质量职能分析、质量讲评，大力推行“一案三工序”管理措施即“质量设计方案、监督上工序、保证本工序、服务下工序”。</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⑺ 利用计算机技术等先进的管理手段进行项目管理和质量管理和控制，强化了质量检测和验收系统，加强质量管理的基础性工作。</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⑻ 大力加强图纸会审、图纸深化设计、详图设计和综合配套图的设计和审核工作，通过确保设计图纸的质量来保证工程施工质量。</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⑼ 严把材料（包括原材料、成品和半成品）、设备的出厂质量和进场质量关。</w:t>
      </w:r>
    </w:p>
    <w:p w:rsidR="001962EF" w:rsidRPr="001962EF" w:rsidRDefault="001962EF" w:rsidP="001962EF">
      <w:pPr>
        <w:ind w:firstLineChars="200" w:firstLine="560"/>
        <w:rPr>
          <w:rFonts w:asciiTheme="minorEastAsia" w:hAnsiTheme="minorEastAsia" w:cs="Arial"/>
          <w:color w:val="000000"/>
          <w:kern w:val="0"/>
          <w:sz w:val="28"/>
        </w:rPr>
      </w:pPr>
      <w:r w:rsidRPr="001962EF">
        <w:rPr>
          <w:rFonts w:asciiTheme="minorEastAsia" w:hAnsiTheme="minorEastAsia" w:cs="Arial"/>
          <w:color w:val="000000"/>
          <w:kern w:val="0"/>
          <w:sz w:val="28"/>
        </w:rPr>
        <w:t>⑽ 确保检验、试验和验收与工程进度同步；工程资料与工程进度同步；竣工资料与工程竣工同步；用户手册与工程竣工同步。</w:t>
      </w:r>
    </w:p>
    <w:p w:rsidR="001962EF" w:rsidRPr="008B6868" w:rsidRDefault="001962EF" w:rsidP="001962EF">
      <w:pPr>
        <w:ind w:firstLineChars="200" w:firstLine="562"/>
        <w:outlineLvl w:val="2"/>
        <w:rPr>
          <w:rFonts w:asciiTheme="minorEastAsia" w:hAnsiTheme="minorEastAsia" w:cs="宋体"/>
          <w:b/>
          <w:kern w:val="0"/>
          <w:sz w:val="28"/>
          <w:szCs w:val="32"/>
        </w:rPr>
      </w:pPr>
      <w:r>
        <w:rPr>
          <w:rFonts w:asciiTheme="minorEastAsia" w:hAnsiTheme="minorEastAsia" w:cs="宋体"/>
          <w:b/>
          <w:kern w:val="0"/>
          <w:sz w:val="28"/>
          <w:szCs w:val="32"/>
        </w:rPr>
        <w:t>6</w:t>
      </w:r>
      <w:r w:rsidRPr="00FC1E6F">
        <w:rPr>
          <w:rFonts w:asciiTheme="minorEastAsia" w:hAnsiTheme="minorEastAsia" w:cs="宋体"/>
          <w:b/>
          <w:kern w:val="0"/>
          <w:sz w:val="28"/>
          <w:szCs w:val="32"/>
        </w:rPr>
        <w:t>.</w:t>
      </w:r>
      <w:r>
        <w:rPr>
          <w:rFonts w:asciiTheme="minorEastAsia" w:hAnsiTheme="minorEastAsia" w:cs="宋体"/>
          <w:b/>
          <w:kern w:val="0"/>
          <w:sz w:val="28"/>
          <w:szCs w:val="32"/>
        </w:rPr>
        <w:t>2</w:t>
      </w:r>
      <w:r w:rsidRPr="00FC1E6F">
        <w:rPr>
          <w:rFonts w:asciiTheme="minorEastAsia" w:hAnsiTheme="minorEastAsia" w:cs="宋体"/>
          <w:b/>
          <w:kern w:val="0"/>
          <w:sz w:val="28"/>
          <w:szCs w:val="32"/>
        </w:rPr>
        <w:t>.</w:t>
      </w:r>
      <w:r>
        <w:rPr>
          <w:rFonts w:asciiTheme="minorEastAsia" w:hAnsiTheme="minorEastAsia" w:cs="宋体"/>
          <w:b/>
          <w:kern w:val="0"/>
          <w:sz w:val="28"/>
          <w:szCs w:val="32"/>
        </w:rPr>
        <w:t>3质量控制最为薄弱的环节</w:t>
      </w:r>
    </w:p>
    <w:p w:rsidR="00843854" w:rsidRPr="00843854" w:rsidRDefault="00843854" w:rsidP="00843854">
      <w:pPr>
        <w:ind w:firstLineChars="200" w:firstLine="560"/>
        <w:rPr>
          <w:rFonts w:asciiTheme="minorEastAsia" w:hAnsiTheme="minorEastAsia" w:cs="Arial"/>
          <w:color w:val="000000"/>
          <w:kern w:val="0"/>
          <w:sz w:val="28"/>
        </w:rPr>
      </w:pPr>
      <w:bookmarkStart w:id="17" w:name="_Toc155938498"/>
      <w:bookmarkStart w:id="18" w:name="_Toc208199536"/>
      <w:bookmarkStart w:id="19" w:name="_Toc208199972"/>
      <w:bookmarkStart w:id="20" w:name="_Toc208200190"/>
      <w:r w:rsidRPr="00843854">
        <w:rPr>
          <w:rFonts w:asciiTheme="minorEastAsia" w:hAnsiTheme="minorEastAsia" w:cs="Arial"/>
          <w:color w:val="000000"/>
          <w:kern w:val="0"/>
          <w:sz w:val="28"/>
        </w:rPr>
        <w:t>⑴ 材料设备的选型及其质量标准和档次的确定</w:t>
      </w:r>
      <w:bookmarkEnd w:id="17"/>
      <w:bookmarkEnd w:id="18"/>
      <w:bookmarkEnd w:id="19"/>
      <w:bookmarkEnd w:id="20"/>
    </w:p>
    <w:p w:rsidR="00843854" w:rsidRPr="00843854" w:rsidRDefault="00843854" w:rsidP="00843854">
      <w:pPr>
        <w:ind w:firstLineChars="200" w:firstLine="560"/>
        <w:rPr>
          <w:rFonts w:asciiTheme="minorEastAsia" w:hAnsiTheme="minorEastAsia" w:cs="Arial"/>
          <w:color w:val="000000"/>
          <w:kern w:val="0"/>
          <w:sz w:val="28"/>
        </w:rPr>
      </w:pPr>
      <w:r w:rsidRPr="00843854">
        <w:rPr>
          <w:rFonts w:asciiTheme="minorEastAsia" w:hAnsiTheme="minorEastAsia" w:cs="Arial"/>
          <w:color w:val="000000"/>
          <w:kern w:val="0"/>
          <w:sz w:val="28"/>
        </w:rPr>
        <w:t>① 首先按照业主、设计和规范的要求确定其质量标准、档次。</w:t>
      </w:r>
    </w:p>
    <w:p w:rsidR="00843854" w:rsidRPr="00843854" w:rsidRDefault="00843854" w:rsidP="00843854">
      <w:pPr>
        <w:ind w:firstLineChars="200" w:firstLine="560"/>
        <w:rPr>
          <w:rFonts w:asciiTheme="minorEastAsia" w:hAnsiTheme="minorEastAsia" w:cs="Arial"/>
          <w:color w:val="000000"/>
          <w:kern w:val="0"/>
          <w:sz w:val="28"/>
        </w:rPr>
      </w:pPr>
      <w:r w:rsidRPr="00843854">
        <w:rPr>
          <w:rFonts w:asciiTheme="minorEastAsia" w:hAnsiTheme="minorEastAsia" w:cs="Arial"/>
          <w:color w:val="000000"/>
          <w:kern w:val="0"/>
          <w:sz w:val="28"/>
        </w:rPr>
        <w:t>② 其次是严格样品报批制度，通过业主和业主代表、监理公司、设计单位的实际评价确定最优的选择意见。</w:t>
      </w:r>
    </w:p>
    <w:p w:rsidR="00843854" w:rsidRPr="00843854" w:rsidRDefault="00843854" w:rsidP="00843854">
      <w:pPr>
        <w:ind w:firstLineChars="200" w:firstLine="560"/>
        <w:rPr>
          <w:rFonts w:asciiTheme="minorEastAsia" w:hAnsiTheme="minorEastAsia" w:cs="Arial"/>
          <w:color w:val="000000"/>
          <w:kern w:val="0"/>
          <w:sz w:val="28"/>
        </w:rPr>
      </w:pPr>
      <w:r w:rsidRPr="00843854">
        <w:rPr>
          <w:rFonts w:asciiTheme="minorEastAsia" w:hAnsiTheme="minorEastAsia" w:cs="Arial"/>
          <w:color w:val="000000"/>
          <w:kern w:val="0"/>
          <w:sz w:val="28"/>
        </w:rPr>
        <w:t>③ 严格按照设计参数标准、样板或样品进行选型和采购。</w:t>
      </w:r>
    </w:p>
    <w:p w:rsidR="00843854" w:rsidRPr="00843854" w:rsidRDefault="00843854" w:rsidP="00843854">
      <w:pPr>
        <w:ind w:firstLineChars="200" w:firstLine="560"/>
        <w:rPr>
          <w:rFonts w:asciiTheme="minorEastAsia" w:hAnsiTheme="minorEastAsia" w:cs="Arial"/>
          <w:color w:val="000000"/>
          <w:kern w:val="0"/>
          <w:sz w:val="28"/>
        </w:rPr>
      </w:pPr>
      <w:r w:rsidRPr="00843854">
        <w:rPr>
          <w:rFonts w:asciiTheme="minorEastAsia" w:hAnsiTheme="minorEastAsia" w:cs="Arial"/>
          <w:color w:val="000000"/>
          <w:kern w:val="0"/>
          <w:sz w:val="28"/>
        </w:rPr>
        <w:t>④ 对材料设备采购、加工、运输进行过程跟踪控制。</w:t>
      </w:r>
    </w:p>
    <w:p w:rsidR="00843854" w:rsidRPr="00843854" w:rsidRDefault="00843854" w:rsidP="00843854">
      <w:pPr>
        <w:ind w:firstLineChars="200" w:firstLine="560"/>
        <w:rPr>
          <w:rFonts w:asciiTheme="minorEastAsia" w:hAnsiTheme="minorEastAsia" w:cs="Arial"/>
          <w:color w:val="000000"/>
          <w:kern w:val="0"/>
          <w:sz w:val="28"/>
        </w:rPr>
      </w:pPr>
      <w:r w:rsidRPr="00843854">
        <w:rPr>
          <w:rFonts w:asciiTheme="minorEastAsia" w:hAnsiTheme="minorEastAsia" w:cs="Arial"/>
          <w:color w:val="000000"/>
          <w:kern w:val="0"/>
          <w:sz w:val="28"/>
        </w:rPr>
        <w:t>⑤ 对进入现场的材料、设备质量进行最终控制，达不到质量标</w:t>
      </w:r>
      <w:r w:rsidRPr="00843854">
        <w:rPr>
          <w:rFonts w:asciiTheme="minorEastAsia" w:hAnsiTheme="minorEastAsia" w:cs="Arial"/>
          <w:color w:val="000000"/>
          <w:kern w:val="0"/>
          <w:sz w:val="28"/>
        </w:rPr>
        <w:lastRenderedPageBreak/>
        <w:t>准的一律不能用在工程上，决不留情。</w:t>
      </w:r>
    </w:p>
    <w:p w:rsidR="00843854" w:rsidRPr="00843854" w:rsidRDefault="00843854" w:rsidP="00843854">
      <w:pPr>
        <w:ind w:firstLineChars="200" w:firstLine="560"/>
        <w:rPr>
          <w:rFonts w:asciiTheme="minorEastAsia" w:hAnsiTheme="minorEastAsia" w:cs="Arial"/>
          <w:color w:val="000000"/>
          <w:kern w:val="0"/>
          <w:sz w:val="28"/>
        </w:rPr>
      </w:pPr>
      <w:bookmarkStart w:id="21" w:name="_Toc155938499"/>
      <w:bookmarkStart w:id="22" w:name="_Toc208199537"/>
      <w:bookmarkStart w:id="23" w:name="_Toc208199973"/>
      <w:bookmarkStart w:id="24" w:name="_Toc208200191"/>
      <w:r w:rsidRPr="00843854">
        <w:rPr>
          <w:rFonts w:asciiTheme="minorEastAsia" w:hAnsiTheme="minorEastAsia" w:cs="Arial"/>
          <w:color w:val="000000"/>
          <w:kern w:val="0"/>
          <w:sz w:val="28"/>
        </w:rPr>
        <w:t>⑵ 对重要材料设备出厂前的检查和监造</w:t>
      </w:r>
      <w:bookmarkEnd w:id="21"/>
      <w:bookmarkEnd w:id="22"/>
      <w:bookmarkEnd w:id="23"/>
      <w:bookmarkEnd w:id="24"/>
    </w:p>
    <w:p w:rsidR="00843854" w:rsidRPr="00843854" w:rsidRDefault="00843854" w:rsidP="00843854">
      <w:pPr>
        <w:ind w:firstLineChars="200" w:firstLine="560"/>
        <w:rPr>
          <w:rFonts w:asciiTheme="minorEastAsia" w:hAnsiTheme="minorEastAsia" w:cs="Arial"/>
          <w:color w:val="000000"/>
          <w:kern w:val="0"/>
          <w:sz w:val="28"/>
        </w:rPr>
      </w:pPr>
      <w:r w:rsidRPr="00843854">
        <w:rPr>
          <w:rFonts w:asciiTheme="minorEastAsia" w:hAnsiTheme="minorEastAsia" w:cs="Arial"/>
          <w:color w:val="000000"/>
          <w:kern w:val="0"/>
          <w:sz w:val="28"/>
        </w:rPr>
        <w:t>对于商品砼、钢筋、预应力筋及锚夹具等重要材料，确保进行出厂前的定期检查，必要时，对重要材料和设备派有丰富实践经验的工程师驻厂监造，以确保重要设备材料的出厂质量，减少现场发现问题后再处理的难度，从而有效保证工程质量。</w:t>
      </w:r>
    </w:p>
    <w:p w:rsidR="00843854" w:rsidRPr="00843854" w:rsidRDefault="00843854" w:rsidP="00843854">
      <w:pPr>
        <w:ind w:firstLineChars="200" w:firstLine="560"/>
        <w:rPr>
          <w:rFonts w:asciiTheme="minorEastAsia" w:hAnsiTheme="minorEastAsia" w:cs="Arial"/>
          <w:color w:val="000000"/>
          <w:kern w:val="0"/>
          <w:sz w:val="28"/>
        </w:rPr>
      </w:pPr>
      <w:bookmarkStart w:id="25" w:name="_Toc155938500"/>
      <w:bookmarkStart w:id="26" w:name="_Toc208199538"/>
      <w:bookmarkStart w:id="27" w:name="_Toc208199974"/>
      <w:bookmarkStart w:id="28" w:name="_Toc208200192"/>
      <w:r w:rsidRPr="00843854">
        <w:rPr>
          <w:rFonts w:asciiTheme="minorEastAsia" w:hAnsiTheme="minorEastAsia" w:cs="Arial"/>
          <w:color w:val="000000"/>
          <w:kern w:val="0"/>
          <w:sz w:val="28"/>
        </w:rPr>
        <w:t>⑶ 对设备材料采购过程和环节质量控制</w:t>
      </w:r>
      <w:bookmarkEnd w:id="25"/>
      <w:bookmarkEnd w:id="26"/>
      <w:bookmarkEnd w:id="27"/>
      <w:bookmarkEnd w:id="28"/>
    </w:p>
    <w:p w:rsidR="00843854" w:rsidRPr="00843854" w:rsidRDefault="00843854" w:rsidP="00843854">
      <w:pPr>
        <w:ind w:firstLineChars="200" w:firstLine="560"/>
        <w:rPr>
          <w:rFonts w:asciiTheme="minorEastAsia" w:hAnsiTheme="minorEastAsia" w:cs="Arial"/>
          <w:color w:val="000000"/>
          <w:kern w:val="0"/>
          <w:sz w:val="28"/>
        </w:rPr>
      </w:pPr>
      <w:r w:rsidRPr="00843854">
        <w:rPr>
          <w:rFonts w:asciiTheme="minorEastAsia" w:hAnsiTheme="minorEastAsia" w:cs="Arial"/>
          <w:color w:val="000000"/>
          <w:kern w:val="0"/>
          <w:sz w:val="28"/>
        </w:rPr>
        <w:t>对本工程所需采购和分供方供应的物资进行严格的质量检验和控制，主要采取的措施如下：</w:t>
      </w:r>
    </w:p>
    <w:p w:rsidR="00843854" w:rsidRPr="00843854" w:rsidRDefault="00843854" w:rsidP="00843854">
      <w:pPr>
        <w:ind w:firstLineChars="200" w:firstLine="560"/>
        <w:rPr>
          <w:rFonts w:asciiTheme="minorEastAsia" w:hAnsiTheme="minorEastAsia" w:cs="Arial"/>
          <w:color w:val="000000"/>
          <w:kern w:val="0"/>
          <w:sz w:val="28"/>
        </w:rPr>
      </w:pPr>
      <w:r w:rsidRPr="00843854">
        <w:rPr>
          <w:rFonts w:asciiTheme="minorEastAsia" w:hAnsiTheme="minorEastAsia" w:cs="Arial"/>
          <w:color w:val="000000"/>
          <w:kern w:val="0"/>
          <w:sz w:val="28"/>
        </w:rPr>
        <w:t>① 采购物资时，确保在确定合格的分供方厂家或有信誉的商店中采购，所采购的材料或设备确保有出厂合格证、材质证明和使用说明书，对材料、设备有疑问的禁止进货；</w:t>
      </w:r>
    </w:p>
    <w:p w:rsidR="00843854" w:rsidRPr="00843854" w:rsidRDefault="00843854" w:rsidP="00843854">
      <w:pPr>
        <w:ind w:firstLineChars="200" w:firstLine="560"/>
        <w:rPr>
          <w:rFonts w:asciiTheme="minorEastAsia" w:hAnsiTheme="minorEastAsia" w:cs="Arial"/>
          <w:color w:val="000000"/>
          <w:kern w:val="0"/>
          <w:sz w:val="28"/>
        </w:rPr>
      </w:pPr>
      <w:r w:rsidRPr="00843854">
        <w:rPr>
          <w:rFonts w:asciiTheme="minorEastAsia" w:hAnsiTheme="minorEastAsia" w:cs="Arial"/>
          <w:color w:val="000000"/>
          <w:kern w:val="0"/>
          <w:sz w:val="28"/>
        </w:rPr>
        <w:t>② 物资采购部委托分供方供货，条件是事先已对分供方进行了认可和评价，建立了合格的分供方档案，材料的供应在合格的分供方中选择；</w:t>
      </w:r>
    </w:p>
    <w:p w:rsidR="00843854" w:rsidRPr="00843854" w:rsidRDefault="00843854" w:rsidP="00843854">
      <w:pPr>
        <w:ind w:firstLineChars="200" w:firstLine="560"/>
        <w:rPr>
          <w:rFonts w:asciiTheme="minorEastAsia" w:hAnsiTheme="minorEastAsia" w:cs="Arial"/>
          <w:color w:val="000000"/>
          <w:kern w:val="0"/>
          <w:sz w:val="28"/>
        </w:rPr>
      </w:pPr>
      <w:r w:rsidRPr="00843854">
        <w:rPr>
          <w:rFonts w:asciiTheme="minorEastAsia" w:hAnsiTheme="minorEastAsia" w:cs="Arial"/>
          <w:color w:val="000000"/>
          <w:kern w:val="0"/>
          <w:sz w:val="28"/>
        </w:rPr>
        <w:t>③ 实行动态管理。项目经理物资采购主管部门定期对分供方的实绩进行评审、考核，并作记录，不合格的分供方从档案中予以除名。</w:t>
      </w:r>
    </w:p>
    <w:p w:rsidR="00843854" w:rsidRPr="00843854" w:rsidRDefault="00843854" w:rsidP="00843854">
      <w:pPr>
        <w:ind w:firstLineChars="200" w:firstLine="560"/>
        <w:rPr>
          <w:rFonts w:asciiTheme="minorEastAsia" w:hAnsiTheme="minorEastAsia" w:cs="Arial"/>
          <w:color w:val="000000"/>
          <w:kern w:val="0"/>
          <w:sz w:val="28"/>
        </w:rPr>
      </w:pPr>
      <w:r w:rsidRPr="00843854">
        <w:rPr>
          <w:rFonts w:asciiTheme="minorEastAsia" w:hAnsiTheme="minorEastAsia" w:cs="Arial"/>
          <w:color w:val="000000"/>
          <w:kern w:val="0"/>
          <w:sz w:val="28"/>
        </w:rPr>
        <w:t>④ 严格验证：采购物资（包括分供方采购的物资）， 根据国家、地方政府主管部门规定、标准、规范或合同规定要求及按经批准的质量计划要求，进行验证并做好标记。当对其质量有怀疑时，就加倍抽样或全数检验。</w:t>
      </w:r>
    </w:p>
    <w:p w:rsidR="00843854" w:rsidRPr="00843854" w:rsidRDefault="00843854" w:rsidP="00843854">
      <w:pPr>
        <w:ind w:firstLineChars="200" w:firstLine="560"/>
        <w:rPr>
          <w:rFonts w:asciiTheme="minorEastAsia" w:hAnsiTheme="minorEastAsia" w:cs="Arial"/>
          <w:color w:val="000000"/>
          <w:kern w:val="0"/>
          <w:sz w:val="28"/>
        </w:rPr>
      </w:pPr>
      <w:bookmarkStart w:id="29" w:name="_Toc127622392"/>
      <w:bookmarkStart w:id="30" w:name="_Toc132466311"/>
      <w:bookmarkStart w:id="31" w:name="_Toc132466784"/>
      <w:bookmarkStart w:id="32" w:name="_Toc132467116"/>
      <w:bookmarkStart w:id="33" w:name="_Toc132727555"/>
      <w:bookmarkStart w:id="34" w:name="_Toc143500577"/>
      <w:bookmarkStart w:id="35" w:name="_Toc146891673"/>
      <w:bookmarkStart w:id="36" w:name="_Toc155928379"/>
      <w:bookmarkStart w:id="37" w:name="_Toc155938501"/>
      <w:bookmarkStart w:id="38" w:name="_Toc208199539"/>
      <w:bookmarkStart w:id="39" w:name="_Toc208199975"/>
      <w:bookmarkStart w:id="40" w:name="_Toc208200193"/>
      <w:r w:rsidRPr="00843854">
        <w:rPr>
          <w:rFonts w:asciiTheme="minorEastAsia" w:hAnsiTheme="minorEastAsia" w:cs="Arial"/>
          <w:color w:val="000000"/>
          <w:kern w:val="0"/>
          <w:sz w:val="28"/>
        </w:rPr>
        <w:t>⑷ 施工现场质量管理和实施控制</w:t>
      </w:r>
      <w:bookmarkEnd w:id="29"/>
      <w:bookmarkEnd w:id="30"/>
      <w:bookmarkEnd w:id="31"/>
      <w:bookmarkEnd w:id="32"/>
      <w:bookmarkEnd w:id="33"/>
      <w:bookmarkEnd w:id="34"/>
      <w:bookmarkEnd w:id="35"/>
      <w:bookmarkEnd w:id="36"/>
      <w:bookmarkEnd w:id="37"/>
      <w:bookmarkEnd w:id="38"/>
      <w:bookmarkEnd w:id="39"/>
      <w:bookmarkEnd w:id="40"/>
    </w:p>
    <w:p w:rsidR="00843854" w:rsidRPr="00843854" w:rsidRDefault="00843854" w:rsidP="00843854">
      <w:pPr>
        <w:ind w:firstLineChars="200" w:firstLine="560"/>
        <w:rPr>
          <w:rFonts w:asciiTheme="minorEastAsia" w:hAnsiTheme="minorEastAsia" w:cs="Arial"/>
          <w:color w:val="000000"/>
          <w:kern w:val="0"/>
          <w:sz w:val="28"/>
        </w:rPr>
      </w:pPr>
      <w:r w:rsidRPr="00843854">
        <w:rPr>
          <w:rFonts w:asciiTheme="minorEastAsia" w:hAnsiTheme="minorEastAsia" w:cs="Arial"/>
          <w:color w:val="000000"/>
          <w:kern w:val="0"/>
          <w:sz w:val="28"/>
        </w:rPr>
        <w:lastRenderedPageBreak/>
        <w:t>为实现质量目标，本公司在工程现场质量管理和实施方面将采取以下质量保证措施：</w:t>
      </w:r>
    </w:p>
    <w:p w:rsidR="00843854" w:rsidRPr="00843854" w:rsidRDefault="00843854" w:rsidP="00843854">
      <w:pPr>
        <w:ind w:firstLineChars="200" w:firstLine="560"/>
        <w:rPr>
          <w:rFonts w:asciiTheme="minorEastAsia" w:hAnsiTheme="minorEastAsia" w:cs="Arial"/>
          <w:color w:val="000000"/>
          <w:kern w:val="0"/>
          <w:sz w:val="28"/>
        </w:rPr>
      </w:pPr>
      <w:r w:rsidRPr="00843854">
        <w:rPr>
          <w:rFonts w:asciiTheme="minorEastAsia" w:hAnsiTheme="minorEastAsia" w:cs="Arial"/>
          <w:color w:val="000000"/>
          <w:kern w:val="0"/>
          <w:sz w:val="28"/>
        </w:rPr>
        <w:t>① 建立完善的项目部的质量责任制，分解质量目标，按创优的具体质量要求按单位工程、分部工程、分项工程、施工工序进行层层分解，把质量责任落实到了最基层。</w:t>
      </w:r>
    </w:p>
    <w:p w:rsidR="00843854" w:rsidRPr="00843854" w:rsidRDefault="00843854" w:rsidP="00843854">
      <w:pPr>
        <w:ind w:firstLineChars="200" w:firstLine="560"/>
        <w:rPr>
          <w:rFonts w:asciiTheme="minorEastAsia" w:hAnsiTheme="minorEastAsia" w:cs="Arial"/>
          <w:color w:val="000000"/>
          <w:kern w:val="0"/>
          <w:sz w:val="28"/>
        </w:rPr>
      </w:pPr>
      <w:r w:rsidRPr="00843854">
        <w:rPr>
          <w:rFonts w:asciiTheme="minorEastAsia" w:hAnsiTheme="minorEastAsia" w:cs="Arial"/>
          <w:color w:val="000000"/>
          <w:kern w:val="0"/>
          <w:sz w:val="28"/>
        </w:rPr>
        <w:t>② 制定切实可行的各项管理制度，包括图纸会审和技术交底制度；现场质量管理制度；材料样品制；施工样板和首检定标制；工序管理制度；方案资料管理制度；质量教育和质量会诊和讲评制度等，并严格贯彻实施。</w:t>
      </w:r>
    </w:p>
    <w:p w:rsidR="00843854" w:rsidRPr="00843854" w:rsidRDefault="00843854" w:rsidP="00843854">
      <w:pPr>
        <w:ind w:firstLineChars="200" w:firstLine="560"/>
        <w:rPr>
          <w:rFonts w:asciiTheme="minorEastAsia" w:hAnsiTheme="minorEastAsia" w:cs="Arial"/>
          <w:color w:val="000000"/>
          <w:kern w:val="0"/>
          <w:sz w:val="28"/>
        </w:rPr>
      </w:pPr>
      <w:r w:rsidRPr="00843854">
        <w:rPr>
          <w:rFonts w:asciiTheme="minorEastAsia" w:hAnsiTheme="minorEastAsia" w:cs="Arial"/>
          <w:color w:val="000000"/>
          <w:kern w:val="0"/>
          <w:sz w:val="28"/>
        </w:rPr>
        <w:t>③ 严格质量程序化管理，包括：项目质量计划、文件和资料控制程序、物资管理程序、产品标识和可追溯程序、过程控制程序、检验试验程序、不合格控制程序、纠正和预防措施程序、质量记录程序，以严格的程序规范各项质量管理工作。</w:t>
      </w:r>
    </w:p>
    <w:p w:rsidR="00843854" w:rsidRPr="00843854" w:rsidRDefault="00843854" w:rsidP="00843854">
      <w:pPr>
        <w:ind w:firstLineChars="200" w:firstLine="560"/>
        <w:rPr>
          <w:rFonts w:asciiTheme="minorEastAsia" w:hAnsiTheme="minorEastAsia" w:cs="Arial"/>
          <w:color w:val="000000"/>
          <w:kern w:val="0"/>
          <w:sz w:val="28"/>
        </w:rPr>
      </w:pPr>
      <w:r w:rsidRPr="00843854">
        <w:rPr>
          <w:rFonts w:asciiTheme="minorEastAsia" w:hAnsiTheme="minorEastAsia" w:cs="Arial"/>
          <w:color w:val="000000"/>
          <w:kern w:val="0"/>
          <w:sz w:val="28"/>
        </w:rPr>
        <w:t>④ 强化质量过程控制，包括：过程控制计划、质量检验计划、验收质量控制实施细则、过程标识制度、特殊（重要）工序质量控制计划、月度预控计划、月质量报表、质量分析报告、成品保护、新材料、新工艺质量控制程序总结。</w:t>
      </w:r>
    </w:p>
    <w:p w:rsidR="00843854" w:rsidRPr="00843854" w:rsidRDefault="00843854" w:rsidP="00843854">
      <w:pPr>
        <w:ind w:firstLineChars="200" w:firstLine="560"/>
        <w:rPr>
          <w:rFonts w:asciiTheme="minorEastAsia" w:hAnsiTheme="minorEastAsia" w:cs="Arial"/>
          <w:color w:val="000000"/>
          <w:kern w:val="0"/>
          <w:sz w:val="28"/>
        </w:rPr>
      </w:pPr>
      <w:r w:rsidRPr="00843854">
        <w:rPr>
          <w:rFonts w:asciiTheme="minorEastAsia" w:hAnsiTheme="minorEastAsia" w:cs="Arial"/>
          <w:color w:val="000000"/>
          <w:kern w:val="0"/>
          <w:sz w:val="28"/>
        </w:rPr>
        <w:t>⑤ 实施过程中，严格实行施工样板制、三检制，实行三级检查制度；严格实行合理工序安排和管理；不合格的材料设备绝对禁止使用，达不到标准要求的工序彻底返工，毫不留情。这些对于质量控制非常非常重要。</w:t>
      </w:r>
    </w:p>
    <w:p w:rsidR="00843854" w:rsidRPr="00843854" w:rsidRDefault="00843854" w:rsidP="00843854">
      <w:pPr>
        <w:ind w:firstLineChars="200" w:firstLine="560"/>
        <w:rPr>
          <w:rFonts w:asciiTheme="minorEastAsia" w:hAnsiTheme="minorEastAsia" w:cs="Arial"/>
          <w:color w:val="000000"/>
          <w:kern w:val="0"/>
          <w:sz w:val="28"/>
        </w:rPr>
      </w:pPr>
      <w:r w:rsidRPr="00843854">
        <w:rPr>
          <w:rFonts w:asciiTheme="minorEastAsia" w:hAnsiTheme="minorEastAsia" w:cs="Arial"/>
          <w:color w:val="000000"/>
          <w:kern w:val="0"/>
          <w:sz w:val="28"/>
        </w:rPr>
        <w:t>⑥ 加强对原材料进场检验和试验的质量控制，加强施工过程的</w:t>
      </w:r>
      <w:r w:rsidRPr="00843854">
        <w:rPr>
          <w:rFonts w:asciiTheme="minorEastAsia" w:hAnsiTheme="minorEastAsia" w:cs="Arial"/>
          <w:color w:val="000000"/>
          <w:kern w:val="0"/>
          <w:sz w:val="28"/>
        </w:rPr>
        <w:lastRenderedPageBreak/>
        <w:t>质量检查和试验的质量控制，加强施工工艺管理，认真执行工艺标准和操作规程，以提高工程质量的稳定性，保证实现质量目标的所有因素都处于受控状态。</w:t>
      </w:r>
    </w:p>
    <w:p w:rsidR="00843854" w:rsidRPr="00843854" w:rsidRDefault="00843854" w:rsidP="00843854">
      <w:pPr>
        <w:ind w:firstLineChars="200" w:firstLine="560"/>
        <w:rPr>
          <w:rFonts w:asciiTheme="minorEastAsia" w:hAnsiTheme="minorEastAsia" w:cs="Arial"/>
          <w:color w:val="000000"/>
          <w:kern w:val="0"/>
          <w:sz w:val="28"/>
        </w:rPr>
      </w:pPr>
      <w:r w:rsidRPr="00843854">
        <w:rPr>
          <w:rFonts w:asciiTheme="minorEastAsia" w:hAnsiTheme="minorEastAsia" w:cs="Arial"/>
          <w:color w:val="000000"/>
          <w:kern w:val="0"/>
          <w:sz w:val="28"/>
        </w:rPr>
        <w:t>⑦ 协助业主和业主代表、监理公司、设计单位和相关的政府质量监督部门，完成对工程的检验、试验和核验工作。</w:t>
      </w:r>
    </w:p>
    <w:p w:rsidR="00843854" w:rsidRPr="00843854" w:rsidRDefault="00843854" w:rsidP="00843854">
      <w:pPr>
        <w:ind w:firstLineChars="200" w:firstLine="560"/>
        <w:rPr>
          <w:rFonts w:asciiTheme="minorEastAsia" w:hAnsiTheme="minorEastAsia" w:cs="Arial"/>
          <w:color w:val="000000"/>
          <w:kern w:val="0"/>
          <w:sz w:val="28"/>
        </w:rPr>
      </w:pPr>
      <w:r w:rsidRPr="00843854">
        <w:rPr>
          <w:rFonts w:asciiTheme="minorEastAsia" w:hAnsiTheme="minorEastAsia" w:cs="Arial"/>
          <w:color w:val="000000"/>
          <w:kern w:val="0"/>
          <w:sz w:val="28"/>
        </w:rPr>
        <w:t>⑧ 通过工序质量控制实现分部分项工程的质量控制，通过分部分项工程的质量控制保证单位工程的质量目标的实现。</w:t>
      </w:r>
    </w:p>
    <w:p w:rsidR="00A4110E" w:rsidRPr="00947156" w:rsidRDefault="00A4110E" w:rsidP="00A4110E">
      <w:pPr>
        <w:spacing w:line="360" w:lineRule="auto"/>
        <w:jc w:val="center"/>
        <w:rPr>
          <w:rFonts w:asciiTheme="minorEastAsia" w:hAnsiTheme="minorEastAsia" w:cs="宋体"/>
          <w:b/>
          <w:kern w:val="0"/>
          <w:sz w:val="32"/>
          <w:szCs w:val="32"/>
        </w:rPr>
      </w:pPr>
      <w:r w:rsidRPr="00947156">
        <w:rPr>
          <w:rFonts w:asciiTheme="minorEastAsia" w:hAnsiTheme="minorEastAsia" w:cs="宋体" w:hint="eastAsia"/>
          <w:b/>
          <w:kern w:val="0"/>
          <w:sz w:val="32"/>
          <w:szCs w:val="32"/>
        </w:rPr>
        <w:t>第七部分  安全生产管理体系及保证措施</w:t>
      </w:r>
    </w:p>
    <w:p w:rsidR="0053657F" w:rsidRDefault="0053657F" w:rsidP="0053657F">
      <w:pPr>
        <w:ind w:firstLineChars="200" w:firstLine="643"/>
        <w:outlineLvl w:val="0"/>
        <w:rPr>
          <w:rFonts w:asciiTheme="minorEastAsia" w:hAnsiTheme="minorEastAsia" w:cs="宋体"/>
          <w:b/>
          <w:kern w:val="0"/>
          <w:sz w:val="32"/>
          <w:szCs w:val="32"/>
        </w:rPr>
      </w:pPr>
      <w:r>
        <w:rPr>
          <w:rFonts w:asciiTheme="minorEastAsia" w:hAnsiTheme="minorEastAsia" w:cs="宋体"/>
          <w:b/>
          <w:kern w:val="0"/>
          <w:sz w:val="32"/>
          <w:szCs w:val="32"/>
        </w:rPr>
        <w:t>7安全生产管理体系及保证措施</w:t>
      </w:r>
    </w:p>
    <w:p w:rsidR="0053657F" w:rsidRPr="0053657F" w:rsidRDefault="0053657F" w:rsidP="0053657F">
      <w:pPr>
        <w:ind w:firstLineChars="200" w:firstLine="560"/>
        <w:rPr>
          <w:rFonts w:asciiTheme="minorEastAsia" w:hAnsiTheme="minorEastAsia" w:cs="Arial"/>
          <w:color w:val="000000"/>
          <w:kern w:val="0"/>
          <w:sz w:val="28"/>
        </w:rPr>
      </w:pPr>
      <w:r w:rsidRPr="0053657F">
        <w:rPr>
          <w:rFonts w:asciiTheme="minorEastAsia" w:hAnsiTheme="minorEastAsia" w:cs="Arial"/>
          <w:color w:val="000000"/>
          <w:kern w:val="0"/>
          <w:sz w:val="28"/>
        </w:rPr>
        <w:t>安全生产是关系到社会稳定和每个职工的生命及国家财产的大事，是关系到现代化建设和改革开放，也是一项经济部门和生产部门的大事，确保贯彻“安全第一，预防为主”的方针，切实加强安全生产工作。</w:t>
      </w:r>
    </w:p>
    <w:p w:rsidR="0053657F" w:rsidRPr="00DD5DEA" w:rsidRDefault="00152203" w:rsidP="0053657F">
      <w:pPr>
        <w:ind w:firstLineChars="200" w:firstLine="602"/>
        <w:outlineLvl w:val="1"/>
        <w:rPr>
          <w:rFonts w:asciiTheme="minorEastAsia" w:hAnsiTheme="minorEastAsia" w:cs="宋体"/>
          <w:b/>
          <w:kern w:val="0"/>
          <w:sz w:val="30"/>
          <w:szCs w:val="30"/>
        </w:rPr>
      </w:pPr>
      <w:r>
        <w:rPr>
          <w:rFonts w:asciiTheme="minorEastAsia" w:hAnsiTheme="minorEastAsia" w:cs="宋体"/>
          <w:b/>
          <w:kern w:val="0"/>
          <w:sz w:val="30"/>
          <w:szCs w:val="30"/>
        </w:rPr>
        <w:t>7</w:t>
      </w:r>
      <w:r w:rsidR="0053657F" w:rsidRPr="00DD5DEA">
        <w:rPr>
          <w:rFonts w:asciiTheme="minorEastAsia" w:hAnsiTheme="minorEastAsia" w:cs="宋体"/>
          <w:b/>
          <w:kern w:val="0"/>
          <w:sz w:val="30"/>
          <w:szCs w:val="30"/>
        </w:rPr>
        <w:t>.1</w:t>
      </w:r>
      <w:r>
        <w:rPr>
          <w:rFonts w:asciiTheme="minorEastAsia" w:hAnsiTheme="minorEastAsia" w:cs="宋体"/>
          <w:b/>
          <w:kern w:val="0"/>
          <w:sz w:val="30"/>
          <w:szCs w:val="30"/>
        </w:rPr>
        <w:t>安全管理组织网络</w:t>
      </w:r>
    </w:p>
    <w:p w:rsidR="00152203" w:rsidRPr="00986894" w:rsidRDefault="00152203" w:rsidP="00152203">
      <w:pPr>
        <w:pStyle w:val="15"/>
        <w:rPr>
          <w:rFonts w:cs="Arial"/>
          <w:szCs w:val="24"/>
        </w:rPr>
      </w:pPr>
      <w:r w:rsidRPr="00986894">
        <w:rPr>
          <w:rFonts w:cs="Arial"/>
          <w:szCs w:val="24"/>
        </w:rPr>
        <w:t>安全管理组织网络参见下图：</w:t>
      </w:r>
    </w:p>
    <w:p w:rsidR="00152203" w:rsidRDefault="00152203" w:rsidP="00152203">
      <w:pPr>
        <w:ind w:firstLine="480"/>
        <w:rPr>
          <w:rFonts w:cs="Arial"/>
        </w:rPr>
      </w:pPr>
    </w:p>
    <w:p w:rsidR="00152203" w:rsidRDefault="00152203" w:rsidP="00152203">
      <w:pPr>
        <w:ind w:firstLine="480"/>
        <w:rPr>
          <w:rFonts w:cs="Arial"/>
        </w:rPr>
      </w:pPr>
    </w:p>
    <w:p w:rsidR="00152203" w:rsidRDefault="00152203" w:rsidP="00152203">
      <w:pPr>
        <w:ind w:firstLine="480"/>
        <w:rPr>
          <w:rFonts w:cs="Arial"/>
        </w:rPr>
      </w:pPr>
    </w:p>
    <w:p w:rsidR="00152203" w:rsidRDefault="00152203" w:rsidP="00152203">
      <w:pPr>
        <w:ind w:firstLine="480"/>
        <w:rPr>
          <w:rFonts w:cs="Arial"/>
        </w:rPr>
      </w:pPr>
    </w:p>
    <w:p w:rsidR="00152203" w:rsidRDefault="00152203" w:rsidP="00152203">
      <w:pPr>
        <w:ind w:firstLine="480"/>
        <w:rPr>
          <w:rFonts w:cs="Arial"/>
        </w:rPr>
      </w:pPr>
    </w:p>
    <w:p w:rsidR="00152203" w:rsidRDefault="00152203" w:rsidP="00152203">
      <w:pPr>
        <w:ind w:firstLine="480"/>
        <w:rPr>
          <w:rFonts w:cs="Arial"/>
        </w:rPr>
      </w:pPr>
    </w:p>
    <w:p w:rsidR="00152203" w:rsidRDefault="00152203" w:rsidP="00152203">
      <w:pPr>
        <w:ind w:firstLine="480"/>
        <w:rPr>
          <w:rFonts w:cs="Arial"/>
        </w:rPr>
      </w:pPr>
    </w:p>
    <w:p w:rsidR="00152203" w:rsidRDefault="00152203" w:rsidP="00152203">
      <w:pPr>
        <w:ind w:firstLine="480"/>
        <w:rPr>
          <w:rFonts w:cs="Arial"/>
        </w:rPr>
      </w:pPr>
    </w:p>
    <w:p w:rsidR="00152203" w:rsidRDefault="00152203" w:rsidP="00152203">
      <w:pPr>
        <w:ind w:firstLine="480"/>
        <w:rPr>
          <w:rFonts w:cs="Arial"/>
        </w:rPr>
      </w:pPr>
    </w:p>
    <w:p w:rsidR="00152203" w:rsidRDefault="00152203" w:rsidP="00152203">
      <w:pPr>
        <w:ind w:firstLine="480"/>
        <w:rPr>
          <w:rFonts w:cs="Arial"/>
        </w:rPr>
      </w:pPr>
    </w:p>
    <w:p w:rsidR="00152203" w:rsidRDefault="00152203" w:rsidP="00152203">
      <w:pPr>
        <w:ind w:firstLine="480"/>
        <w:rPr>
          <w:rFonts w:cs="Arial"/>
        </w:rPr>
      </w:pPr>
    </w:p>
    <w:p w:rsidR="00152203" w:rsidRDefault="00152203" w:rsidP="00152203">
      <w:pPr>
        <w:ind w:firstLine="480"/>
        <w:rPr>
          <w:rFonts w:cs="Arial"/>
        </w:rPr>
      </w:pPr>
    </w:p>
    <w:p w:rsidR="00152203" w:rsidRDefault="00152203" w:rsidP="00152203">
      <w:pPr>
        <w:ind w:firstLine="480"/>
        <w:rPr>
          <w:rFonts w:cs="Arial"/>
        </w:rPr>
      </w:pPr>
    </w:p>
    <w:p w:rsidR="00152203" w:rsidRDefault="00152203" w:rsidP="00152203">
      <w:pPr>
        <w:ind w:firstLine="480"/>
        <w:rPr>
          <w:rFonts w:cs="Arial"/>
        </w:rPr>
      </w:pPr>
    </w:p>
    <w:p w:rsidR="00152203" w:rsidRDefault="00152203" w:rsidP="00152203">
      <w:pPr>
        <w:ind w:firstLine="480"/>
        <w:rPr>
          <w:rFonts w:cs="Arial"/>
        </w:rPr>
      </w:pPr>
    </w:p>
    <w:p w:rsidR="00152203" w:rsidRDefault="00152203" w:rsidP="00152203">
      <w:pPr>
        <w:ind w:firstLine="480"/>
        <w:rPr>
          <w:rFonts w:cs="Arial"/>
        </w:rPr>
      </w:pPr>
    </w:p>
    <w:p w:rsidR="00152203" w:rsidRPr="00986894" w:rsidRDefault="00621A54" w:rsidP="00152203">
      <w:pPr>
        <w:ind w:firstLine="480"/>
        <w:rPr>
          <w:rFonts w:cs="Arial"/>
        </w:rPr>
      </w:pPr>
      <w:r>
        <w:rPr>
          <w:rFonts w:cs="Arial"/>
          <w:noProof/>
        </w:rPr>
        <w:pict>
          <v:group id="组合 170" o:spid="_x0000_s1079" style="position:absolute;left:0;text-align:left;margin-left:-.5pt;margin-top:4.25pt;width:6in;height:301.2pt;z-index:251670528" coordorigin="2142,3352" coordsize="7935,5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">
            <v:rect id="Rectangle 158" o:spid="_x0000_s1080" style="position:absolute;left:4779;top:3352;width:2700;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i3sUA&#10;AADcAAAADwAAAGRycy9kb3ducmV2LnhtbESPQUvDQBCF7wX/wzKCt3ZTkbbEbosIihakNAa8Dtkx&#10;G5KdDdlpG/vrXUHobYb3vjdv1tvRd+pEQ2wCG5jPMlDEVbAN1wbKz5fpClQUZItdYDLwQxG2m5vJ&#10;GnMbznygUyG1SiEcczTgRPpc61g58hhnoSdO2ncYPEpah1rbAc8p3Hf6PssW2mPD6YLDnp4dVW1x&#10;9KnG/kt27tBUl+O7vC7aj7J8KFpj7m7Hp0dQQqNczf/0m03ccg5/z6QJ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feLexQAAANwAAAAPAAAAAAAAAAAAAAAAAJgCAABkcnMv&#10;ZG93bnJldi54bWxQSwUGAAAAAAQABAD1AAAAigMAAAAA&#10;" fillcolor="#767676" strokeweight=".25pt">
              <v:fill rotate="t" focus="50%" type="gradient"/>
              <v:textbox>
                <w:txbxContent>
                  <w:p w:rsidR="009848BE" w:rsidRPr="00420A99" w:rsidRDefault="009848BE" w:rsidP="00152203">
                    <w:pPr>
                      <w:jc w:val="center"/>
                    </w:pPr>
                    <w:r w:rsidRPr="00420A99">
                      <w:rPr>
                        <w:rFonts w:hint="eastAsia"/>
                      </w:rPr>
                      <w:t>项目经理</w:t>
                    </w:r>
                  </w:p>
                </w:txbxContent>
              </v:textbox>
            </v:rect>
            <v:rect id="Rectangle 159" o:spid="_x0000_s1081" style="position:absolute;left:5150;top:4148;width:1984;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98qcUA&#10;AADcAAAADwAAAGRycy9kb3ducmV2LnhtbESPQUvDQBCF7wX/wzKCt3bTIlXSbksRFC2INAa8Dtlp&#10;NiQ7G7LTNvbXu4LgbYb3vjdv1tvRd+pMQ2wCG5jPMlDEVbAN1wbKz+fpI6goyBa7wGTgmyJsNzeT&#10;NeY2XPhA50JqlUI45mjAifS51rFy5DHOQk+ctGMYPEpah1rbAS8p3Hd6kWVL7bHhdMFhT0+OqrY4&#10;+VTj40v27tBU19ObvCzb97K8L1pj7m7H3QqU0Cj/5j/61SbuYQG/z6QJ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3ypxQAAANwAAAAPAAAAAAAAAAAAAAAAAJgCAABkcnMv&#10;ZG93bnJldi54bWxQSwUGAAAAAAQABAD1AAAAigMAAAAA&#10;" fillcolor="#767676" strokeweight=".25pt">
              <v:fill rotate="t" focus="50%" type="gradient"/>
              <v:textbox>
                <w:txbxContent>
                  <w:p w:rsidR="009848BE" w:rsidRPr="00420A99" w:rsidRDefault="009848BE" w:rsidP="00152203">
                    <w:pPr>
                      <w:jc w:val="center"/>
                    </w:pPr>
                    <w:r w:rsidRPr="00420A99">
                      <w:rPr>
                        <w:rFonts w:hint="eastAsia"/>
                      </w:rPr>
                      <w:t>项目副经理</w:t>
                    </w:r>
                  </w:p>
                </w:txbxContent>
              </v:textbox>
            </v:rect>
            <v:rect id="Rectangle 160" o:spid="_x0000_s1082" style="position:absolute;left:4704;top:4954;width:540;height:10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ZMsYA&#10;AADcAAAADwAAAGRycy9kb3ducmV2LnhtbESPQUvDQBCF74L/YRmhN7uxLVVit0WEliqINAa8Dtkx&#10;G5KdDdlpG/vrXUHwNsN735s3q83oO3WiITaBDdxNM1DEVbAN1wbKj+3tA6goyBa7wGTgmyJs1tdX&#10;K8xtOPOBToXUKoVwzNGAE+lzrWPlyGOchp44aV9h8ChpHWptBzyncN/pWZYttceG0wWHPT07qtri&#10;6FON9095dYemuhxfZLds38pyUbTGTG7Gp0dQQqP8m//ovU3c/Rx+n0kT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PZMsYAAADcAAAADwAAAAAAAAAAAAAAAACYAgAAZHJz&#10;L2Rvd25yZXYueG1sUEsFBgAAAAAEAAQA9QAAAIsDAAAAAA==&#10;" fillcolor="#767676" strokeweight=".25pt">
              <v:fill rotate="t" focus="50%" type="gradient"/>
              <v:textbox>
                <w:txbxContent>
                  <w:p w:rsidR="009848BE" w:rsidRPr="00420A99" w:rsidRDefault="009848BE" w:rsidP="00152203">
                    <w:pPr>
                      <w:jc w:val="center"/>
                    </w:pPr>
                    <w:r w:rsidRPr="00420A99">
                      <w:rPr>
                        <w:rFonts w:hint="eastAsia"/>
                      </w:rPr>
                      <w:t>安全员</w:t>
                    </w:r>
                  </w:p>
                </w:txbxContent>
              </v:textbox>
            </v:rect>
            <v:rect id="Rectangle 161" o:spid="_x0000_s1083" style="position:absolute;left:2877;top:6340;width:585;height:1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pBRsUA&#10;AADcAAAADwAAAGRycy9kb3ducmV2LnhtbESPQUvDQBCF74L/YRnBm91USpW021IERYUijQGvQ3aa&#10;DcnOhuy0jf76bqHgbYb3vjdvluvRd+pIQ2wCG5hOMlDEVbAN1wbK79eHZ1BRkC12gcnAL0VYr25v&#10;lpjbcOIdHQupVQrhmKMBJ9LnWsfKkcc4CT1x0vZh8ChpHWptBzylcN/pxyyba48NpwsOe3pxVLXF&#10;wacaXz/y6XZN9Xf4kLd5uy3LWdEac383bhaghEb5N1/pd5u4pxlcnkkT6N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kFGxQAAANwAAAAPAAAAAAAAAAAAAAAAAJgCAABkcnMv&#10;ZG93bnJldi54bWxQSwUGAAAAAAQABAD1AAAAigMAAAAA&#10;" fillcolor="#767676" strokeweight=".25pt">
              <v:fill rotate="t" focus="50%" type="gradient"/>
              <v:textbox>
                <w:txbxContent>
                  <w:p w:rsidR="009848BE" w:rsidRPr="00420A99" w:rsidRDefault="009848BE" w:rsidP="00152203">
                    <w:pPr>
                      <w:jc w:val="center"/>
                    </w:pPr>
                    <w:r w:rsidRPr="00420A99">
                      <w:rPr>
                        <w:rFonts w:hint="eastAsia"/>
                      </w:rPr>
                      <w:t>措施落实</w:t>
                    </w:r>
                  </w:p>
                </w:txbxContent>
              </v:textbox>
            </v:rect>
            <v:rect id="Rectangle 162" o:spid="_x0000_s1084" style="position:absolute;left:3612;top:6339;width:585;height:1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k3cYA&#10;AADcAAAADwAAAGRycy9kb3ducmV2LnhtbESPQUvDQBCF74L/YRmhN7uxtFVit0WEliqINAa8Dtkx&#10;G5KdDdlpG/vrXUHwNsN735s3q83oO3WiITaBDdxNM1DEVbAN1wbKj+3tA6goyBa7wGTgmyJs1tdX&#10;K8xtOPOBToXUKoVwzNGAE+lzrWPlyGOchp44aV9h8ChpHWptBzyncN/pWZYttceG0wWHPT07qtri&#10;6FON9095dYemuhxfZLds38pyXrTGTG7Gp0dQQqP8m//ovU3c/QJ+n0kT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bk3cYAAADcAAAADwAAAAAAAAAAAAAAAACYAgAAZHJz&#10;L2Rvd25yZXYueG1sUEsFBgAAAAAEAAQA9QAAAIsDAAAAAA==&#10;" fillcolor="#767676" strokeweight=".25pt">
              <v:fill rotate="t" focus="50%" type="gradient"/>
              <v:textbox>
                <w:txbxContent>
                  <w:p w:rsidR="009848BE" w:rsidRPr="00420A99" w:rsidRDefault="009848BE" w:rsidP="00152203">
                    <w:pPr>
                      <w:jc w:val="center"/>
                    </w:pPr>
                    <w:r w:rsidRPr="00420A99">
                      <w:rPr>
                        <w:rFonts w:hint="eastAsia"/>
                      </w:rPr>
                      <w:t>安全设施</w:t>
                    </w:r>
                  </w:p>
                </w:txbxContent>
              </v:textbox>
            </v:rect>
            <v:rect id="Rectangle 163" o:spid="_x0000_s1085" style="position:absolute;left:4347;top:6339;width:585;height:1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6qsUA&#10;AADcAAAADwAAAGRycy9kb3ducmV2LnhtbESPQUvDQBCF70L/wzIFb3ZTkSix21IKigoijQGvQ3aa&#10;DcnOhuy0jf56VxB6m+G9782b1WbyvTrRGNvABpaLDBRxHWzLjYHq8+nmAVQUZIt9YDLwTRE269nV&#10;CgsbzrynUymNSiEcCzTgRIZC61g78hgXYSBO2iGMHiWtY6PtiOcU7nt9m2W59thyuuBwoJ2juiuP&#10;PtX4+JI3t2/rn+OrPOfde1XdlZ0x1/Np+whKaJKL+Z9+sYm7z+HvmTS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HqqxQAAANwAAAAPAAAAAAAAAAAAAAAAAJgCAABkcnMv&#10;ZG93bnJldi54bWxQSwUGAAAAAAQABAD1AAAAigMAAAAA&#10;" fillcolor="#767676" strokeweight=".25pt">
              <v:fill rotate="t" focus="50%" type="gradient"/>
              <v:textbox>
                <w:txbxContent>
                  <w:p w:rsidR="009848BE" w:rsidRPr="00420A99" w:rsidRDefault="009848BE" w:rsidP="00152203">
                    <w:pPr>
                      <w:jc w:val="center"/>
                    </w:pPr>
                    <w:r w:rsidRPr="00420A99">
                      <w:rPr>
                        <w:rFonts w:hint="eastAsia"/>
                      </w:rPr>
                      <w:t>安全教育</w:t>
                    </w:r>
                  </w:p>
                </w:txbxContent>
              </v:textbox>
            </v:rect>
            <v:rect id="Rectangle 164" o:spid="_x0000_s1086" style="position:absolute;left:5082;top:6339;width:585;height:1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fMcUA&#10;AADcAAAADwAAAGRycy9kb3ducmV2LnhtbESPQUvDQBCF74L/YRnBm91YpC2x2yKCRQtFGgNeh+yY&#10;DcnOhuy0jf76bkHobYb3vjdvluvRd+pIQ2wCG3icZKCIq2Abrg2UX28PC1BRkC12gcnAL0VYr25v&#10;lpjbcOI9HQupVQrhmKMBJ9LnWsfKkcc4CT1x0n7C4FHSOtTaDnhK4b7T0yybaY8NpwsOe3p1VLXF&#10;wacan9+ydfum+jt8yGbW7sryqWiNub8bX55BCY1yNf/T7zZx8zlcnkkT6N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N8xxQAAANwAAAAPAAAAAAAAAAAAAAAAAJgCAABkcnMv&#10;ZG93bnJldi54bWxQSwUGAAAAAAQABAD1AAAAigMAAAAA&#10;" fillcolor="#767676" strokeweight=".25pt">
              <v:fill rotate="t" focus="50%" type="gradient"/>
              <v:textbox>
                <w:txbxContent>
                  <w:p w:rsidR="009848BE" w:rsidRPr="00420A99" w:rsidRDefault="009848BE" w:rsidP="00152203">
                    <w:pPr>
                      <w:jc w:val="center"/>
                    </w:pPr>
                    <w:r w:rsidRPr="00420A99">
                      <w:rPr>
                        <w:rFonts w:hint="eastAsia"/>
                      </w:rPr>
                      <w:t>安全检查</w:t>
                    </w:r>
                  </w:p>
                </w:txbxContent>
              </v:textbox>
            </v:rect>
            <v:rect id="Rectangle 165" o:spid="_x0000_s1087" style="position:absolute;left:5817;top:6339;width:585;height:1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dLQ8QA&#10;AADcAAAADwAAAGRycy9kb3ducmV2LnhtbESPQUvDQBCF74L/YRnBm90oUiV2W4qgqCDSGPA6ZKfZ&#10;kOxsyE7b6K93DoK3ecz73rxZbeY4mCNNuUvs4HpRgCFuku+4dVB/Pl3dg8mC7HFITA6+KcNmfX62&#10;wtKnE+/oWElrNIRziQ6CyFham5tAEfMijcS626cpoqicWusnPGl4HOxNUSxtxI71QsCRHgM1fXWI&#10;WuPjS97Crmt+Dq/yvOzf6/q26p27vJi3D2CEZvk3/9EvXrk7bavP6AR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HS0PEAAAA3AAAAA8AAAAAAAAAAAAAAAAAmAIAAGRycy9k&#10;b3ducmV2LnhtbFBLBQYAAAAABAAEAPUAAACJAwAAAAA=&#10;" fillcolor="#767676" strokeweight=".25pt">
              <v:fill rotate="t" focus="50%" type="gradient"/>
              <v:textbox>
                <w:txbxContent>
                  <w:p w:rsidR="009848BE" w:rsidRPr="00420A99" w:rsidRDefault="009848BE" w:rsidP="00152203">
                    <w:pPr>
                      <w:jc w:val="center"/>
                    </w:pPr>
                    <w:r w:rsidRPr="00420A99">
                      <w:rPr>
                        <w:rFonts w:hint="eastAsia"/>
                      </w:rPr>
                      <w:t>安全考评</w:t>
                    </w:r>
                  </w:p>
                </w:txbxContent>
              </v:textbox>
            </v:rect>
            <v:rect id="Rectangle 166" o:spid="_x0000_s1088" style="position:absolute;left:6552;top:6339;width:585;height:1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u2MYA&#10;AADcAAAADwAAAGRycy9kb3ducmV2LnhtbESPQUvDQBCF74L/YRnBW7uxlKqx2yJCiwoijQGvQ3bM&#10;hmRnQ3baxv76rlDwNsN735s3y/XoO3WgITaBDdxNM1DEVbAN1wbKr83kAVQUZItdYDLwSxHWq+ur&#10;JeY2HHlHh0JqlUI45mjAifS51rFy5DFOQ0+ctJ8weJS0DrW2Ax5TuO/0LMsW2mPD6YLDnl4cVW2x&#10;96nG57e8u11TnfZvsl20H2U5L1pjbm/G5ydQQqP8my/0q03c/SP8PZMm0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vu2MYAAADcAAAADwAAAAAAAAAAAAAAAACYAgAAZHJz&#10;L2Rvd25yZXYueG1sUEsFBgAAAAAEAAQA9QAAAIsDAAAAAA==&#10;" fillcolor="#767676" strokeweight=".25pt">
              <v:fill rotate="t" focus="50%" type="gradient"/>
              <v:textbox>
                <w:txbxContent>
                  <w:p w:rsidR="009848BE" w:rsidRPr="00420A99" w:rsidRDefault="009848BE" w:rsidP="00152203">
                    <w:pPr>
                      <w:jc w:val="center"/>
                    </w:pPr>
                    <w:r w:rsidRPr="00420A99">
                      <w:rPr>
                        <w:rFonts w:hint="eastAsia"/>
                      </w:rPr>
                      <w:t>设备安全</w:t>
                    </w:r>
                  </w:p>
                </w:txbxContent>
              </v:textbox>
            </v:rect>
            <v:rect id="Rectangle 167" o:spid="_x0000_s1089" style="position:absolute;left:8022;top:6339;width:585;height:1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3YsQA&#10;AADcAAAADwAAAGRycy9kb3ducmV2LnhtbESPQUvDQBCF74L/YRnBm90oUkrstpSCooJIY8DrkB2z&#10;IdnZkJ220V/vHARv85j3vXmz3s5xMCeacpfYwe2iAEPcJN9x66D+eLxZgcmC7HFITA6+KcN2c3mx&#10;xtKnMx/oVElrNIRziQ6CyFham5tAEfMijcS6+0pTRFE5tdZPeNbwONi7oljaiB3rhYAj7QM1fXWM&#10;WuP9U17DoWt+ji/ytOzf6vq+6p27vpp3D2CEZvk3/9HPXrmV1td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N2LEAAAA3AAAAA8AAAAAAAAAAAAAAAAAmAIAAGRycy9k&#10;b3ducmV2LnhtbFBLBQYAAAAABAAEAPUAAACJAwAAAAA=&#10;" fillcolor="#767676" strokeweight=".25pt">
              <v:fill rotate="t" focus="50%" type="gradient"/>
              <v:textbox>
                <w:txbxContent>
                  <w:p w:rsidR="009848BE" w:rsidRPr="00420A99" w:rsidRDefault="009848BE" w:rsidP="00152203">
                    <w:pPr>
                      <w:jc w:val="center"/>
                    </w:pPr>
                    <w:r w:rsidRPr="00420A99">
                      <w:rPr>
                        <w:rFonts w:hint="eastAsia"/>
                      </w:rPr>
                      <w:t>人员素质保证</w:t>
                    </w:r>
                  </w:p>
                </w:txbxContent>
              </v:textbox>
            </v:rect>
            <v:rect id="Rectangle 168" o:spid="_x0000_s1090" style="position:absolute;left:8757;top:6339;width:585;height:1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iS+cUA&#10;AADcAAAADwAAAGRycy9kb3ducmV2LnhtbESPQWvCQBCF74X+h2UK3urGUkSiq4jQ0hZKMQ30OmTH&#10;bEh2NmRHjf313YLgbYb3vjdvVpvRd+pEQ2wCG5hNM1DEVbAN1wbK75fHBagoyBa7wGTgQhE26/u7&#10;FeY2nHlPp0JqlUI45mjAifS51rFy5DFOQ0+ctEMYPEpah1rbAc8p3Hf6Kcvm2mPD6YLDnnaOqrY4&#10;+lTj60c+3L6pfo/v8jpvP8vyuWiNmTyM2yUooVFu5iv9ZhO3mMH/M2k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JL5xQAAANwAAAAPAAAAAAAAAAAAAAAAAJgCAABkcnMv&#10;ZG93bnJldi54bWxQSwUGAAAAAAQABAD1AAAAigMAAAAA&#10;" fillcolor="#767676" strokeweight=".25pt">
              <v:fill rotate="t" focus="50%" type="gradient"/>
              <v:textbox>
                <w:txbxContent>
                  <w:p w:rsidR="009848BE" w:rsidRPr="00420A99" w:rsidRDefault="009848BE" w:rsidP="00152203">
                    <w:pPr>
                      <w:jc w:val="center"/>
                    </w:pPr>
                    <w:r w:rsidRPr="00420A99">
                      <w:rPr>
                        <w:rFonts w:hint="eastAsia"/>
                      </w:rPr>
                      <w:t>安全协议</w:t>
                    </w:r>
                  </w:p>
                </w:txbxContent>
              </v:textbox>
            </v:rect>
            <v:rect id="Rectangle 169" o:spid="_x0000_s1091" style="position:absolute;left:9492;top:6339;width:585;height:1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oMjsUA&#10;AADcAAAADwAAAGRycy9kb3ducmV2LnhtbESPQWvCQBCF7wX/wzIFb3VTKSKpq5SCpS2ImAZ6HbLT&#10;bEh2NmRHjf31rlDobYb3vjdvVpvRd+pEQ2wCG3icZaCIq2Abrg2UX9uHJagoyBa7wGTgQhE268nd&#10;CnMbznygUyG1SiEcczTgRPpc61g58hhnoSdO2k8YPEpah1rbAc8p3Hd6nmUL7bHhdMFhT6+OqrY4&#10;+lRj/y2f7tBUv8cPeVu0u7J8KlpjpvfjyzMooVH+zX/0u03ccg63Z9IE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yOxQAAANwAAAAPAAAAAAAAAAAAAAAAAJgCAABkcnMv&#10;ZG93bnJldi54bWxQSwUGAAAAAAQABAD1AAAAigMAAAAA&#10;" fillcolor="#767676" strokeweight=".25pt">
              <v:fill rotate="t" focus="50%" type="gradient"/>
              <v:textbox>
                <w:txbxContent>
                  <w:p w:rsidR="009848BE" w:rsidRPr="00420A99" w:rsidRDefault="009848BE" w:rsidP="00152203">
                    <w:pPr>
                      <w:jc w:val="center"/>
                    </w:pPr>
                    <w:r w:rsidRPr="00420A99">
                      <w:rPr>
                        <w:rFonts w:hint="eastAsia"/>
                      </w:rPr>
                      <w:t>安全考核</w:t>
                    </w:r>
                  </w:p>
                </w:txbxContent>
              </v:textbox>
            </v:rect>
            <v:rect id="Rectangle 170" o:spid="_x0000_s1092" style="position:absolute;left:7287;top:6339;width:585;height:1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pFcUA&#10;AADcAAAADwAAAGRycy9kb3ducmV2LnhtbESPQUvDQBCF7wX/wzKCt3ajllJit0UExQpFGgNeh+yY&#10;DcnOhuy0Tf313YLgbYb3vjdvVpvRd+pIQ2wCG7ifZaCIq2Abrg2UX6/TJagoyBa7wGTgTBE265vJ&#10;CnMbTrynYyG1SiEcczTgRPpc61g58hhnoSdO2k8YPEpah1rbAU8p3Hf6IcsW2mPD6YLDnl4cVW1x&#10;8KnG57d8uH1T/R628rZod2U5L1pj7m7H5ydQQqP8m//od5u45SNcn0kT6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qkVxQAAANwAAAAPAAAAAAAAAAAAAAAAAJgCAABkcnMv&#10;ZG93bnJldi54bWxQSwUGAAAAAAQABAD1AAAAigMAAAAA&#10;" fillcolor="#767676" strokeweight=".25pt">
              <v:fill rotate="t" focus="50%" type="gradient"/>
              <v:textbox>
                <w:txbxContent>
                  <w:p w:rsidR="009848BE" w:rsidRPr="00420A99" w:rsidRDefault="009848BE" w:rsidP="00152203">
                    <w:pPr>
                      <w:jc w:val="center"/>
                    </w:pPr>
                    <w:r w:rsidRPr="00420A99">
                      <w:rPr>
                        <w:rFonts w:hint="eastAsia"/>
                      </w:rPr>
                      <w:t>消防安全</w:t>
                    </w:r>
                  </w:p>
                </w:txbxContent>
              </v:textbox>
            </v:rect>
            <v:rect id="Rectangle 171" o:spid="_x0000_s1093" style="position:absolute;left:2142;top:6339;width:585;height:1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8xYcUA&#10;AADcAAAADwAAAGRycy9kb3ducmV2LnhtbESPQWvCQBCF7wX/wzKF3uqmRURSVykFS1sQMQ30OmSn&#10;2ZDsbMiOmvbXu4LgbYb3vjdvluvRd+pIQ2wCG3iaZqCIq2Abrg2U35vHBagoyBa7wGTgjyKsV5O7&#10;JeY2nHhPx0JqlUI45mjAifS51rFy5DFOQ0+ctN8weJS0DrW2A55SuO/0c5bNtceG0wWHPb05qtri&#10;4FON3Y98uX1T/R8+5X3ebstyVrTGPNyPry+ghEa5ma/0h03cYgaXZ9IEen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zFhxQAAANwAAAAPAAAAAAAAAAAAAAAAAJgCAABkcnMv&#10;ZG93bnJldi54bWxQSwUGAAAAAAQABAD1AAAAigMAAAAA&#10;" fillcolor="#767676" strokeweight=".25pt">
              <v:fill rotate="t" focus="50%" type="gradient"/>
              <v:textbox>
                <w:txbxContent>
                  <w:p w:rsidR="009848BE" w:rsidRPr="00420A99" w:rsidRDefault="009848BE" w:rsidP="00152203">
                    <w:pPr>
                      <w:jc w:val="center"/>
                    </w:pPr>
                    <w:r w:rsidRPr="00420A99">
                      <w:rPr>
                        <w:rFonts w:hint="eastAsia"/>
                      </w:rPr>
                      <w:t>安全技术</w:t>
                    </w:r>
                  </w:p>
                </w:txbxContent>
              </v:textbox>
            </v:rect>
            <v:rect id="Rectangle 172" o:spid="_x0000_s1094" style="position:absolute;left:8065;top:4150;width:1984;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U+sUA&#10;AADcAAAADwAAAGRycy9kb3ducmV2LnhtbESPQUvDQBCF7wX/wzKCt3aj2FJit0UExQpFGgNeh+yY&#10;DcnOhuy0Tf313YLgbYb3vjdvVpvRd+pIQ2wCG7ifZaCIq2Abrg2UX6/TJagoyBa7wGTgTBE265vJ&#10;CnMbTrynYyG1SiEcczTgRPpc61g58hhnoSdO2k8YPEpah1rbAU8p3Hf6IcsW2mPD6YLDnl4cVW1x&#10;8KnG57d8uH1T/R628rZod2X5WLTG3N2Oz0+ghEb5N//R7zZxyzlcn0kT6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5T6xQAAANwAAAAPAAAAAAAAAAAAAAAAAJgCAABkcnMv&#10;ZG93bnJldi54bWxQSwUGAAAAAAQABAD1AAAAigMAAAAA&#10;" fillcolor="#767676" strokeweight=".25pt">
              <v:fill rotate="t" focus="50%" type="gradient"/>
              <v:textbox>
                <w:txbxContent>
                  <w:p w:rsidR="009848BE" w:rsidRPr="00420A99" w:rsidRDefault="009848BE" w:rsidP="00152203">
                    <w:pPr>
                      <w:jc w:val="center"/>
                    </w:pPr>
                    <w:r w:rsidRPr="00420A99">
                      <w:rPr>
                        <w:rFonts w:hint="eastAsia"/>
                      </w:rPr>
                      <w:t>项目经济师</w:t>
                    </w:r>
                  </w:p>
                </w:txbxContent>
              </v:textbox>
            </v:rect>
            <v:rect id="Rectangle 173" o:spid="_x0000_s1095" style="position:absolute;left:2239;top:4150;width:1984;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KjcUA&#10;AADcAAAADwAAAGRycy9kb3ducmV2LnhtbESPQUvDQBCF70L/wzIFb3ajlFBit6UIihVEmga8Dtlp&#10;NiQ7G7LTNvrrXUHwNsN735s36+3ke3WhMbaBDdwvMlDEdbAtNwaq4/PdClQUZIt9YDLwRRG2m9nN&#10;GgsbrnygSymNSiEcCzTgRIZC61g78hgXYSBO2imMHiWtY6PtiNcU7nv9kGW59thyuuBwoCdHdVee&#10;farx8Slv7tDW3+e9vOTde1Uty86Y2/m0ewQlNMm/+Y9+tYlb5fD7TJp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QqNxQAAANwAAAAPAAAAAAAAAAAAAAAAAJgCAABkcnMv&#10;ZG93bnJldi54bWxQSwUGAAAAAAQABAD1AAAAigMAAAAA&#10;" fillcolor="#767676" strokeweight=".25pt">
              <v:fill rotate="t" focus="50%" type="gradient"/>
              <v:textbox>
                <w:txbxContent>
                  <w:p w:rsidR="009848BE" w:rsidRPr="00420A99" w:rsidRDefault="009848BE" w:rsidP="00152203">
                    <w:pPr>
                      <w:jc w:val="center"/>
                    </w:pPr>
                    <w:r w:rsidRPr="00420A99">
                      <w:rPr>
                        <w:rFonts w:hint="eastAsia"/>
                      </w:rPr>
                      <w:t>项目总工程师</w:t>
                    </w:r>
                  </w:p>
                </w:txbxContent>
              </v:textbox>
            </v:rect>
            <v:line id="Line 174" o:spid="_x0000_s1096" style="position:absolute;visibility:visible" from="3271,3959" to="9082,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m/+r4AAADcAAAADwAAAGRycy9kb3ducmV2LnhtbERPSwrCMBDdC94hjOBOUwU/VKOIUHEn&#10;VjfuxmZsi82kNFHr7Y0guJvH+85y3ZpKPKlxpWUFo2EEgjizuuRcwfmUDOYgnEfWWFkmBW9ysF51&#10;O0uMtX3xkZ6pz0UIYRejgsL7OpbSZQUZdENbEwfuZhuDPsAml7rBVwg3lRxH0VQaLDk0FFjTtqDs&#10;nj6MgvvlPEl2h60+VelGX/PEX643rVS/124WIDy1/i/+ufc6zJ/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Sb/6vgAAANwAAAAPAAAAAAAAAAAAAAAAAKEC&#10;AABkcnMvZG93bnJldi54bWxQSwUGAAAAAAQABAD5AAAAjAMAAAAA&#10;" strokeweight="2pt"/>
            <v:rect id="Rectangle 175" o:spid="_x0000_s1097" style="position:absolute;left:3444;top:4954;width:540;height:10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7ZMQA&#10;AADcAAAADwAAAGRycy9kb3ducmV2LnhtbESPQUvDQBCF74L/YRnBm90oUkrstpSCooJIY8DrkB2z&#10;IdnZkJ220V/vHARv85j3vXmz3s5xMCeacpfYwe2iAEPcJN9x66D+eLxZgcmC7HFITA6+KcN2c3mx&#10;xtKnMx/oVElrNIRziQ6CyFham5tAEfMijcS6+0pTRFE5tdZPeNbwONi7oljaiB3rhYAj7QM1fXWM&#10;WuP9U17DoWt+ji/ytOzf6vq+6p27vpp3D2CEZvk3/9HPXrmVttV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SO2TEAAAA3AAAAA8AAAAAAAAAAAAAAAAAmAIAAGRycy9k&#10;b3ducmV2LnhtbFBLBQYAAAAABAAEAPUAAACJAwAAAAA=&#10;" fillcolor="#767676" strokeweight=".25pt">
              <v:fill rotate="t" focus="50%" type="gradient"/>
              <v:textbox>
                <w:txbxContent>
                  <w:p w:rsidR="009848BE" w:rsidRPr="00420A99" w:rsidRDefault="009848BE" w:rsidP="00152203">
                    <w:pPr>
                      <w:jc w:val="center"/>
                    </w:pPr>
                    <w:r w:rsidRPr="00420A99">
                      <w:rPr>
                        <w:rFonts w:hint="eastAsia"/>
                      </w:rPr>
                      <w:t>施工员</w:t>
                    </w:r>
                  </w:p>
                </w:txbxContent>
              </v:textbox>
            </v:rect>
            <v:rect id="Rectangle 176" o:spid="_x0000_s1098" style="position:absolute;left:5859;top:4954;width:540;height:10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e/8UA&#10;AADcAAAADwAAAGRycy9kb3ducmV2LnhtbESPQUvDQBCF74L/YRnBm91YpLSx2yKCRQtFGgNeh+yY&#10;DcnOhuy0jf76bkHobYb3vjdvluvRd+pIQ2wCG3icZKCIq2Abrg2UX28Pc1BRkC12gcnAL0VYr25v&#10;lpjbcOI9HQupVQrhmKMBJ9LnWsfKkcc4CT1x0n7C4FHSOtTaDnhK4b7T0yybaY8NpwsOe3p1VLXF&#10;wacan9+ydfum+jt8yGbW7sryqWiNub8bX55BCY1yNf/T7zZx8wVcnkkT6N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p7/xQAAANwAAAAPAAAAAAAAAAAAAAAAAJgCAABkcnMv&#10;ZG93bnJldi54bWxQSwUGAAAAAAQABAD1AAAAigMAAAAA&#10;" fillcolor="#767676" strokeweight=".25pt">
              <v:fill rotate="t" focus="50%" type="gradient"/>
              <v:textbox>
                <w:txbxContent>
                  <w:p w:rsidR="009848BE" w:rsidRPr="00420A99" w:rsidRDefault="009848BE" w:rsidP="00152203">
                    <w:pPr>
                      <w:jc w:val="center"/>
                    </w:pPr>
                    <w:r w:rsidRPr="00420A99">
                      <w:rPr>
                        <w:rFonts w:hint="eastAsia"/>
                      </w:rPr>
                      <w:t>设备员</w:t>
                    </w:r>
                  </w:p>
                </w:txbxContent>
              </v:textbox>
            </v:rect>
            <v:rect id="Rectangle 177" o:spid="_x0000_s1099" style="position:absolute;left:8169;top:4954;width:540;height:10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2hv8QA&#10;AADcAAAADwAAAGRycy9kb3ducmV2LnhtbESPQUvDQBCF74L/YRnBm90oUjR2W4qgqCDSGPA6ZKfZ&#10;kOxsyE7b6K93DoK3ecz73rxZbeY4mCNNuUvs4HpRgCFuku+4dVB/Pl3dgcmC7HFITA6+KcNmfX62&#10;wtKnE+/oWElrNIRziQ6CyFham5tAEfMijcS626cpoqicWusnPGl4HOxNUSxtxI71QsCRHgM1fXWI&#10;WuPjS97Crmt+Dq/yvOzf6/q26p27vJi3D2CEZvk3/9EvXrl7ra/P6AR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9ob/EAAAA3AAAAA8AAAAAAAAAAAAAAAAAmAIAAGRycy9k&#10;b3ducmV2LnhtbFBLBQYAAAAABAAEAPUAAACJAwAAAAA=&#10;" fillcolor="#767676" strokeweight=".25pt">
              <v:fill rotate="t" focus="50%" type="gradient"/>
              <v:textbox>
                <w:txbxContent>
                  <w:p w:rsidR="009848BE" w:rsidRPr="00420A99" w:rsidRDefault="009848BE" w:rsidP="00152203">
                    <w:pPr>
                      <w:jc w:val="center"/>
                    </w:pPr>
                    <w:r w:rsidRPr="00420A99">
                      <w:rPr>
                        <w:rFonts w:hint="eastAsia"/>
                      </w:rPr>
                      <w:t>劳资员</w:t>
                    </w:r>
                  </w:p>
                </w:txbxContent>
              </v:textbox>
            </v:rect>
            <v:rect id="Rectangle 178" o:spid="_x0000_s1100" style="position:absolute;left:7014;top:4954;width:540;height:10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EJMUA&#10;AADcAAAADwAAAGRycy9kb3ducmV2LnhtbESPQUvDQBCF7wX/wzKCt3ZTkdLGbosIihakNAa8Dtkx&#10;G5KdDdlpG/vrXUHobYb3vjdv1tvRd+pEQ2wCG5jPMlDEVbAN1wbKz5fpElQUZItdYDLwQxG2m5vJ&#10;GnMbznygUyG1SiEcczTgRPpc61g58hhnoSdO2ncYPEpah1rbAc8p3Hf6PssW2mPD6YLDnp4dVW1x&#10;9KnG/kt27tBUl+O7vC7aj7J8KFpj7m7Hp0dQQqNczf/0m03cag5/z6QJ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QQkxQAAANwAAAAPAAAAAAAAAAAAAAAAAJgCAABkcnMv&#10;ZG93bnJldi54bWxQSwUGAAAAAAQABAD1AAAAigMAAAAA&#10;" fillcolor="#767676" strokeweight=".25pt">
              <v:fill rotate="t" focus="50%" type="gradient"/>
              <v:textbox>
                <w:txbxContent>
                  <w:p w:rsidR="009848BE" w:rsidRPr="00420A99" w:rsidRDefault="009848BE" w:rsidP="00152203">
                    <w:pPr>
                      <w:jc w:val="center"/>
                    </w:pPr>
                    <w:r w:rsidRPr="00420A99">
                      <w:rPr>
                        <w:rFonts w:hint="eastAsia"/>
                      </w:rPr>
                      <w:t>消防员</w:t>
                    </w:r>
                  </w:p>
                </w:txbxContent>
              </v:textbox>
            </v:rect>
            <v:line id="Line 179" o:spid="_x0000_s1101" style="position:absolute;visibility:visible" from="3243,4627" to="3243,4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v74AAADcAAAADwAAAGRycy9kb3ducmV2LnhtbERPvQrCMBDeBd8hnOCmqYKi1SgiVNzE&#10;6uJ2NmdbbC6liVrf3giC2318v7dct6YST2pcaVnBaBiBIM6sLjlXcD4lgxkI55E1VpZJwZscrFfd&#10;zhJjbV98pGfqcxFC2MWooPC+jqV0WUEG3dDWxIG72cagD7DJpW7wFcJNJcdRNJUGSw4NBda0LSi7&#10;pw+j4H45T5LdYatPVbrR1zzxl+tNK9XvtZsFCE+t/4t/7r0O8+d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54q/vgAAANwAAAAPAAAAAAAAAAAAAAAAAKEC&#10;AABkcnMvZG93bnJldi54bWxQSwUGAAAAAAQABAD5AAAAjAMAAAAA&#10;" strokeweight="2pt"/>
            <v:line id="Line 180" o:spid="_x0000_s1102" style="position:absolute;visibility:visible" from="6129,4622" to="6129,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xOo8MAAADcAAAADwAAAGRycy9kb3ducmV2LnhtbERPTWsCMRC9F/ofwhR6q9lWKbo1ikiF&#10;0oOwbg/1NmzGzeJmsiZx3f57IxS8zeN9znw52Fb05EPjWMHrKANBXDndcK3gp9y8TEGEiKyxdUwK&#10;/ijAcvH4MMdcuwsX1O9iLVIIhxwVmBi7XMpQGbIYRq4jTtzBeYsxQV9L7fGSwm0r37LsXVpsODUY&#10;7GhtqDruzlaB38fwW5zG3/2k/jxtj96UdCiUen4aVh8gIg3xLv53f+k0fzaG2zPpAr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MTqPDAAAA3AAAAA8AAAAAAAAAAAAA&#10;AAAAoQIAAGRycy9kb3ducmV2LnhtbFBLBQYAAAAABAAEAPkAAACRAwAAAAA=&#10;" strokeweight=".25pt"/>
            <v:line id="Line 181" o:spid="_x0000_s1103" style="position:absolute;visibility:visible" from="9069,4627" to="9069,4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K3UMEAAADcAAAADwAAAGRycy9kb3ducmV2LnhtbERPS4vCMBC+C/sfwix403QXV7Q2iggV&#10;b7KtF29jM31gMylN1PrvzcKCt/n4npNsBtOKO/WusazgaxqBIC6sbrhScMrTyQKE88gaW8uk4EkO&#10;NuuPUYKxtg/+pXvmKxFC2MWooPa+i6V0RU0G3dR2xIErbW/QB9hXUvf4COGmld9RNJcGGw4NNXa0&#10;q6m4Zjej4Ho+/aT7407nbbbVlyr150uplRp/DtsVCE+Df4v/3Qcd5i9n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QrdQwQAAANwAAAAPAAAAAAAAAAAAAAAA&#10;AKECAABkcnMvZG93bnJldi54bWxQSwUGAAAAAAQABAD5AAAAjwMAAAAA&#10;" strokeweight="2pt"/>
            <v:line id="Line 182" o:spid="_x0000_s1104" style="position:absolute;visibility:visible" from="3259,4750" to="9070,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4Sy74AAADcAAAADwAAAGRycy9kb3ducmV2LnhtbERPvQrCMBDeBd8hnOCmqYKi1SgiVNzE&#10;6uJ2NmdbbC6liVrf3giC2318v7dct6YST2pcaVnBaBiBIM6sLjlXcD4lgxkI55E1VpZJwZscrFfd&#10;zhJjbV98pGfqcxFC2MWooPC+jqV0WUEG3dDWxIG72cagD7DJpW7wFcJNJcdRNJUGSw4NBda0LSi7&#10;pw+j4H45T5LdYatPVbrR1zzxl+tNK9XvtZsFCE+t/4t/7r0O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DhLLvgAAANwAAAAPAAAAAAAAAAAAAAAAAKEC&#10;AABkcnMvZG93bnJldi54bWxQSwUGAAAAAAQABAD5AAAAjAMAAAAA&#10;" strokeweight="2pt"/>
            <v:line id="Line 183" o:spid="_x0000_s1105" style="position:absolute;visibility:visible" from="3709,6008" to="3709,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yMvL4AAADcAAAADwAAAGRycy9kb3ducmV2LnhtbERPvQrCMBDeBd8hnOCmqYKi1SgiVNzE&#10;6uJ2NmdbbC6liVrf3giC2318v7dct6YST2pcaVnBaBiBIM6sLjlXcD4lgxkI55E1VpZJwZscrFfd&#10;zhJjbV98pGfqcxFC2MWooPC+jqV0WUEG3dDWxIG72cagD7DJpW7wFcJNJcdRNJUGSw4NBda0LSi7&#10;pw+j4H45T5LdYatPVbrR1zzxl+tNK9XvtZsFCE+t/4t/7r0O8+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3Iy8vgAAANwAAAAPAAAAAAAAAAAAAAAAAKEC&#10;AABkcnMvZG93bnJldi54bWxQSwUGAAAAAAQABAD5AAAAjAMAAAAA&#10;" strokeweight="2pt"/>
            <v:line id="Line 184" o:spid="_x0000_s1106" style="position:absolute;visibility:visible" from="4969,6023" to="4969,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ApJ8EAAADcAAAADwAAAGRycy9kb3ducmV2LnhtbERPS4vCMBC+C/sfwix403QXXLU2iggV&#10;b7KtF29jM31gMylN1PrvzcKCt/n4npNsBtOKO/WusazgaxqBIC6sbrhScMrTyQKE88gaW8uk4EkO&#10;NuuPUYKxtg/+pXvmKxFC2MWooPa+i6V0RU0G3dR2xIErbW/QB9hXUvf4COGmld9R9CMNNhwaauxo&#10;V1NxzW5GwfV8mqX7407nbbbVlyr150uplRp/DtsVCE+Df4v/3Qcd5i/n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kCknwQAAANwAAAAPAAAAAAAAAAAAAAAA&#10;AKECAABkcnMvZG93bnJldi54bWxQSwUGAAAAAAQABAD5AAAAjwMAAAAA&#10;" strokeweight="2pt"/>
            <v:line id="Line 185" o:spid="_x0000_s1107" style="position:absolute;visibility:visible" from="6124,6008" to="6124,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9VcIAAADcAAAADwAAAGRycy9kb3ducmV2LnhtbESPQYvCQAyF74L/YYiwN50q7KLVUUSo&#10;eFu2evEWO7EtdjKlM2r99+aw4C3hvbz3ZbXpXaMe1IXas4HpJAFFXHhbc2ngdMzGc1AhIltsPJOB&#10;FwXYrIeDFabWP/mPHnkslYRwSNFAFWObah2KihyGiW+JRbv6zmGUtSu17fAp4a7RsyT50Q5rloYK&#10;W9pVVNzyuzNwO5++s/3vzh6bfGsvZRbPl6s15mvUb5egIvXxY/6/PljBXwi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9VcIAAADcAAAADwAAAAAAAAAAAAAA&#10;AAChAgAAZHJzL2Rvd25yZXYueG1sUEsFBgAAAAAEAAQA+QAAAJADAAAAAA==&#10;" strokeweight="2pt"/>
            <v:line id="Line 186" o:spid="_x0000_s1108" style="position:absolute;visibility:visible" from="7279,6008" to="7279,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MYzr4AAADcAAAADwAAAGRycy9kb3ducmV2LnhtbERPvQrCMBDeBd8hnOCmqYKi1SgiVNzE&#10;6uJ2NmdbbC6liVrf3giC2318v7dct6YST2pcaVnBaBiBIM6sLjlXcD4lgxkI55E1VpZJwZscrFfd&#10;zhJjbV98pGfqcxFC2MWooPC+jqV0WUEG3dDWxIG72cagD7DJpW7wFcJNJcdRNJUGSw4NBda0LSi7&#10;pw+j4H45T5LdYatPVbrR1zzxl+tNK9XvtZsFCE+t/4t/7r0O8+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QxjOvgAAANwAAAAPAAAAAAAAAAAAAAAAAKEC&#10;AABkcnMvZG93bnJldi54bWxQSwUGAAAAAAQABAD5AAAAjAMAAAAA&#10;" strokeweight="2pt"/>
            <v:line id="Line 187" o:spid="_x0000_s1109" style="position:absolute;visibility:visible" from="8434,6008" to="8434,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ZFqL4AAADcAAAADwAAAGRycy9kb3ducmV2LnhtbESPwQrCMBBE74L/EFbwpqmCItUoIlS8&#10;idVLb2uztsVmU5qo9e+NIHgcZuYNs9p0phZPal1lWcFkHIEgzq2uuFBwOSejBQjnkTXWlknBmxxs&#10;1v3eCmNtX3yiZ+oLESDsYlRQet/EUrq8JINubBvi4N1sa9AH2RZSt/gKcFPLaRTNpcGKw0KJDe1K&#10;yu/pwyi4Z5dZsj/u9LlOt/paJD673rRSw0G3XYLw1Pl/+Nc+aAWBCN8z4QjI9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kWovgAAANwAAAAPAAAAAAAAAAAAAAAAAKEC&#10;AABkcnMvZG93bnJldi54bWxQSwUGAAAAAAQABAD5AAAAjAMAAAAA&#10;" strokeweight="2pt"/>
            <v:line id="Line 188" o:spid="_x0000_s1110" style="position:absolute;visibility:visible" from="2457,8259" to="2457,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rgM78AAADcAAAADwAAAGRycy9kb3ducmV2LnhtbESPwQrCMBBE74L/EFbwpqmCItUoIlS8&#10;idVLb2uztsVmU5qo9e+NIHgcZuYNs9p0phZPal1lWcFkHIEgzq2uuFBwOSejBQjnkTXWlknBmxxs&#10;1v3eCmNtX3yiZ+oLESDsYlRQet/EUrq8JINubBvi4N1sa9AH2RZSt/gKcFPLaRTNpcGKw0KJDe1K&#10;yu/pwyi4Z5dZsj/u9LlOt/paJD673rRSw0G3XYLw1Pl/+Nc+aAXTaAL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BrgM78AAADcAAAADwAAAAAAAAAAAAAAAACh&#10;AgAAZHJzL2Rvd25yZXYueG1sUEsFBgAAAAAEAAQA+QAAAI0DAAAAAA==&#10;" strokeweight="2pt"/>
            <v:line id="Line 189" o:spid="_x0000_s1111" style="position:absolute;visibility:visible" from="3192,8276" to="3192,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h+RL8AAADcAAAADwAAAGRycy9kb3ducmV2LnhtbESPwQrCMBBE74L/EFbwpqkFRapRRKh4&#10;E6sXb2uztsVmU5qo9e+NIHgcZuYNs1x3phZPal1lWcFkHIEgzq2uuFBwPqWjOQjnkTXWlknBmxys&#10;V/3eEhNtX3ykZ+YLESDsElRQet8kUrq8JINubBvi4N1sa9AH2RZSt/gKcFPLOIpm0mDFYaHEhrYl&#10;5ffsYRTcL+dpujts9anONvpapP5yvWmlhoNuswDhqfP/8K+91wriKIb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Mh+RL8AAADcAAAADwAAAAAAAAAAAAAAAACh&#10;AgAAZHJzL2Rvd25yZXYueG1sUEsFBgAAAAAEAAQA+QAAAI0DAAAAAA==&#10;" strokeweight="2pt"/>
            <v:line id="Line 190" o:spid="_x0000_s1112" style="position:absolute;visibility:visible" from="3927,8259" to="3927,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Tb38AAAADcAAAADwAAAGRycy9kb3ducmV2LnhtbESPwQrCMBBE74L/EFbwpqmKItUoIlS8&#10;idWLt7VZ22KzKU3U+vdGEDwOM/OGWa5bU4knNa60rGA0jEAQZ1aXnCs4n5LBHITzyBory6TgTQ7W&#10;q25nibG2Lz7SM/W5CBB2MSoovK9jKV1WkEE3tDVx8G62MeiDbHKpG3wFuKnkOIpm0mDJYaHAmrYF&#10;Zff0YRTcL+dpsjts9alKN/qaJ/5yvWml+r12swDhqfX/8K+91wrG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29/AAAAA3AAAAA8AAAAAAAAAAAAAAAAA&#10;oQIAAGRycy9kb3ducmV2LnhtbFBLBQYAAAAABAAEAPkAAACOAwAAAAA=&#10;" strokeweight="2pt"/>
            <v:line id="Line 191" o:spid="_x0000_s1113" style="position:absolute;visibility:visible" from="2452,8390" to="9807,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1Dq8AAAADcAAAADwAAAGRycy9kb3ducmV2LnhtbESPwQrCMBBE74L/EFbwpqmiItUoIlS8&#10;idWLt7VZ22KzKU3U+vdGEDwOM/OGWa5bU4knNa60rGA0jEAQZ1aXnCs4n5LBHITzyBory6TgTQ7W&#10;q25nibG2Lz7SM/W5CBB2MSoovK9jKV1WkEE3tDVx8G62MeiDbHKpG3wFuKnkOIpm0mDJYaHAmrYF&#10;Zff0YRTcL+dpsjts9alKN/qaJ/5yvWml+r12swDhqfX/8K+91wrG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tQ6vAAAAA3AAAAA8AAAAAAAAAAAAAAAAA&#10;oQIAAGRycy9kb3ducmV2LnhtbFBLBQYAAAAABAAEAPkAAACOAwAAAAA=&#10;" strokeweight="2pt"/>
            <v:line id="Line 192" o:spid="_x0000_s1114" style="position:absolute;visibility:visible" from="4662,8259" to="4662,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HmML8AAADcAAAADwAAAGRycy9kb3ducmV2LnhtbESPwQrCMBBE74L/EFbwpqmCItUoIlS8&#10;idVLb2uztsVmU5qo9e+NIHgcZuYNs9p0phZPal1lWcFkHIEgzq2uuFBwOSejBQjnkTXWlknBmxxs&#10;1v3eCmNtX3yiZ+oLESDsYlRQet/EUrq8JINubBvi4N1sa9AH2RZSt/gKcFPLaRTNpcGKw0KJDe1K&#10;yu/pwyi4Z5dZsj/u9LlOt/paJD673rRSw0G3XYLw1Pl/+Nc+aAXTaAb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yHmML8AAADcAAAADwAAAAAAAAAAAAAAAACh&#10;AgAAZHJzL2Rvd25yZXYueG1sUEsFBgAAAAAEAAQA+QAAAI0DAAAAAA==&#10;" strokeweight="2pt"/>
            <v:line id="Line 193" o:spid="_x0000_s1115" style="position:absolute;visibility:visible" from="5397,8259" to="5397,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4R78AAADcAAAADwAAAGRycy9kb3ducmV2LnhtbESPwQrCMBBE74L/EFbwpqmCItUoIlS8&#10;idVLb2uztsVmU5qo9e+NIHgcZuYNs9p0phZPal1lWcFkHIEgzq2uuFBwOSejBQjnkTXWlknBmxxs&#10;1v3eCmNtX3yiZ+oLESDsYlRQet/EUrq8JINubBvi4N1sa9AH2RZSt/gKcFPLaRTNpcGKw0KJDe1K&#10;yu/pwyi4Z5dZsj/u9LlOt/paJD673rRSw0G3XYLw1Pl/+Nc+aAXTaA7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N4R78AAADcAAAADwAAAAAAAAAAAAAAAACh&#10;AgAAZHJzL2Rvd25yZXYueG1sUEsFBgAAAAAEAAQA+QAAAI0DAAAAAA==&#10;" strokeweight="2pt"/>
            <v:line id="Line 194" o:spid="_x0000_s1116" style="position:absolute;visibility:visible" from="6132,8262" to="6132,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d3MAAAADcAAAADwAAAGRycy9kb3ducmV2LnhtbESPzQrCMBCE74LvEFbwpqmCP1SjiFDx&#10;JlYv3tZmbYvNpjRR69sbQfA4zMw3zHLdmko8qXGlZQWjYQSCOLO65FzB+ZQM5iCcR9ZYWSYFb3Kw&#10;XnU7S4y1ffGRnqnPRYCwi1FB4X0dS+myggy6oa2Jg3ezjUEfZJNL3eArwE0lx1E0lQZLDgsF1rQt&#10;KLunD6PgfjlPkt1hq09VutHXPPGX600r1e+1mwUIT63/h3/tvVYwjmbwPROO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3dzAAAAA3AAAAA8AAAAAAAAAAAAAAAAA&#10;oQIAAGRycy9kb3ducmV2LnhtbFBLBQYAAAAABAAEAPkAAACOAwAAAAA=&#10;" strokeweight="2pt"/>
            <v:line id="Line 195" o:spid="_x0000_s1117" style="position:absolute;visibility:visible" from="6867,8262" to="6867,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Jrr0AAADcAAAADwAAAGRycy9kb3ducmV2LnhtbERPuwrCMBTdBf8hXMFNUwVFqqmIUHET&#10;q4vbtbl9YHNTmqj1780gOB7Oe7PtTSNe1LnasoLZNAJBnFtdc6ngekknKxDOI2tsLJOCDznYJsPB&#10;BmNt33ymV+ZLEULYxaig8r6NpXR5RQbd1LbEgStsZ9AH2JVSd/gO4aaR8yhaSoM1h4YKW9pXlD+y&#10;p1HwuF0X6eG015cm2+l7mfrbvdBKjUf9bg3CU+//4p/7qBXMo7A2nAlHQCZ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EgSa69AAAA3AAAAA8AAAAAAAAAAAAAAAAAoQIA&#10;AGRycy9kb3ducmV2LnhtbFBLBQYAAAAABAAEAPkAAACLAwAAAAA=&#10;" strokeweight="2pt"/>
            <v:line id="Line 196" o:spid="_x0000_s1118" style="position:absolute;visibility:visible" from="7602,8262" to="7602,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zsNcAAAADcAAAADwAAAGRycy9kb3ducmV2LnhtbESPwQrCMBBE74L/EFbwpqmCotUoIlS8&#10;idWLt7VZ22KzKU3U+vdGEDwOM/OGWa5bU4knNa60rGA0jEAQZ1aXnCs4n5LBDITzyBory6TgTQ7W&#10;q25nibG2Lz7SM/W5CBB2MSoovK9jKV1WkEE3tDVx8G62MeiDbHKpG3wFuKnkOIqm0mDJYaHAmrYF&#10;Zff0YRTcL+dJsjts9alKN/qaJ/5yvWml+r12swDhqfX/8K+91wrG0Ry+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s7DXAAAAA3AAAAA8AAAAAAAAAAAAAAAAA&#10;oQIAAGRycy9kb3ducmV2LnhtbFBLBQYAAAAABAAEAPkAAACOAwAAAAA=&#10;" strokeweight="2pt"/>
            <v:line id="Line 197" o:spid="_x0000_s1119" style="position:absolute;visibility:visible" from="8272,8276" to="8272,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Tdb0AAADcAAAADwAAAGRycy9kb3ducmV2LnhtbERPuwrCMBTdBf8hXMFNUwVFqqmIUHET&#10;q4vbtbl9YHNTmqj1780gOB7Oe7PtTSNe1LnasoLZNAJBnFtdc6ngekknKxDOI2tsLJOCDznYJsPB&#10;BmNt33ymV+ZLEULYxaig8r6NpXR5RQbd1LbEgStsZ9AH2JVSd/gO4aaR8yhaSoM1h4YKW9pXlD+y&#10;p1HwuF0X6eG015cm2+l7mfrbvdBKjUf9bg3CU+//4p/7qBXMZ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qP03W9AAAA3AAAAA8AAAAAAAAAAAAAAAAAoQIA&#10;AGRycy9kb3ducmV2LnhtbFBLBQYAAAAABAAEAPkAAACLAwAAAAA=&#10;" strokeweight="2pt"/>
            <v:line id="Line 198" o:spid="_x0000_s1120" style="position:absolute;visibility:visible" from="9072,8276" to="9072,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27r8AAADcAAAADwAAAGRycy9kb3ducmV2LnhtbESPwQrCMBBE74L/EFbwpmkFRapRRKh4&#10;E6sXb2uztsVmU5qo9e+NIHgcZuYNs1x3phZPal1lWUE8jkAQ51ZXXCg4n9LRHITzyBpry6TgTQ7W&#10;q35viYm2Lz7SM/OFCBB2CSoovW8SKV1ekkE3tg1x8G62NeiDbAupW3wFuKnlJIpm0mDFYaHEhrYl&#10;5ffsYRTcL+dpujts9anONvpapP5yvWmlhoNuswDhqfP/8K+91wo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cN27r8AAADcAAAADwAAAAAAAAAAAAAAAACh&#10;AgAAZHJzL2Rvd25yZXYueG1sUEsFBgAAAAAEAAQA+QAAAI0DAAAAAA==&#10;" strokeweight="2pt"/>
            <v:line id="Line 199" o:spid="_x0000_s1121" style="position:absolute;visibility:visible" from="9807,8276" to="9807,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omb8AAADcAAAADwAAAGRycy9kb3ducmV2LnhtbESPwQrCMBBE74L/EFbwpqkFRapRRKh4&#10;E6sXb2uztsVmU5qo9e+NIHgcZuYNs1x3phZPal1lWcFkHIEgzq2uuFBwPqWjOQjnkTXWlknBmxys&#10;V/3eEhNtX3ykZ+YLESDsElRQet8kUrq8JINubBvi4N1sa9AH2RZSt/gKcFPLOIpm0mDFYaHEhrYl&#10;5ffsYRTcL+dpujts9anONvpapP5yvWmlhoNuswDhqfP/8K+91wriS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RHomb8AAADcAAAADwAAAAAAAAAAAAAAAACh&#10;AgAAZHJzL2Rvd25yZXYueG1sUEsFBgAAAAAEAAQA+QAAAI0DAAAAAA==&#10;" strokeweight="2pt"/>
            <v:line id="Line 200" o:spid="_x0000_s1122" style="position:absolute;visibility:visible" from="2415,6140" to="9770,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1NAsAAAADcAAAADwAAAGRycy9kb3ducmV2LnhtbESPwQrCMBBE74L/EFbwpqmKItUoIlS8&#10;idWLt7VZ22KzKU3U+vdGEDwOM/OGWa5bU4knNa60rGA0jEAQZ1aXnCs4n5LBHITzyBory6TgTQ7W&#10;q25nibG2Lz7SM/W5CBB2MSoovK9jKV1WkEE3tDVx8G62MeiDbHKpG3wFuKnkOIpm0mDJYaHAmrYF&#10;Zff0YRTcL+dpsjts9alKN/qaJ/5yvWml+r12swDhqfX/8K+91wrG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dTQLAAAAA3AAAAA8AAAAAAAAAAAAAAAAA&#10;oQIAAGRycy9kb3ducmV2LnhtbFBLBQYAAAAABAAEAPkAAACOAwAAAAA=&#10;" strokeweight="2pt"/>
            <v:rect id="Rectangle 201" o:spid="_x0000_s1123" style="position:absolute;left:4762;top:8580;width:2700;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DFmsUA&#10;AADcAAAADwAAAGRycy9kb3ducmV2LnhtbESPUWvCQBCE3wv9D8cW+lYvikiJniKFllYoxRjwdcmt&#10;uZDcXsitGvvre4VCH4fZ+WZntRl9py40xCawgekkA0VcBdtwbaA8vD49g4qCbLELTAZuFGGzvr9b&#10;YW7Dlfd0KaRWCcIxRwNOpM+1jpUjj3ESeuLkncLgUZIcam0HvCa47/QsyxbaY8OpwWFPL46qtjj7&#10;9MbXUXZu31Tf5w95W7SfZTkvWmMeH8btEpTQKP/Hf+l3a2A2ncPvmEQA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8MWaxQAAANwAAAAPAAAAAAAAAAAAAAAAAJgCAABkcnMv&#10;ZG93bnJldi54bWxQSwUGAAAAAAQABAD1AAAAigMAAAAA&#10;" fillcolor="#767676" strokeweight=".25pt">
              <v:fill rotate="t" focus="50%" type="gradient"/>
              <v:textbox>
                <w:txbxContent>
                  <w:p w:rsidR="009848BE" w:rsidRPr="00420A99" w:rsidRDefault="009848BE" w:rsidP="00152203">
                    <w:pPr>
                      <w:jc w:val="center"/>
                    </w:pPr>
                    <w:r w:rsidRPr="00420A99">
                      <w:rPr>
                        <w:rFonts w:hint="eastAsia"/>
                      </w:rPr>
                      <w:t>各专业工种</w:t>
                    </w:r>
                  </w:p>
                </w:txbxContent>
              </v:textbox>
            </v:rect>
            <v:line id="Line 202" o:spid="_x0000_s1124" style="position:absolute;rotation:90;visibility:visible" from="3169,4044" to="3373,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4GrcMAAADcAAAADwAAAGRycy9kb3ducmV2LnhtbESPzWrDMBCE74W+g9hCbo0cQ0NwooRQ&#10;KG1vzc8DLNbGErZ2XUtNnLePCoEch5n5hlltxtCpMw3RCxuYTQtQxLVYz42B4+HjdQEqJmSLnTAZ&#10;uFKEzfr5aYWVlQvv6LxPjcoQjhUacCn1ldaxdhQwTqUnzt5JhoApy6HRdsBLhodOl0Ux1wE95wWH&#10;Pb07qtv9XzAgPv78nj7L9lp62bn5d9G2cjRm8jJul6ASjekRvre/rIFy9gb/Z/IR0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Bq3DAAAA3AAAAA8AAAAAAAAAAAAA&#10;AAAAoQIAAGRycy9kb3ducmV2LnhtbFBLBQYAAAAABAAEAPkAAACRAwAAAAA=&#10;" strokeweight="2pt">
              <v:stroke endarrow="block"/>
            </v:line>
            <v:line id="Line 203" o:spid="_x0000_s1125" style="position:absolute;rotation:90;visibility:visible" from="6015,4063" to="6219,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yY2sIAAADcAAAADwAAAGRycy9kb3ducmV2LnhtbESPwWrDMBBE74X+g9hCb40cH0xxooQQ&#10;KGlvSZoPWKyNJWztupaSOH8fFQo9DjPzhlmup9CrK43RCxuYzwpQxI1Yz62B0/fH2zuomJAt9sJk&#10;4E4R1qvnpyXWVm58oOsxtSpDONZowKU01FrHxlHAOJOBOHtnGQOmLMdW2xFvGR56XRZFpQN6zgsO&#10;B9o6arrjJRgQH/c/513Z3UsvB1d9FV0nJ2NeX6bNAlSiKf2H/9qf1kA5r+D3TD4Ce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yY2sIAAADcAAAADwAAAAAAAAAAAAAA&#10;AAChAgAAZHJzL2Rvd25yZXYueG1sUEsFBgAAAAAEAAQA+QAAAJADAAAAAA==&#10;" strokeweight="2pt">
              <v:stroke endarrow="block"/>
            </v:line>
            <v:line id="Line 204" o:spid="_x0000_s1126" style="position:absolute;rotation:90;visibility:visible" from="8970,4055" to="9174,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A9QcMAAADcAAAADwAAAGRycy9kb3ducmV2LnhtbESPzWrDMBCE74W8g9hAbo0cH5LgRgml&#10;UNrcmp8HWKyNJWztupaaOG9fFQo5DjPzDbPZjaFTVxqiFzawmBegiGuxnhsD59P78xpUTMgWO2Ey&#10;cKcIu+3kaYOVlRsf6HpMjcoQjhUacCn1ldaxdhQwzqUnzt5FhoApy6HRdsBbhodOl0Wx1AE95wWH&#10;Pb05qtvjTzAgPn59Xz7K9l56ObjlvmhbORszm46vL6ASjekR/m9/WgPlYgV/Z/IR0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gPUHDAAAA3AAAAA8AAAAAAAAAAAAA&#10;AAAAoQIAAGRycy9kb3ducmV2LnhtbFBLBQYAAAAABAAEAPkAAACRAwAAAAA=&#10;" strokeweight="2pt">
              <v:stroke endarrow="block"/>
            </v:line>
            <v:line id="Line 205" o:spid="_x0000_s1127" style="position:absolute;rotation:90;visibility:visible" from="3613,4824" to="3817,4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M78AAADcAAAADwAAAGRycy9kb3ducmV2LnhtbERPzYrCMBC+C/sOYRb2pqk9yFKNIsKy&#10;eltdH2Boxia0malN1Pr25rCwx4/vf7UZQ6fuNEQvbGA+K0AR12I9NwbOv1/TT1AxIVvshMnAkyJs&#10;1m+TFVZWHnyk+yk1KodwrNCAS6mvtI61o4BxJj1x5i4yBEwZDo22Az5yeOh0WRQLHdBzbnDY085R&#10;3Z5uwYD4+HO9fJfts/RydItD0bZyNubjfdwuQSUa07/4z723Bsp5XpvP5COg1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H+pM78AAADcAAAADwAAAAAAAAAAAAAAAACh&#10;AgAAZHJzL2Rvd25yZXYueG1sUEsFBgAAAAAEAAQA+QAAAI0DAAAAAA==&#10;" strokeweight="2pt">
              <v:stroke endarrow="block"/>
            </v:line>
            <v:line id="Line 206" o:spid="_x0000_s1128" style="position:absolute;rotation:90;visibility:visible" from="4850,4858" to="5054,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MMqMMAAADcAAAADwAAAGRycy9kb3ducmV2LnhtbESPzWrDMBCE74W8g9hAbo0cH0LiRgml&#10;UNrcmp8HWKyNJWztupaaOG9fFQo5DjPzDbPZjaFTVxqiFzawmBegiGuxnhsD59P78wpUTMgWO2Ey&#10;cKcIu+3kaYOVlRsf6HpMjcoQjhUacCn1ldaxdhQwzqUnzt5FhoApy6HRdsBbhodOl0Wx1AE95wWH&#10;Pb05qtvjTzAgPn59Xz7K9l56ObjlvmhbORszm46vL6ASjekR/m9/WgPlYg1/Z/IR0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zDKjDAAAA3AAAAA8AAAAAAAAAAAAA&#10;AAAAoQIAAGRycy9kb3ducmV2LnhtbFBLBQYAAAAABAAEAPkAAACRAwAAAAA=&#10;" strokeweight="2pt">
              <v:stroke endarrow="block"/>
            </v:line>
            <v:line id="Line 207" o:spid="_x0000_s1129" style="position:absolute;rotation:90;visibility:visible" from="6032,4858" to="6236,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VviL8AAADcAAAADwAAAGRycy9kb3ducmV2LnhtbERPzWoCMRC+F/oOYYTeatYcpKxGEUHa&#10;3qr1AYbNuAm7mVk3qa5v3xwKPX58/+vtFHt1ozEFYQuLeQWKuBEXuLVw/j68voFKGdlhL0wWHpRg&#10;u3l+WmPt5M5Hup1yq0oIpxot+JyHWuvUeIqY5jIQF+4iY8Rc4NhqN+K9hMdem6pa6oiBS4PHgfae&#10;mu70Ey1ISF/Xy7vpHibI0S8/q66Ts7Uvs2m3ApVpyv/iP/eHs2BMmV/OlCO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GVviL8AAADcAAAADwAAAAAAAAAAAAAAAACh&#10;AgAAZHJzL2Rvd25yZXYueG1sUEsFBgAAAAAEAAQA+QAAAI0DAAAAAA==&#10;" strokeweight="2pt">
              <v:stroke endarrow="block"/>
            </v:line>
            <v:line id="Line 208" o:spid="_x0000_s1130" style="position:absolute;rotation:90;visibility:visible" from="7197,4858" to="7401,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nKE8IAAADcAAAADwAAAGRycy9kb3ducmV2LnhtbESPwWrDMBBE74X+g9hCbo0cHUJxooRS&#10;KG1vSZoPWKyNJWztupaaOH8fBQo9DjPzhllvp9irM40pCFtYzCtQxI24wK2F4/f78wuolJEd9sJk&#10;4UoJtpvHhzXWTi68p/Mht6pAONVowec81FqnxlPENJeBuHgnGSPmIsdWuxEvBR57bapqqSMGLgse&#10;B3rz1HSH32hBQtr9nD5MdzVB9n75VXWdHK2dPU2vK1CZpvwf/mt/OgvGLOB+phwBvb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nKE8IAAADcAAAADwAAAAAAAAAAAAAA&#10;AAChAgAAZHJzL2Rvd25yZXYueG1sUEsFBgAAAAAEAAQA+QAAAJADAAAAAA==&#10;" strokeweight="2pt">
              <v:stroke endarrow="block"/>
            </v:line>
            <v:line id="Line 209" o:spid="_x0000_s1131" style="position:absolute;rotation:90;visibility:visible" from="8358,4858" to="8562,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UZMIAAADcAAAADwAAAGRycy9kb3ducmV2LnhtbESPwWrDMBBE74X+g9hCb41cHUJxo4QS&#10;KGlvTZoPWKyNJWztOpaSOH9fFQI5DjPzhlmsptirM40pCFt4nVWgiBtxgVsL+9/PlzdQKSM77IXJ&#10;wpUSrJaPDwusnVx4S+ddblWBcKrRgs95qLVOjaeIaSYDcfEOMkbMRY6tdiNeCjz22lTVXEcMXBY8&#10;DrT21HS7U7QgIf0cDxvTXU2QrZ9/V10ne2ufn6aPd1CZpnwP39pfzoIxBv7PlCO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UZMIAAADcAAAADwAAAAAAAAAAAAAA&#10;AAChAgAAZHJzL2Rvd25yZXYueG1sUEsFBgAAAAAEAAQA+QAAAJADAAAAAA==&#10;" strokeweight="2pt">
              <v:stroke endarrow="block"/>
            </v:line>
            <v:line id="Line 210" o:spid="_x0000_s1132" style="position:absolute;rotation:90;visibility:visible" from="2320,6259" to="2524,6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fx/8IAAADcAAAADwAAAGRycy9kb3ducmV2LnhtbESPUUsDMRCE3wX/Q1jBN5szhSLXpkUE&#10;aftma3/Actlewl12z0tsr//eCIKPw8x8w6w2U+zVhcYUhC08zypQxI24wK2F0+f70wuolJEd9sJk&#10;4UYJNuv7uxXWTq58oMsxt6pAONVowec81FqnxlPENJOBuHhnGSPmIsdWuxGvBR57bapqoSMGLgse&#10;B3rz1HTH72hBQvr4Om9NdzNBDn6xr7pOTtY+PkyvS1CZpvwf/mvvnAVj5vB7phwBv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fx/8IAAADcAAAADwAAAAAAAAAAAAAA&#10;AAChAgAAZHJzL2Rvd25yZXYueG1sUEsFBgAAAAAEAAQA+QAAAJADAAAAAA==&#10;" strokeweight="2pt">
              <v:stroke endarrow="block"/>
            </v:line>
            <v:line id="Line 211" o:spid="_x0000_s1133" style="position:absolute;rotation:90;visibility:visible" from="3050,6265" to="3254,6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5pi8IAAADcAAAADwAAAGRycy9kb3ducmV2LnhtbESPUUsDMRCE3wX/Q1jBN5szlCLXpkUE&#10;aftma3/Actlewl12z0tsr//eCIKPw8x8w6w2U+zVhcYUhC08zypQxI24wK2F0+f70wuolJEd9sJk&#10;4UYJNuv7uxXWTq58oMsxt6pAONVowec81FqnxlPENJOBuHhnGSPmIsdWuxGvBR57bapqoSMGLgse&#10;B3rz1HTH72hBQvr4Om9NdzNBDn6xr7pOTtY+PkyvS1CZpvwf/mvvnAVj5vB7phwBv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15pi8IAAADcAAAADwAAAAAAAAAAAAAA&#10;AAChAgAAZHJzL2Rvd25yZXYueG1sUEsFBgAAAAAEAAQA+QAAAJADAAAAAA==&#10;" strokeweight="2pt">
              <v:stroke endarrow="block"/>
            </v:line>
            <v:line id="Line 212" o:spid="_x0000_s1134" style="position:absolute;rotation:90;visibility:visible" from="3794,6265" to="3998,6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LMEMIAAADcAAAADwAAAGRycy9kb3ducmV2LnhtbESPUUsDMRCE3wX/Q1jBN5sz0CLXpkUE&#10;aftma3/Actlewl12z0tsr//eCIKPw8x8w6w2U+zVhcYUhC08zypQxI24wK2F0+f70wuolJEd9sJk&#10;4UYJNuv7uxXWTq58oMsxt6pAONVowec81FqnxlPENJOBuHhnGSPmIsdWuxGvBR57bapqoSMGLgse&#10;B3rz1HTH72hBQvr4Om9NdzNBDn6xr7pOTtY+PkyvS1CZpvwf/mvvnAVj5vB7phwBv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LMEMIAAADcAAAADwAAAAAAAAAAAAAA&#10;AAChAgAAZHJzL2Rvd25yZXYueG1sUEsFBgAAAAAEAAQA+QAAAJADAAAAAA==&#10;" strokeweight="2pt">
              <v:stroke endarrow="block"/>
            </v:line>
            <v:line id="Line 213" o:spid="_x0000_s1135" style="position:absolute;rotation:90;visibility:visible" from="4541,6251" to="4745,6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BSZ8IAAADcAAAADwAAAGRycy9kb3ducmV2LnhtbESPwWrDMBBE74X8g9hAb41cHUxxo4RS&#10;KGlvTZoPWKyNJWztupaSOH9fFQo9DjPzhllv5zioC00pCFt4XFWgiFtxgTsLx6+3hydQKSM7HITJ&#10;wo0SbDeLuzU2Tq68p8shd6pAODVowec8Nlqn1lPEtJKRuHgnmSLmIqdOuwmvBR4Hbaqq1hEDlwWP&#10;I716avvDOVqQkD6/TzvT30yQva8/qr6Xo7X3y/nlGVSmOf+H/9rvzoIxNfyeKUdAb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BSZ8IAAADcAAAADwAAAAAAAAAAAAAA&#10;AAChAgAAZHJzL2Rvd25yZXYueG1sUEsFBgAAAAAEAAQA+QAAAJADAAAAAA==&#10;" strokeweight="2pt">
              <v:stroke endarrow="block"/>
            </v:line>
            <v:line id="Line 214" o:spid="_x0000_s1136" style="position:absolute;rotation:90;visibility:visible" from="5278,6265" to="5482,6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z3/MIAAADcAAAADwAAAGRycy9kb3ducmV2LnhtbESPwWrDMBBE74X+g9hCb40cHdLiRAkl&#10;ENremjQfsFgbS9jadS0lcf6+KhR6HGbmDbPaTLFXFxpTELYwn1WgiBtxgVsLx6/d0wuolJEd9sJk&#10;4UYJNuv7uxXWTq68p8sht6pAONVowec81FqnxlPENJOBuHgnGSPmIsdWuxGvBR57bapqoSMGLgse&#10;B9p6arrDOVqQkD6/T2+mu5kge7/4qLpOjtY+PkyvS1CZpvwf/mu/OwvGPMPvmXIE9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4z3/MIAAADcAAAADwAAAAAAAAAAAAAA&#10;AAChAgAAZHJzL2Rvd25yZXYueG1sUEsFBgAAAAAEAAQA+QAAAJADAAAAAA==&#10;" strokeweight="2pt">
              <v:stroke endarrow="block"/>
            </v:line>
            <v:line id="Line 215" o:spid="_x0000_s1137" style="position:absolute;rotation:90;visibility:visible" from="6015,6262" to="6219,6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Njjr8AAADcAAAADwAAAGRycy9kb3ducmV2LnhtbERPzWoCMRC+F/oOYYTeatYcpKxGEUHa&#10;3qr1AYbNuAm7mVk3qa5v3xwKPX58/+vtFHt1ozEFYQuLeQWKuBEXuLVw/j68voFKGdlhL0wWHpRg&#10;u3l+WmPt5M5Hup1yq0oIpxot+JyHWuvUeIqY5jIQF+4iY8Rc4NhqN+K9hMdem6pa6oiBS4PHgfae&#10;mu70Ey1ISF/Xy7vpHibI0S8/q66Ts7Uvs2m3ApVpyv/iP/eHs2BMWVvOlCO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hNjjr8AAADcAAAADwAAAAAAAAAAAAAAAACh&#10;AgAAZHJzL2Rvd25yZXYueG1sUEsFBgAAAAAEAAQA+QAAAI0DAAAAAA==&#10;" strokeweight="2pt">
              <v:stroke endarrow="block"/>
            </v:line>
            <v:line id="Line 216" o:spid="_x0000_s1138" style="position:absolute;rotation:90;visibility:visible" from="6762,6265" to="6966,6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GFcIAAADcAAAADwAAAGRycy9kb3ducmV2LnhtbESPwWrDMBBE74X+g9hCb40cHULrRAkl&#10;ENremjQfsFgbS9jadS0lcf6+KhR6HGbmDbPaTLFXFxpTELYwn1WgiBtxgVsLx6/d0zOolJEd9sJk&#10;4UYJNuv7uxXWTq68p8sht6pAONVowec81FqnxlPENJOBuHgnGSPmIsdWuxGvBR57bapqoSMGLgse&#10;B9p6arrDOVqQkD6/T2+mu5kge7/4qLpOjtY+PkyvS1CZpvwf/mu/OwvGvMDvmXIE9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GFcIAAADcAAAADwAAAAAAAAAAAAAA&#10;AAChAgAAZHJzL2Rvd25yZXYueG1sUEsFBgAAAAAEAAQA+QAAAJADAAAAAA==&#10;" strokeweight="2pt">
              <v:stroke endarrow="block"/>
            </v:line>
            <v:line id="Line 217" o:spid="_x0000_s1139" style="position:absolute;rotation:90;visibility:visible" from="7519,6265" to="7723,6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z5VcAAAADcAAAADwAAAGRycy9kb3ducmV2LnhtbERPS2rDMBDdF3oHMYXuGrkuhOJGNiVQ&#10;0u6aNAcYrIklbM04lpI4t68WgSwf779q5jCoM03RCxt4XRSgiFuxnjsD+7+vl3dQMSFbHITJwJUi&#10;NPXjwworKxfe0nmXOpVDOFZowKU0VlrH1lHAuJCROHMHmQKmDKdO2wkvOTwMuiyKpQ7oOTc4HGnt&#10;qO13p2BAfPw9HjZlfy29bN3yp+h72Rvz/DR/foBKNKe7+Ob+tgbKtzw/n8lHQ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G8+VXAAAAA3AAAAA8AAAAAAAAAAAAAAAAA&#10;oQIAAGRycy9kb3ducmV2LnhtbFBLBQYAAAAABAAEAPkAAACOAwAAAAA=&#10;" strokeweight="2pt">
              <v:stroke endarrow="block"/>
            </v:line>
            <v:line id="Line 218" o:spid="_x0000_s1140" style="position:absolute;rotation:90;visibility:visible" from="8209,6256" to="8413,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BczsMAAADcAAAADwAAAGRycy9kb3ducmV2LnhtbESPzWrDMBCE74W+g9hCbo0cF0JwooRQ&#10;KG1vzc8DLNbGErZ2XUtNnLePCoEch5n5hlltxtCpMw3RCxuYTQtQxLVYz42B4+HjdQEqJmSLnTAZ&#10;uFKEzfr5aYWVlQvv6LxPjcoQjhUacCn1ldaxdhQwTqUnzt5JhoApy6HRdsBLhodOl0Ux1wE95wWH&#10;Pb07qtv9XzAgPv78nj7L9lp62bn5d9G2cjRm8jJul6ASjekRvre/rIHybQb/Z/IR0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wXM7DAAAA3AAAAA8AAAAAAAAAAAAA&#10;AAAAoQIAAGRycy9kb3ducmV2LnhtbFBLBQYAAAAABAAEAPkAAACRAwAAAAA=&#10;" strokeweight="2pt">
              <v:stroke endarrow="block"/>
            </v:line>
            <v:line id="Line 219" o:spid="_x0000_s1141" style="position:absolute;rotation:90;visibility:visible" from="8946,6256" to="9150,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LCucIAAADcAAAADwAAAGRycy9kb3ducmV2LnhtbESPUUsDMRCE3wX/Q1jBN5szhSLXpkUE&#10;aftma3/Actlewl12z0tsr//eCIKPw8x8w6w2U+zVhcYUhC08zypQxI24wK2F0+f70wuolJEd9sJk&#10;4UYJNuv7uxXWTq58oMsxt6pAONVowec81FqnxlPENJOBuHhnGSPmIsdWuxGvBR57bapqoSMGLgse&#10;B3rz1HTH72hBQvr4Om9NdzNBDn6xr7pOTtY+PkyvS1CZpvwf/mvvnAUzN/B7phwBv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LCucIAAADcAAAADwAAAAAAAAAAAAAA&#10;AAChAgAAZHJzL2Rvd25yZXYueG1sUEsFBgAAAAAEAAQA+QAAAJADAAAAAA==&#10;" strokeweight="2pt">
              <v:stroke endarrow="block"/>
            </v:line>
            <v:line id="Line 220" o:spid="_x0000_s1142" style="position:absolute;rotation:90;visibility:visible" from="9683,6265" to="9887,6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5nIsMAAADcAAAADwAAAGRycy9kb3ducmV2LnhtbESPwWrDMBBE74H+g9hAb4kcB0Jxo4QS&#10;KG1vTeoPWKyNJWztOpaaOH9fFQo9DjPzhtnup9CrK43RCxtYLQtQxI1Yz62B+ut18QQqJmSLvTAZ&#10;uFOE/e5htsXKyo2PdD2lVmUIxwoNuJSGSuvYOAoYlzIQZ+8sY8CU5dhqO+Itw0Ovy6LY6ICe84LD&#10;gQ6Omu70HQyIj5+X81vZ3UsvR7f5KLpOamMe59PLM6hEU/oP/7XfrYFyvYbfM/kI6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uZyLDAAAA3AAAAA8AAAAAAAAAAAAA&#10;AAAAoQIAAGRycy9kb3ducmV2LnhtbFBLBQYAAAAABAAEAPkAAACRAwAAAAA=&#10;" strokeweight="2pt">
              <v:stroke endarrow="block"/>
            </v:line>
            <v:line id="Line 221" o:spid="_x0000_s1143" style="position:absolute;rotation:90;visibility:visible" from="6032,8503" to="6236,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VsMAAADcAAAADwAAAGRycy9kb3ducmV2LnhtbESPzWrDMBCE74G+g9hAb4kct4TgRAmh&#10;UNremp8HWKyNJWztupaaOG9fFQo9DjPzDbPZjaFTVxqiFzawmBegiGuxnhsD59PrbAUqJmSLnTAZ&#10;uFOE3fZhssHKyo0PdD2mRmUIxwoNuJT6SutYOwoY59ITZ+8iQ8CU5dBoO+Atw0Ony6JY6oCe84LD&#10;nl4c1e3xOxgQHz+/Lm9ley+9HNzyo2hbORvzOB33a1CJxvQf/mu/WwPl0zP8nslHQG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H/1bDAAAA3AAAAA8AAAAAAAAAAAAA&#10;AAAAoQIAAGRycy9kb3ducmV2LnhtbFBLBQYAAAAABAAEAPkAAACRAwAAAAA=&#10;" strokeweight="2pt">
              <v:stroke endarrow="block"/>
            </v:line>
            <v:line id="Line 222" o:spid="_x0000_s1144" style="position:absolute;visibility:visible" from="6117,3814" to="6117,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0sjcAAAADcAAAADwAAAGRycy9kb3ducmV2LnhtbESPwQrCMBBE74L/EFbwpqmKItUoIlS8&#10;idWLt7VZ22KzKU3U+vdGEDwOM/OGWa5bU4knNa60rGA0jEAQZ1aXnCs4n5LBHITzyBory6TgTQ7W&#10;q25nibG2Lz7SM/W5CBB2MSoovK9jKV1WkEE3tDVx8G62MeiDbHKpG3wFuKnkOIpm0mDJYaHAmrYF&#10;Zff0YRTcL+dpsjts9alKN/qaJ/5yvWml+r12swDhqfX/8K+91wrGk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FNLI3AAAAA3AAAAA8AAAAAAAAAAAAAAAAA&#10;oQIAAGRycy9kb3ducmV2LnhtbFBLBQYAAAAABAAEAPkAAACOAwAAAAA=&#10;" strokeweight="2pt"/>
          </v:group>
        </w:pict>
      </w:r>
    </w:p>
    <w:p w:rsidR="00152203" w:rsidRPr="00986894" w:rsidRDefault="00152203" w:rsidP="00152203">
      <w:pPr>
        <w:ind w:firstLine="480"/>
        <w:rPr>
          <w:rFonts w:cs="Arial"/>
        </w:rPr>
      </w:pPr>
    </w:p>
    <w:p w:rsidR="00152203" w:rsidRPr="00986894" w:rsidRDefault="00152203" w:rsidP="00152203">
      <w:pPr>
        <w:ind w:firstLine="480"/>
        <w:rPr>
          <w:rFonts w:cs="Arial"/>
        </w:rPr>
      </w:pPr>
    </w:p>
    <w:p w:rsidR="00152203" w:rsidRPr="00986894" w:rsidRDefault="00152203" w:rsidP="00152203">
      <w:pPr>
        <w:ind w:firstLine="480"/>
        <w:rPr>
          <w:rFonts w:cs="Arial"/>
        </w:rPr>
      </w:pPr>
    </w:p>
    <w:p w:rsidR="00152203" w:rsidRPr="00986894" w:rsidRDefault="00152203" w:rsidP="00152203">
      <w:pPr>
        <w:ind w:firstLine="480"/>
        <w:rPr>
          <w:rFonts w:cs="Arial"/>
        </w:rPr>
      </w:pPr>
    </w:p>
    <w:p w:rsidR="00152203" w:rsidRPr="00986894" w:rsidRDefault="00152203" w:rsidP="00152203">
      <w:pPr>
        <w:ind w:firstLine="480"/>
        <w:rPr>
          <w:rFonts w:cs="Arial"/>
        </w:rPr>
      </w:pPr>
    </w:p>
    <w:p w:rsidR="00152203" w:rsidRPr="00986894" w:rsidRDefault="00152203" w:rsidP="00152203">
      <w:pPr>
        <w:ind w:firstLine="480"/>
        <w:rPr>
          <w:rFonts w:cs="Arial"/>
        </w:rPr>
      </w:pPr>
    </w:p>
    <w:p w:rsidR="00152203" w:rsidRPr="00986894" w:rsidRDefault="00152203" w:rsidP="00152203">
      <w:pPr>
        <w:ind w:firstLine="480"/>
        <w:rPr>
          <w:rFonts w:cs="Arial"/>
        </w:rPr>
      </w:pPr>
    </w:p>
    <w:p w:rsidR="00152203" w:rsidRPr="00986894" w:rsidRDefault="00152203" w:rsidP="00152203">
      <w:pPr>
        <w:ind w:firstLine="480"/>
        <w:rPr>
          <w:rFonts w:cs="Arial"/>
        </w:rPr>
      </w:pPr>
    </w:p>
    <w:p w:rsidR="00152203" w:rsidRPr="00986894" w:rsidRDefault="00152203" w:rsidP="00152203">
      <w:pPr>
        <w:ind w:firstLine="480"/>
        <w:rPr>
          <w:rFonts w:cs="Arial"/>
        </w:rPr>
      </w:pPr>
    </w:p>
    <w:p w:rsidR="00152203" w:rsidRPr="00986894" w:rsidRDefault="00152203" w:rsidP="00152203">
      <w:pPr>
        <w:ind w:firstLine="480"/>
        <w:rPr>
          <w:rFonts w:cs="Arial"/>
        </w:rPr>
      </w:pPr>
    </w:p>
    <w:p w:rsidR="00152203" w:rsidRPr="00986894" w:rsidRDefault="00152203" w:rsidP="00152203">
      <w:pPr>
        <w:ind w:firstLine="480"/>
        <w:rPr>
          <w:rFonts w:cs="Arial"/>
        </w:rPr>
      </w:pPr>
    </w:p>
    <w:p w:rsidR="00152203" w:rsidRPr="00986894" w:rsidRDefault="00152203" w:rsidP="00152203">
      <w:pPr>
        <w:ind w:firstLine="482"/>
        <w:jc w:val="center"/>
        <w:rPr>
          <w:rFonts w:cs="Arial"/>
          <w:b/>
          <w:color w:val="000000"/>
          <w:kern w:val="0"/>
        </w:rPr>
      </w:pPr>
      <w:r w:rsidRPr="00986894">
        <w:rPr>
          <w:rFonts w:cs="Arial"/>
          <w:b/>
          <w:color w:val="000000"/>
          <w:kern w:val="0"/>
        </w:rPr>
        <w:t>图</w:t>
      </w:r>
      <w:r w:rsidRPr="00986894">
        <w:rPr>
          <w:rFonts w:cs="Arial"/>
          <w:b/>
          <w:color w:val="000000"/>
          <w:kern w:val="0"/>
        </w:rPr>
        <w:t xml:space="preserve">29 </w:t>
      </w:r>
      <w:r w:rsidRPr="00986894">
        <w:rPr>
          <w:rFonts w:cs="Arial"/>
          <w:b/>
          <w:color w:val="000000"/>
          <w:kern w:val="0"/>
        </w:rPr>
        <w:t>安全管理网络图</w:t>
      </w:r>
    </w:p>
    <w:p w:rsidR="00EC60DD" w:rsidRPr="0053657F" w:rsidRDefault="00EC60DD" w:rsidP="00687518">
      <w:pPr>
        <w:ind w:firstLineChars="200" w:firstLine="560"/>
        <w:rPr>
          <w:rFonts w:asciiTheme="minorEastAsia" w:hAnsiTheme="minorEastAsia" w:cs="宋体"/>
          <w:kern w:val="0"/>
          <w:sz w:val="28"/>
          <w:szCs w:val="32"/>
        </w:rPr>
      </w:pPr>
    </w:p>
    <w:p w:rsidR="00EC60DD" w:rsidRDefault="00EC60DD" w:rsidP="00687518">
      <w:pPr>
        <w:ind w:firstLineChars="200" w:firstLine="560"/>
        <w:rPr>
          <w:rFonts w:asciiTheme="minorEastAsia" w:hAnsiTheme="minorEastAsia" w:cs="宋体"/>
          <w:kern w:val="0"/>
          <w:sz w:val="28"/>
          <w:szCs w:val="32"/>
        </w:rPr>
      </w:pPr>
    </w:p>
    <w:p w:rsidR="00EC60DD" w:rsidRDefault="00EC60DD" w:rsidP="00687518">
      <w:pPr>
        <w:ind w:firstLineChars="200" w:firstLine="560"/>
        <w:rPr>
          <w:rFonts w:asciiTheme="minorEastAsia" w:hAnsiTheme="minorEastAsia" w:cs="宋体"/>
          <w:kern w:val="0"/>
          <w:sz w:val="28"/>
          <w:szCs w:val="32"/>
        </w:rPr>
      </w:pPr>
    </w:p>
    <w:p w:rsidR="00EC60DD" w:rsidRDefault="00EC60DD" w:rsidP="00687518">
      <w:pPr>
        <w:ind w:firstLineChars="200" w:firstLine="560"/>
        <w:rPr>
          <w:rFonts w:asciiTheme="minorEastAsia" w:hAnsiTheme="minorEastAsia" w:cs="宋体"/>
          <w:kern w:val="0"/>
          <w:sz w:val="28"/>
          <w:szCs w:val="32"/>
        </w:rPr>
      </w:pPr>
    </w:p>
    <w:p w:rsidR="00152203" w:rsidRPr="00152203" w:rsidRDefault="00152203" w:rsidP="00152203">
      <w:pPr>
        <w:ind w:firstLine="482"/>
        <w:jc w:val="center"/>
        <w:rPr>
          <w:rFonts w:asciiTheme="minorEastAsia" w:hAnsiTheme="minorEastAsia" w:cs="Arial"/>
          <w:b/>
          <w:color w:val="000000"/>
          <w:kern w:val="0"/>
          <w:sz w:val="28"/>
        </w:rPr>
      </w:pPr>
      <w:r w:rsidRPr="00152203">
        <w:rPr>
          <w:rFonts w:asciiTheme="minorEastAsia" w:hAnsiTheme="minorEastAsia" w:cs="Arial"/>
          <w:b/>
          <w:color w:val="000000"/>
          <w:kern w:val="0"/>
          <w:sz w:val="28"/>
        </w:rPr>
        <w:t>图29 安全管理网络图</w:t>
      </w:r>
    </w:p>
    <w:p w:rsidR="000262EB" w:rsidRPr="00DD5DEA" w:rsidRDefault="000262EB" w:rsidP="000262EB">
      <w:pPr>
        <w:ind w:firstLineChars="200" w:firstLine="602"/>
        <w:outlineLvl w:val="1"/>
        <w:rPr>
          <w:rFonts w:asciiTheme="minorEastAsia" w:hAnsiTheme="minorEastAsia" w:cs="宋体"/>
          <w:b/>
          <w:kern w:val="0"/>
          <w:sz w:val="30"/>
          <w:szCs w:val="30"/>
        </w:rPr>
      </w:pPr>
      <w:r>
        <w:rPr>
          <w:rFonts w:asciiTheme="minorEastAsia" w:hAnsiTheme="minorEastAsia" w:cs="宋体"/>
          <w:b/>
          <w:kern w:val="0"/>
          <w:sz w:val="30"/>
          <w:szCs w:val="30"/>
        </w:rPr>
        <w:t>7</w:t>
      </w:r>
      <w:r w:rsidRPr="00DD5DEA">
        <w:rPr>
          <w:rFonts w:asciiTheme="minorEastAsia" w:hAnsiTheme="minorEastAsia" w:cs="宋体"/>
          <w:b/>
          <w:kern w:val="0"/>
          <w:sz w:val="30"/>
          <w:szCs w:val="30"/>
        </w:rPr>
        <w:t>.</w:t>
      </w:r>
      <w:r>
        <w:rPr>
          <w:rFonts w:asciiTheme="minorEastAsia" w:hAnsiTheme="minorEastAsia" w:cs="宋体"/>
          <w:b/>
          <w:kern w:val="0"/>
          <w:sz w:val="30"/>
          <w:szCs w:val="30"/>
        </w:rPr>
        <w:t>2安全教育</w:t>
      </w:r>
    </w:p>
    <w:p w:rsidR="00D7629B" w:rsidRPr="00D7629B" w:rsidRDefault="00D7629B" w:rsidP="00D7629B">
      <w:pPr>
        <w:ind w:firstLineChars="200" w:firstLine="602"/>
        <w:outlineLvl w:val="2"/>
        <w:rPr>
          <w:rFonts w:asciiTheme="minorEastAsia" w:hAnsiTheme="minorEastAsia" w:cs="Arial"/>
          <w:b/>
          <w:color w:val="000000"/>
          <w:kern w:val="0"/>
          <w:sz w:val="30"/>
          <w:szCs w:val="30"/>
        </w:rPr>
      </w:pPr>
      <w:r w:rsidRPr="00D7629B">
        <w:rPr>
          <w:rFonts w:asciiTheme="minorEastAsia" w:hAnsiTheme="minorEastAsia" w:cs="Arial" w:hint="eastAsia"/>
          <w:b/>
          <w:sz w:val="30"/>
          <w:szCs w:val="30"/>
        </w:rPr>
        <w:t>7</w:t>
      </w:r>
      <w:r w:rsidRPr="00D7629B">
        <w:rPr>
          <w:rFonts w:asciiTheme="minorEastAsia" w:hAnsiTheme="minorEastAsia" w:cs="Arial"/>
          <w:b/>
          <w:sz w:val="30"/>
          <w:szCs w:val="30"/>
        </w:rPr>
        <w:t>.2.1</w:t>
      </w:r>
      <w:r w:rsidRPr="00D7629B">
        <w:rPr>
          <w:rFonts w:asciiTheme="minorEastAsia" w:hAnsiTheme="minorEastAsia" w:cs="Arial"/>
          <w:b/>
          <w:color w:val="000000"/>
          <w:kern w:val="0"/>
          <w:sz w:val="30"/>
          <w:szCs w:val="30"/>
        </w:rPr>
        <w:t>安全教育目的</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安全生产保证体系的成功实施，有赖于施工现场全体人员的参与，需要他们具有良好的安全意识和安全知识。使每一层次和职能的人员都认识到：</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⑴ 遵守“安全第一，预防为主”方针和工作程序，以及实现安全生产保证体系要求方面的作用与职责，包括在应急准备方面的作用与职责。</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⑵ 与他们工作有关的重大安全风险，包括可能发生的影响，以及其个人工作的改进可带来的安全因素。</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lastRenderedPageBreak/>
        <w:t>⑶ 他们在执行“安全第一，预防为主”方针和工作程序，以及实现安全生产保证体系要求方面的作用与职责，包括在应急准备方面的作用与职责。</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⑷ 偏离规定的工作程序可能带来的后果。</w:t>
      </w:r>
    </w:p>
    <w:p w:rsidR="00D7629B" w:rsidRPr="00D7629B" w:rsidRDefault="00D7629B" w:rsidP="00D7629B">
      <w:pPr>
        <w:ind w:firstLineChars="200" w:firstLine="602"/>
        <w:outlineLvl w:val="2"/>
        <w:rPr>
          <w:rFonts w:asciiTheme="minorEastAsia" w:hAnsiTheme="minorEastAsia" w:cs="Arial"/>
          <w:b/>
          <w:sz w:val="30"/>
          <w:szCs w:val="30"/>
        </w:rPr>
      </w:pPr>
      <w:bookmarkStart w:id="41" w:name="_Toc132466332"/>
      <w:bookmarkStart w:id="42" w:name="_Toc132466805"/>
      <w:bookmarkStart w:id="43" w:name="_Toc132467137"/>
      <w:bookmarkStart w:id="44" w:name="_Toc132727577"/>
      <w:bookmarkStart w:id="45" w:name="_Toc143500595"/>
      <w:bookmarkStart w:id="46" w:name="_Toc146891691"/>
      <w:bookmarkStart w:id="47" w:name="_Toc155928399"/>
      <w:bookmarkStart w:id="48" w:name="_Toc155938521"/>
      <w:bookmarkStart w:id="49" w:name="_Toc208200210"/>
      <w:r>
        <w:rPr>
          <w:rFonts w:asciiTheme="minorEastAsia" w:hAnsiTheme="minorEastAsia" w:cs="Arial"/>
          <w:b/>
          <w:sz w:val="30"/>
          <w:szCs w:val="30"/>
        </w:rPr>
        <w:t xml:space="preserve">7.2.2 </w:t>
      </w:r>
      <w:r w:rsidRPr="00D7629B">
        <w:rPr>
          <w:rFonts w:asciiTheme="minorEastAsia" w:hAnsiTheme="minorEastAsia" w:cs="Arial"/>
          <w:b/>
          <w:sz w:val="30"/>
          <w:szCs w:val="30"/>
        </w:rPr>
        <w:t>安全教育的形式与内容</w:t>
      </w:r>
      <w:bookmarkEnd w:id="41"/>
      <w:bookmarkEnd w:id="42"/>
      <w:bookmarkEnd w:id="43"/>
      <w:bookmarkEnd w:id="44"/>
      <w:bookmarkEnd w:id="45"/>
      <w:bookmarkEnd w:id="46"/>
      <w:bookmarkEnd w:id="47"/>
      <w:bookmarkEnd w:id="48"/>
      <w:bookmarkEnd w:id="49"/>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根据项目部人员结构复杂，文化层次相差悬殊和分包商队伍不确定的因素（来自农村、流动性大、文盲多、工作强度大）的特点，确保采取因人施教，寓教于乐见缝插针和大规模教育培训活动相结合的原则。</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按等级、层次和工作性质分别进行，管理人员的重点是安全生产意识和安全管理水平，操作者的重点是遵章守纪、自我保护和提高防范事故的能力。</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⑴ 积极组织安排项目经理和生产经理的专业复证培训活动，年内轮训完毕，保证培训对象无一过期上岗或无证上岗现象发生，六大员轮流安排上岗培训，年内施工员、测量员、质量员上半年培训到位。</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① 项目经理和安全管理人员的安全生产培训</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② 国家有关安全生产方针、政策、规定。</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③ 安全生产法规、条例、标准，包括施工现场安全生产保证体系标准。</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④ 安全生产责任制。</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⑤ 生产的工艺流程和主要危险因素，以及预防重大伤亡事故的主要措施。</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lastRenderedPageBreak/>
        <w:t>⑥ 地区、行业事故概况、特点及吸取的教育。</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⑦ 编制、审查安全保证计划、安全技术措施及施工组织设计的安全技术措施的基本知识。</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⑧ 本公司有关安全生产的规章制度、安全纪律及保证措施。</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⑨ 发生重大伤亡事故和急性中毒事故，如何保护现场、逐级汇报、调查情况、分析原因、制定防范措施及对事故责任者的处理等。</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⑵ 认真做好新工人三级安全教育工作，根据工程阶段转换人员结构变化，同时对新工人或调换工种的工人，进行安全教育和技术培训，确保新工人一个不漏接受教育培训。</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三级教育内容如下：</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① 一级教育</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进行安全基本知识、法规、法制教育，主要内容：</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A 党和国家的安全生产方针、政策。</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B 安全生产法规、标准和法制观念。</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C 本单位施工过程及安全规章制度、安全纪律。</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D 本单位安全生产形势及历史上发生重大事故及吸取教训。</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E 发生事故后如何抢救伤员、排险、保护现场和及时进行报告。</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② 二级教育</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进行现场规章制度和遵章守纪教育，主要内容：</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A 工程项目施工特点及现场主要危险源分布。</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B 本项目（包括施工、生产现场）安全规章制度、规定及安全常识知识、致意事项。</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lastRenderedPageBreak/>
        <w:t>C 本工种的安全操作技术规程。</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D高处作业、机械设备、电气安全基础知识。</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E 防火、防毒、防尘、防爆知识及紧急情况安全处置和安全疏散知识。</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F 防护用品发放标准及防护用品、用具使用的基本知识。</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③ 三级教育</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进行本工种岗位安全操作及班组安全制度、纪律，主要内容：</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A 本班组作业特点及安全操作规程。</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B 班组安全活动制度及纪律。</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C 爱护和正确使用安全防护装置（设施）及个人劳防用品。</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D 本岗位易发生事故的不安全因素及防范对策。</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E 本岗位作业环境及使用机械设备、工具的安全要求。</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⑶ 特定情况下的适时安全教育</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① 结合创业、公司安全状况通报进行传达教育。</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② 季节性，如冬季、夏季、雨雪天、汛台期施工安全教育。</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③ 节假日前后安全检查教育。</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④ 节假日工程节点突击加班专项安全教育。</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⑤ 工作对象改变。</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⑥ 工种变换。</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⑦ 新工艺、新材料、新技术、新设备施工。</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⑧ 新进入现场等。</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⑨ 安保体系贯标教育。</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lastRenderedPageBreak/>
        <w:t>⑩ 新文件、新规范教育等。</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⑷ 经常性安全教育</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① 项目部把经常性安全教育贯穿施工全过程，根据接受教育对象不同特点采取多层次，多渠道和多种方法进行。督导员在班组，全方位进行监督检查活动，项目部每周组织一次督导员小分队巡视，检查评比教育活动，开展现场教育，现身说法，对现场发生安全隐患，现场进行整改，现场进行教育。</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② 组织一次员工普及教育活动，时间安排在2007年5月份，由于施工开始走向高潮，员工也都进场，开展全员进行安全生产知识全员教育，采用请上来，走下去和多层教育，发动各分包商队伍自行组织教育，以及班组每天三上岗相结合进行教育。</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③ 安排针对性教育活动，组织员工普及教育与试卷答题检验相结合，开展安全生产教育。</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④ 项目部组织各分包商队伍管理人员和班组骨干进行直面性教育活动，并请监理部安全监理进行现场说法教育。</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⑤ 根据项目部人员的文化素质不同，项目部拟定寓教于乐的形式采用趣味性教育活动，增强娱乐色彩，使管理人员在轻松娱乐的气氛中感受安全教育知识。</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⑥ 对新工人或调换工种的工人，确保按规定进行安全教育和技术培训，经考核合格，方准上岗。</w:t>
      </w:r>
    </w:p>
    <w:p w:rsidR="00D7629B" w:rsidRPr="00D7629B" w:rsidRDefault="00D7629B" w:rsidP="00D7629B">
      <w:pPr>
        <w:ind w:firstLineChars="200" w:firstLine="602"/>
        <w:outlineLvl w:val="2"/>
        <w:rPr>
          <w:rFonts w:asciiTheme="minorEastAsia" w:hAnsiTheme="minorEastAsia" w:cs="Arial"/>
          <w:b/>
          <w:sz w:val="30"/>
          <w:szCs w:val="30"/>
        </w:rPr>
      </w:pPr>
      <w:bookmarkStart w:id="50" w:name="_Toc132466333"/>
      <w:bookmarkStart w:id="51" w:name="_Toc132466806"/>
      <w:bookmarkStart w:id="52" w:name="_Toc132467138"/>
      <w:bookmarkStart w:id="53" w:name="_Toc132727578"/>
      <w:bookmarkStart w:id="54" w:name="_Toc143500596"/>
      <w:bookmarkStart w:id="55" w:name="_Toc146891692"/>
      <w:bookmarkStart w:id="56" w:name="_Toc155928400"/>
      <w:bookmarkStart w:id="57" w:name="_Toc155938522"/>
      <w:bookmarkStart w:id="58" w:name="_Toc208200211"/>
      <w:r>
        <w:rPr>
          <w:rFonts w:asciiTheme="minorEastAsia" w:hAnsiTheme="minorEastAsia" w:cs="Arial"/>
          <w:b/>
          <w:sz w:val="30"/>
          <w:szCs w:val="30"/>
        </w:rPr>
        <w:t xml:space="preserve">7.2.3 </w:t>
      </w:r>
      <w:r w:rsidRPr="00D7629B">
        <w:rPr>
          <w:rFonts w:asciiTheme="minorEastAsia" w:hAnsiTheme="minorEastAsia" w:cs="Arial"/>
          <w:b/>
          <w:sz w:val="30"/>
          <w:szCs w:val="30"/>
        </w:rPr>
        <w:t>措施和方法</w:t>
      </w:r>
      <w:bookmarkEnd w:id="50"/>
      <w:bookmarkEnd w:id="51"/>
      <w:bookmarkEnd w:id="52"/>
      <w:bookmarkEnd w:id="53"/>
      <w:bookmarkEnd w:id="54"/>
      <w:bookmarkEnd w:id="55"/>
      <w:bookmarkEnd w:id="56"/>
      <w:bookmarkEnd w:id="57"/>
      <w:bookmarkEnd w:id="58"/>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⑴ 安全员根据公司的管理目标和各类人员的技术状态，明确培</w:t>
      </w:r>
      <w:r w:rsidRPr="00D7629B">
        <w:rPr>
          <w:rFonts w:asciiTheme="minorEastAsia" w:hAnsiTheme="minorEastAsia" w:cs="Arial"/>
          <w:color w:val="000000"/>
          <w:kern w:val="0"/>
          <w:sz w:val="28"/>
        </w:rPr>
        <w:lastRenderedPageBreak/>
        <w:t>训需求，制定培训计划。</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⑵ 培训计划的制定确保明确培训项目、对象、人数、时间与方式等。</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⑶ 项目工地开工之初，安全员将本工程培训计划报项目经理批准后组织实施。</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⑷ 切实加强对特种作业人员如焊工、电工等以及各管理人员专业技术业务知识的培训，努力提高他们的安全意识和业务水平及操作技能。</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⑸ 在做好各工种上岗执证工作的同时，确保认真做好验证工作。凡注明有效期的上岗证书，在人员培训记录中确保注明有效时间及复验时间，以确保上岗证书的有效性。</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⑹ 安全员妥善保管各项培训记录，并建立职工劳动保护卡。</w:t>
      </w:r>
    </w:p>
    <w:p w:rsidR="00D7629B" w:rsidRPr="00D7629B" w:rsidRDefault="00D7629B" w:rsidP="00D7629B">
      <w:pPr>
        <w:ind w:firstLineChars="200" w:firstLine="560"/>
        <w:rPr>
          <w:rFonts w:asciiTheme="minorEastAsia" w:hAnsiTheme="minorEastAsia" w:cs="Arial"/>
          <w:color w:val="000000"/>
          <w:kern w:val="0"/>
          <w:sz w:val="28"/>
        </w:rPr>
      </w:pPr>
      <w:bookmarkStart w:id="59" w:name="_Toc132466334"/>
      <w:bookmarkStart w:id="60" w:name="_Toc132466807"/>
      <w:bookmarkStart w:id="61" w:name="_Toc132467139"/>
      <w:bookmarkStart w:id="62" w:name="_Toc132727579"/>
      <w:bookmarkStart w:id="63" w:name="_Toc143500597"/>
      <w:bookmarkStart w:id="64" w:name="_Toc146891693"/>
      <w:bookmarkStart w:id="65" w:name="_Toc155776797"/>
      <w:bookmarkStart w:id="66" w:name="_Toc155801888"/>
      <w:bookmarkStart w:id="67" w:name="_Toc155928401"/>
      <w:bookmarkStart w:id="68" w:name="_Toc208200212"/>
      <w:bookmarkStart w:id="69" w:name="_Toc211592090"/>
      <w:bookmarkStart w:id="70" w:name="_Toc214954925"/>
      <w:bookmarkStart w:id="71" w:name="_Toc219881593"/>
      <w:smartTag w:uri="urn:schemas-microsoft-com:office:smarttags" w:element="chsdate">
        <w:smartTagPr>
          <w:attr w:name="Year" w:val="1899"/>
          <w:attr w:name="Month" w:val="12"/>
          <w:attr w:name="Day" w:val="30"/>
          <w:attr w:name="IsLunarDate" w:val="False"/>
          <w:attr w:name="IsROCDate" w:val="False"/>
        </w:smartTagPr>
        <w:r w:rsidRPr="00D7629B">
          <w:rPr>
            <w:rFonts w:asciiTheme="minorEastAsia" w:hAnsiTheme="minorEastAsia" w:cs="Arial"/>
            <w:color w:val="000000"/>
            <w:kern w:val="0"/>
            <w:sz w:val="28"/>
          </w:rPr>
          <w:t>6.1.3</w:t>
        </w:r>
      </w:smartTag>
      <w:r w:rsidRPr="00D7629B">
        <w:rPr>
          <w:rFonts w:asciiTheme="minorEastAsia" w:hAnsiTheme="minorEastAsia" w:cs="Arial"/>
          <w:color w:val="000000"/>
          <w:kern w:val="0"/>
          <w:sz w:val="28"/>
        </w:rPr>
        <w:t>安全生产管理</w:t>
      </w:r>
      <w:bookmarkEnd w:id="59"/>
      <w:bookmarkEnd w:id="60"/>
      <w:bookmarkEnd w:id="61"/>
      <w:bookmarkEnd w:id="62"/>
      <w:bookmarkEnd w:id="63"/>
      <w:bookmarkEnd w:id="64"/>
      <w:bookmarkEnd w:id="65"/>
      <w:bookmarkEnd w:id="66"/>
      <w:bookmarkEnd w:id="67"/>
      <w:bookmarkEnd w:id="68"/>
      <w:bookmarkEnd w:id="69"/>
      <w:bookmarkEnd w:id="70"/>
      <w:bookmarkEnd w:id="71"/>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安全生产管理是项目管理的重要组成部分，是保证生产顺利进行，防止伤亡事故发生，而采取的各种对策。它即管人又要管生产现场的物、环境。</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⑴ 认真贯彻“安全第一、预防为主”的方针，根据《国务院关于加强企业生产中安全工作的几项规定》和《国营建筑企业安全生产条例》，结合本公司实际和本工程特点，组成由项目经理、项目副经理、项目工程师、安全员、施工队和班组长以及工地安全用电负责人参加的安全生产管理网络，全面执行安全生产责任制，抓好本工程的安全生产工作。</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lastRenderedPageBreak/>
        <w:t>⑵ 编制施工组织设计及专项方案时，把安全生产列为主要内容之一，针对本工程特点和各施工面的实际情况，研究采取各种安全技术措施，改善劳动条件，消除生产中的不安因素。</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⑶ 施工现场的安全设施搭设完毕后，确保经过验收合格挂牌后方可投入施工使用。</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⑷ 工程实施前，对投入本工程施工的机电设备和施工设施进行全面的安全检查，未经有关安全部门验收的设备和设施不准使用，不符合安全规定的地方立即整改完善。并在施工现场设置必要的护栏、安全标志和警告牌。</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⑸ 工程实施时，严格按照公司总工程师和监理工程师审定的施工组织设计和安全生产措施的要求进行施工，操作工人确保严守岗位履行职责，遵守安全生产操作规程，特种作业人员经培训，持证上岗，各级安全员要深入施工现场，督促操作工人和指挥人员遵守操作规程，制止违章操作、无证操作、违章指挥和违章施工。</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⑹ 工程实施时，每周工程例会将安全生产作为重点内容，检查安全生产措施的落实情况，研究施工中存在的安全隐患，及时补充完善安全措施。</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⑺ 重视个人自我防护，进入工地按规定佩戴安全帽，进行特殊作业前，要先落实防护措施，正确使用工具、安全带或特殊防护用品，防止发生人身安全事故。</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⑻ 按照防火防爆的有关规定设置油库、危险品仓库等临时性构筑物，易燃易爆物品堆放间距和动火点与氧气、乙炔的间距要符合规</w:t>
      </w:r>
      <w:r w:rsidRPr="00D7629B">
        <w:rPr>
          <w:rFonts w:asciiTheme="minorEastAsia" w:hAnsiTheme="minorEastAsia" w:cs="Arial"/>
          <w:color w:val="000000"/>
          <w:kern w:val="0"/>
          <w:sz w:val="28"/>
        </w:rPr>
        <w:lastRenderedPageBreak/>
        <w:t>定要求，严格执行动火审批制度，一、二、三级动火作业未经批准不得动活，临时设施区按规定配足消防器材。</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⑼ 工地上设置医务室，配备专职或兼职医务人员，落实保健措施，做好除害灭病和饮食卫生工作。夏季施工时，抓好防暑降温工作，落实清凉饮料供应、施工现场遮阳通风、避中午做两头等防暑降温措施，并对职工进行防中枢及中暑急救的教育，防止中暑现象的发生。</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⑽ 安全检查</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① 每月进行一次全面安全检查，由公司安全负责人与工地相关负责人实施。</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② 每星期进行一次例行定期检查，由安全员负责实施。</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③ 班组每天进行上岗安全检查、上岗安全交底、上岗安全记录和每周一次的安全讲评活动。</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④ 在节假日前后、汛台期间、高温季节组织施工用电、防汛、防台和高温的专项安全检查。</w:t>
      </w:r>
    </w:p>
    <w:p w:rsidR="00D7629B" w:rsidRPr="00720777" w:rsidRDefault="00720777" w:rsidP="00720777">
      <w:pPr>
        <w:ind w:firstLineChars="200" w:firstLine="602"/>
        <w:outlineLvl w:val="1"/>
        <w:rPr>
          <w:rFonts w:asciiTheme="minorEastAsia" w:hAnsiTheme="minorEastAsia" w:cs="Arial"/>
          <w:b/>
          <w:sz w:val="30"/>
          <w:szCs w:val="30"/>
        </w:rPr>
      </w:pPr>
      <w:bookmarkStart w:id="72" w:name="_Toc132466335"/>
      <w:bookmarkStart w:id="73" w:name="_Toc132466808"/>
      <w:bookmarkStart w:id="74" w:name="_Toc132467140"/>
      <w:bookmarkStart w:id="75" w:name="_Toc132727580"/>
      <w:bookmarkStart w:id="76" w:name="_Toc143500598"/>
      <w:bookmarkStart w:id="77" w:name="_Toc146891694"/>
      <w:bookmarkStart w:id="78" w:name="_Toc155776798"/>
      <w:bookmarkStart w:id="79" w:name="_Toc155801889"/>
      <w:bookmarkStart w:id="80" w:name="_Toc155928402"/>
      <w:bookmarkStart w:id="81" w:name="_Toc208200213"/>
      <w:bookmarkStart w:id="82" w:name="_Toc211592091"/>
      <w:bookmarkStart w:id="83" w:name="_Toc214954926"/>
      <w:bookmarkStart w:id="84" w:name="_Toc219881594"/>
      <w:r>
        <w:rPr>
          <w:rFonts w:asciiTheme="minorEastAsia" w:hAnsiTheme="minorEastAsia" w:cs="Arial"/>
          <w:b/>
          <w:sz w:val="30"/>
          <w:szCs w:val="30"/>
        </w:rPr>
        <w:t>7</w:t>
      </w:r>
      <w:r w:rsidR="00D7629B" w:rsidRPr="00720777">
        <w:rPr>
          <w:rFonts w:asciiTheme="minorEastAsia" w:hAnsiTheme="minorEastAsia" w:cs="Arial"/>
          <w:b/>
          <w:sz w:val="30"/>
          <w:szCs w:val="30"/>
        </w:rPr>
        <w:t>.</w:t>
      </w:r>
      <w:r>
        <w:rPr>
          <w:rFonts w:asciiTheme="minorEastAsia" w:hAnsiTheme="minorEastAsia" w:cs="Arial"/>
          <w:b/>
          <w:sz w:val="30"/>
          <w:szCs w:val="30"/>
        </w:rPr>
        <w:t>3</w:t>
      </w:r>
      <w:r w:rsidR="00D7629B" w:rsidRPr="00720777">
        <w:rPr>
          <w:rFonts w:asciiTheme="minorEastAsia" w:hAnsiTheme="minorEastAsia" w:cs="Arial"/>
          <w:b/>
          <w:sz w:val="30"/>
          <w:szCs w:val="30"/>
        </w:rPr>
        <w:t>施工现场安全措施</w:t>
      </w:r>
      <w:bookmarkEnd w:id="72"/>
      <w:bookmarkEnd w:id="73"/>
      <w:bookmarkEnd w:id="74"/>
      <w:bookmarkEnd w:id="75"/>
      <w:bookmarkEnd w:id="76"/>
      <w:bookmarkEnd w:id="77"/>
      <w:bookmarkEnd w:id="78"/>
      <w:bookmarkEnd w:id="79"/>
      <w:bookmarkEnd w:id="80"/>
      <w:bookmarkEnd w:id="81"/>
      <w:bookmarkEnd w:id="82"/>
      <w:bookmarkEnd w:id="83"/>
      <w:bookmarkEnd w:id="84"/>
    </w:p>
    <w:p w:rsidR="00D7629B" w:rsidRPr="00720777" w:rsidRDefault="00720777" w:rsidP="00720777">
      <w:pPr>
        <w:ind w:firstLineChars="200" w:firstLine="562"/>
        <w:outlineLvl w:val="1"/>
        <w:rPr>
          <w:rFonts w:asciiTheme="minorEastAsia" w:hAnsiTheme="minorEastAsia" w:cs="Arial"/>
          <w:b/>
          <w:color w:val="000000"/>
          <w:kern w:val="0"/>
          <w:sz w:val="28"/>
        </w:rPr>
      </w:pPr>
      <w:bookmarkStart w:id="85" w:name="_Toc132466336"/>
      <w:bookmarkStart w:id="86" w:name="_Toc132466809"/>
      <w:bookmarkStart w:id="87" w:name="_Toc132467141"/>
      <w:bookmarkStart w:id="88" w:name="_Toc132727581"/>
      <w:bookmarkStart w:id="89" w:name="_Toc143500599"/>
      <w:bookmarkStart w:id="90" w:name="_Toc146891695"/>
      <w:bookmarkStart w:id="91" w:name="_Toc155928403"/>
      <w:bookmarkStart w:id="92" w:name="_Toc155938525"/>
      <w:bookmarkStart w:id="93" w:name="_Toc208200214"/>
      <w:r>
        <w:rPr>
          <w:rFonts w:asciiTheme="minorEastAsia" w:hAnsiTheme="minorEastAsia" w:cs="Arial"/>
          <w:b/>
          <w:color w:val="000000"/>
          <w:kern w:val="0"/>
          <w:sz w:val="28"/>
        </w:rPr>
        <w:t>7.3.1</w:t>
      </w:r>
      <w:r w:rsidR="00D7629B" w:rsidRPr="00720777">
        <w:rPr>
          <w:rFonts w:asciiTheme="minorEastAsia" w:hAnsiTheme="minorEastAsia" w:cs="Arial"/>
          <w:b/>
          <w:color w:val="000000"/>
          <w:kern w:val="0"/>
          <w:sz w:val="28"/>
        </w:rPr>
        <w:t>施工用电安全措施</w:t>
      </w:r>
      <w:bookmarkEnd w:id="85"/>
      <w:bookmarkEnd w:id="86"/>
      <w:bookmarkEnd w:id="87"/>
      <w:bookmarkEnd w:id="88"/>
      <w:bookmarkEnd w:id="89"/>
      <w:bookmarkEnd w:id="90"/>
      <w:bookmarkEnd w:id="91"/>
      <w:bookmarkEnd w:id="92"/>
      <w:bookmarkEnd w:id="93"/>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⑴ 配电箱的电缆有套管，电线进出不混乱，大容量电箱上的进线安装滴水弯。支线绝缘好，无老化、破损和漏电。</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⑵ 支线沿墙或电杆架空敷设，并用绝缘子固定。室外支线用橡皮线架空，接头不受拉力并符合绝缘要求（危险及潮湿场所和金属容器内的照明及手持照明灯具，采用符合要求的安全电压）。</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⑶ 照明导线用绝缘子固定。杜绝使用花线或塑料胶质线。导线</w:t>
      </w:r>
      <w:r w:rsidRPr="00D7629B">
        <w:rPr>
          <w:rFonts w:asciiTheme="minorEastAsia" w:hAnsiTheme="minorEastAsia" w:cs="Arial"/>
          <w:color w:val="000000"/>
          <w:kern w:val="0"/>
          <w:sz w:val="28"/>
        </w:rPr>
        <w:lastRenderedPageBreak/>
        <w:t>不得着地拖拉或绑在脚手架上。照明灯具的金属外壳确保接地或接零，单相回路内的照明开关箱确保装设漏电保护器。</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⑷ 室外照明灯具距地面不得低于</w:t>
      </w:r>
      <w:smartTag w:uri="urn:schemas-microsoft-com:office:smarttags" w:element="chmetcnv">
        <w:smartTagPr>
          <w:attr w:name="TCSC" w:val="0"/>
          <w:attr w:name="NumberType" w:val="1"/>
          <w:attr w:name="Negative" w:val="False"/>
          <w:attr w:name="HasSpace" w:val="False"/>
          <w:attr w:name="SourceValue" w:val="3"/>
          <w:attr w:name="UnitName" w:val="米"/>
        </w:smartTagPr>
        <w:r w:rsidRPr="00D7629B">
          <w:rPr>
            <w:rFonts w:asciiTheme="minorEastAsia" w:hAnsiTheme="minorEastAsia" w:cs="Arial"/>
            <w:color w:val="000000"/>
            <w:kern w:val="0"/>
            <w:sz w:val="28"/>
          </w:rPr>
          <w:t>3米</w:t>
        </w:r>
      </w:smartTag>
      <w:r w:rsidRPr="00D7629B">
        <w:rPr>
          <w:rFonts w:asciiTheme="minorEastAsia" w:hAnsiTheme="minorEastAsia" w:cs="Arial"/>
          <w:color w:val="000000"/>
          <w:kern w:val="0"/>
          <w:sz w:val="28"/>
        </w:rPr>
        <w:t>；金属卤化灯具的安装高度宜在</w:t>
      </w:r>
      <w:smartTag w:uri="urn:schemas-microsoft-com:office:smarttags" w:element="chmetcnv">
        <w:smartTagPr>
          <w:attr w:name="TCSC" w:val="0"/>
          <w:attr w:name="NumberType" w:val="1"/>
          <w:attr w:name="Negative" w:val="False"/>
          <w:attr w:name="HasSpace" w:val="False"/>
          <w:attr w:name="SourceValue" w:val="5"/>
          <w:attr w:name="UnitName" w:val="米"/>
        </w:smartTagPr>
        <w:r w:rsidRPr="00D7629B">
          <w:rPr>
            <w:rFonts w:asciiTheme="minorEastAsia" w:hAnsiTheme="minorEastAsia" w:cs="Arial"/>
            <w:color w:val="000000"/>
            <w:kern w:val="0"/>
            <w:sz w:val="28"/>
          </w:rPr>
          <w:t>5米</w:t>
        </w:r>
      </w:smartTag>
      <w:r w:rsidRPr="00D7629B">
        <w:rPr>
          <w:rFonts w:asciiTheme="minorEastAsia" w:hAnsiTheme="minorEastAsia" w:cs="Arial"/>
          <w:color w:val="000000"/>
          <w:kern w:val="0"/>
          <w:sz w:val="28"/>
        </w:rPr>
        <w:t>以上，灯线不得靠近灯具表面。</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⑸ 架空线确保设在专用电杆（水泥杆、木杆），杜绝架设在树或脚手架上。架空线装设横担和绝缘珠，其规格、线间距离、档距等符合架空线路要求，其电杆板线离地</w:t>
      </w:r>
      <w:smartTag w:uri="urn:schemas-microsoft-com:office:smarttags" w:element="chmetcnv">
        <w:smartTagPr>
          <w:attr w:name="TCSC" w:val="0"/>
          <w:attr w:name="NumberType" w:val="1"/>
          <w:attr w:name="Negative" w:val="False"/>
          <w:attr w:name="HasSpace" w:val="False"/>
          <w:attr w:name="SourceValue" w:val="2.5"/>
          <w:attr w:name="UnitName" w:val="米"/>
        </w:smartTagPr>
        <w:r w:rsidRPr="00D7629B">
          <w:rPr>
            <w:rFonts w:asciiTheme="minorEastAsia" w:hAnsiTheme="minorEastAsia" w:cs="Arial"/>
            <w:color w:val="000000"/>
            <w:kern w:val="0"/>
            <w:sz w:val="28"/>
          </w:rPr>
          <w:t>2.5米</w:t>
        </w:r>
      </w:smartTag>
      <w:r w:rsidRPr="00D7629B">
        <w:rPr>
          <w:rFonts w:asciiTheme="minorEastAsia" w:hAnsiTheme="minorEastAsia" w:cs="Arial"/>
          <w:color w:val="000000"/>
          <w:kern w:val="0"/>
          <w:sz w:val="28"/>
        </w:rPr>
        <w:t>以上加绝缘珠。</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⑹ 架空线一般离地</w:t>
      </w:r>
      <w:smartTag w:uri="urn:schemas-microsoft-com:office:smarttags" w:element="chmetcnv">
        <w:smartTagPr>
          <w:attr w:name="TCSC" w:val="0"/>
          <w:attr w:name="NumberType" w:val="1"/>
          <w:attr w:name="Negative" w:val="False"/>
          <w:attr w:name="HasSpace" w:val="False"/>
          <w:attr w:name="SourceValue" w:val="4"/>
          <w:attr w:name="UnitName" w:val="米"/>
        </w:smartTagPr>
        <w:r w:rsidRPr="00D7629B">
          <w:rPr>
            <w:rFonts w:asciiTheme="minorEastAsia" w:hAnsiTheme="minorEastAsia" w:cs="Arial"/>
            <w:color w:val="000000"/>
            <w:kern w:val="0"/>
            <w:sz w:val="28"/>
          </w:rPr>
          <w:t>4米</w:t>
        </w:r>
      </w:smartTag>
      <w:r w:rsidRPr="00D7629B">
        <w:rPr>
          <w:rFonts w:asciiTheme="minorEastAsia" w:hAnsiTheme="minorEastAsia" w:cs="Arial"/>
          <w:color w:val="000000"/>
          <w:kern w:val="0"/>
          <w:sz w:val="28"/>
        </w:rPr>
        <w:t>以上，机动车道</w:t>
      </w:r>
      <w:smartTag w:uri="urn:schemas-microsoft-com:office:smarttags" w:element="chmetcnv">
        <w:smartTagPr>
          <w:attr w:name="TCSC" w:val="0"/>
          <w:attr w:name="NumberType" w:val="1"/>
          <w:attr w:name="Negative" w:val="False"/>
          <w:attr w:name="HasSpace" w:val="False"/>
          <w:attr w:name="SourceValue" w:val="6"/>
          <w:attr w:name="UnitName" w:val="米"/>
        </w:smartTagPr>
        <w:r w:rsidRPr="00D7629B">
          <w:rPr>
            <w:rFonts w:asciiTheme="minorEastAsia" w:hAnsiTheme="minorEastAsia" w:cs="Arial"/>
            <w:color w:val="000000"/>
            <w:kern w:val="0"/>
            <w:sz w:val="28"/>
          </w:rPr>
          <w:t>6米</w:t>
        </w:r>
      </w:smartTag>
      <w:r w:rsidRPr="00D7629B">
        <w:rPr>
          <w:rFonts w:asciiTheme="minorEastAsia" w:hAnsiTheme="minorEastAsia" w:cs="Arial"/>
          <w:color w:val="000000"/>
          <w:kern w:val="0"/>
          <w:sz w:val="28"/>
        </w:rPr>
        <w:t>以上。电箱有门、锁、色标和统一编号。</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⑺ 电箱内开关器确保完整无损，接线正确。各类接触装置灵敏可靠，绝缘良好无积灰、杂物、箱体不得歪斜。电箱安装高度和绝缘材料等均符合规定。电箱内设置漏电保护器。配电箱设总熔丝、分熔丝、分开关，零排、地排齐全。动力和照明分别设置。配电箱的开关电器与配电线或开关箱对配合，作分路设置，以确保专路专控；总开关电器与分路开关电器的额定值、动作整定值相适应，熔丝和用电设备实际负荷相匹配。</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⑻ 金属外壳电箱作接地或接零保护。开关箱与用电设备实行一机一闸一保险。同一移动开关箱杜绝配有380伏和220伏两种电压等级。</w:t>
      </w:r>
    </w:p>
    <w:p w:rsidR="00D7629B" w:rsidRPr="00720777" w:rsidRDefault="00720777" w:rsidP="00720777">
      <w:pPr>
        <w:ind w:firstLineChars="200" w:firstLine="562"/>
        <w:outlineLvl w:val="1"/>
        <w:rPr>
          <w:rFonts w:asciiTheme="minorEastAsia" w:hAnsiTheme="minorEastAsia" w:cs="Arial"/>
          <w:b/>
          <w:color w:val="000000"/>
          <w:kern w:val="0"/>
          <w:sz w:val="28"/>
        </w:rPr>
      </w:pPr>
      <w:bookmarkStart w:id="94" w:name="_Toc132466337"/>
      <w:bookmarkStart w:id="95" w:name="_Toc132466810"/>
      <w:bookmarkStart w:id="96" w:name="_Toc132467142"/>
      <w:bookmarkStart w:id="97" w:name="_Toc132727582"/>
      <w:bookmarkStart w:id="98" w:name="_Toc143500600"/>
      <w:bookmarkStart w:id="99" w:name="_Toc146891696"/>
      <w:bookmarkStart w:id="100" w:name="_Toc155928404"/>
      <w:bookmarkStart w:id="101" w:name="_Toc155938526"/>
      <w:bookmarkStart w:id="102" w:name="_Toc208200215"/>
      <w:r>
        <w:rPr>
          <w:rFonts w:asciiTheme="minorEastAsia" w:hAnsiTheme="minorEastAsia" w:cs="Arial"/>
          <w:b/>
          <w:color w:val="000000"/>
          <w:kern w:val="0"/>
          <w:sz w:val="28"/>
        </w:rPr>
        <w:t xml:space="preserve">7.3.2 </w:t>
      </w:r>
      <w:r w:rsidR="00D7629B" w:rsidRPr="00720777">
        <w:rPr>
          <w:rFonts w:asciiTheme="minorEastAsia" w:hAnsiTheme="minorEastAsia" w:cs="Arial"/>
          <w:b/>
          <w:color w:val="000000"/>
          <w:kern w:val="0"/>
          <w:sz w:val="28"/>
        </w:rPr>
        <w:t>施工机械安全措施</w:t>
      </w:r>
      <w:bookmarkEnd w:id="94"/>
      <w:bookmarkEnd w:id="95"/>
      <w:bookmarkEnd w:id="96"/>
      <w:bookmarkEnd w:id="97"/>
      <w:bookmarkEnd w:id="98"/>
      <w:bookmarkEnd w:id="99"/>
      <w:bookmarkEnd w:id="100"/>
      <w:bookmarkEnd w:id="101"/>
      <w:bookmarkEnd w:id="102"/>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⑴ 起重吊机。</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① 起重吊机的保险、限位装置确保齐全有效。</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lastRenderedPageBreak/>
        <w:t>② 驾驶指挥人员确保持有效证上岗，驾驶员做好例保记录。</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③ 吊索器具及绳扣配备使用规范、合理，严格掌握报废标准。</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④ 各种安全（包括制动）装置的防护罩、盖齐全。</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⑤ 起重吊机与输电线路（垂直、水平方向）按规定保持距离。</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⑥ 作业时，吊机停放须稳固无倾斜，壁杆幅度指示器灵敏可靠。</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⑦ 遵守起重吊装“十不吊”中的规定。</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⑵ 电焊机</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① 有可靠的防雨措施。</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② 一、二次线接线处有齐全的防护罩，二次线使用线鼻子。</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③ 有良好的接地或接零保护。</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④ 配线不得乱拉乱搭，焊把绝缘良好。</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⑶ 中小型机具</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① 木工平（压）刨</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A 外露传动部位确保装有防护装置。</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B 平刨刀刃处确保设防护装置。</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C 压刨设有刀口防回弹装置。</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E 确保单独接地或接零保护，并安装漏电保护器。</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② 木工圆锯</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A 传动部位确保有可靠的防护装置和安全防护档板及月牙罩。</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B 圆锯要设松口刀（分料器）。</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C 操作确保使用单向电动开关。</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D 要有良好的接地保护，并安装漏电保护器。</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lastRenderedPageBreak/>
        <w:t>③ 手持电动机具</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A 确保单独安装漏电保护器。</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B 防护罩壳齐全有效。</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C 外壳确保进行有效接地或接零。</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D 橡皮电线不得破损。</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④ 钢筋机械</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A 外露传动部位设防护罩。</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B 有良好的接地或接零保护。</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⑤ 潜水泵</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A 电源线不得破损。</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B 有良好的接地或接零保护装置。</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C 单独安装漏电保护器，且灵敏可靠。</w:t>
      </w:r>
    </w:p>
    <w:p w:rsidR="00D7629B" w:rsidRPr="00D7629B" w:rsidRDefault="00D7629B" w:rsidP="00D7629B">
      <w:pPr>
        <w:ind w:firstLineChars="200" w:firstLine="560"/>
        <w:rPr>
          <w:rFonts w:asciiTheme="minorEastAsia" w:hAnsiTheme="minorEastAsia" w:cs="Arial"/>
          <w:color w:val="000000"/>
          <w:kern w:val="0"/>
          <w:sz w:val="28"/>
        </w:rPr>
      </w:pPr>
      <w:bookmarkStart w:id="103" w:name="_Toc143500601"/>
      <w:bookmarkStart w:id="104" w:name="_Toc146891697"/>
      <w:bookmarkStart w:id="105" w:name="_Toc155928405"/>
      <w:bookmarkStart w:id="106" w:name="_Toc155938527"/>
      <w:bookmarkStart w:id="107" w:name="_Toc208200216"/>
      <w:smartTag w:uri="urn:schemas-microsoft-com:office:smarttags" w:element="chsdate">
        <w:smartTagPr>
          <w:attr w:name="Year" w:val="1899"/>
          <w:attr w:name="Month" w:val="12"/>
          <w:attr w:name="Day" w:val="30"/>
          <w:attr w:name="IsLunarDate" w:val="False"/>
          <w:attr w:name="IsROCDate" w:val="False"/>
        </w:smartTagPr>
        <w:r w:rsidRPr="00D7629B">
          <w:rPr>
            <w:rFonts w:asciiTheme="minorEastAsia" w:hAnsiTheme="minorEastAsia" w:cs="Arial"/>
            <w:color w:val="000000"/>
            <w:kern w:val="0"/>
            <w:sz w:val="28"/>
          </w:rPr>
          <w:t>6.1.4</w:t>
        </w:r>
      </w:smartTag>
      <w:r w:rsidRPr="00D7629B">
        <w:rPr>
          <w:rFonts w:asciiTheme="minorEastAsia" w:hAnsiTheme="minorEastAsia" w:cs="Arial"/>
          <w:color w:val="000000"/>
          <w:kern w:val="0"/>
          <w:sz w:val="28"/>
        </w:rPr>
        <w:t>.3基坑开挖安全措施</w:t>
      </w:r>
      <w:bookmarkEnd w:id="103"/>
      <w:bookmarkEnd w:id="104"/>
      <w:bookmarkEnd w:id="105"/>
      <w:bookmarkEnd w:id="106"/>
      <w:bookmarkEnd w:id="107"/>
    </w:p>
    <w:p w:rsidR="00D7629B" w:rsidRPr="00D7629B" w:rsidRDefault="00621A54" w:rsidP="00D7629B">
      <w:pPr>
        <w:ind w:firstLineChars="200" w:firstLine="560"/>
        <w:rPr>
          <w:rFonts w:asciiTheme="minorEastAsia" w:hAnsiTheme="minorEastAsia" w:cs="Arial"/>
          <w:color w:val="000000"/>
          <w:kern w:val="0"/>
          <w:sz w:val="28"/>
        </w:rPr>
      </w:pPr>
      <w:r>
        <w:rPr>
          <w:rFonts w:asciiTheme="minorEastAsia" w:hAnsiTheme="minorEastAsia" w:cs="Arial"/>
          <w:color w:val="000000"/>
          <w:kern w:val="0"/>
          <w:sz w:val="28"/>
        </w:rPr>
        <w:pict>
          <v:shape id="文本框 237" o:spid="_x0000_s1145" type="#_x0000_t202" style="position:absolute;left:0;text-align:left;margin-left:154.2pt;margin-top:8.55pt;width:266.05pt;height:185.4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" filled="f" stroked="f">
            <v:textbox>
              <w:txbxContent>
                <w:p w:rsidR="009848BE" w:rsidRDefault="009848BE" w:rsidP="00D7629B">
                  <w:r w:rsidRPr="00D352A2">
                    <w:rPr>
                      <w:noProof/>
                    </w:rPr>
                    <w:drawing>
                      <wp:inline distT="0" distB="0" distL="0" distR="0">
                        <wp:extent cx="3390265" cy="1837690"/>
                        <wp:effectExtent l="0" t="0" r="635"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0265" cy="1837690"/>
                                </a:xfrm>
                                <a:prstGeom prst="rect">
                                  <a:avLst/>
                                </a:prstGeom>
                                <a:noFill/>
                                <a:ln>
                                  <a:noFill/>
                                </a:ln>
                              </pic:spPr>
                            </pic:pic>
                          </a:graphicData>
                        </a:graphic>
                      </wp:inline>
                    </w:drawing>
                  </w:r>
                </w:p>
                <w:p w:rsidR="009848BE" w:rsidRPr="00492E76" w:rsidRDefault="009848BE" w:rsidP="00D7629B">
                  <w:pPr>
                    <w:ind w:firstLine="482"/>
                    <w:jc w:val="center"/>
                    <w:rPr>
                      <w:rFonts w:cs="Arial"/>
                      <w:b/>
                    </w:rPr>
                  </w:pPr>
                  <w:r w:rsidRPr="00492E76">
                    <w:rPr>
                      <w:rFonts w:hAnsi="宋体" w:cs="Arial"/>
                      <w:b/>
                    </w:rPr>
                    <w:t>图</w:t>
                  </w:r>
                  <w:r w:rsidRPr="00492E76">
                    <w:rPr>
                      <w:rFonts w:cs="Arial"/>
                      <w:b/>
                    </w:rPr>
                    <w:t xml:space="preserve">30 </w:t>
                  </w:r>
                  <w:r w:rsidRPr="00492E76">
                    <w:rPr>
                      <w:rFonts w:hAnsi="宋体" w:cs="Arial"/>
                      <w:b/>
                    </w:rPr>
                    <w:t>基坑临边围护</w:t>
                  </w:r>
                </w:p>
              </w:txbxContent>
            </v:textbox>
            <w10:wrap type="square"/>
          </v:shape>
        </w:pict>
      </w:r>
      <w:r w:rsidR="00D7629B" w:rsidRPr="00D7629B">
        <w:rPr>
          <w:rFonts w:asciiTheme="minorEastAsia" w:hAnsiTheme="minorEastAsia" w:cs="Arial"/>
          <w:color w:val="000000"/>
          <w:kern w:val="0"/>
          <w:sz w:val="28"/>
        </w:rPr>
        <w:t>⑴ 机械挖土，启动前检查离合器、钢丝绳，经空车试运转正常后再开始作业。</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⑵ 机械操作中进铲不过深，提升不过猛。</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⑶ 机械停在坚实的地基上，如基础过差，采取走道板等加固措施，不得将挖土机履带与掏空的基坑平行</w:t>
      </w:r>
      <w:smartTag w:uri="urn:schemas-microsoft-com:office:smarttags" w:element="chmetcnv">
        <w:smartTagPr>
          <w:attr w:name="TCSC" w:val="0"/>
          <w:attr w:name="NumberType" w:val="1"/>
          <w:attr w:name="Negative" w:val="False"/>
          <w:attr w:name="HasSpace" w:val="False"/>
          <w:attr w:name="SourceValue" w:val="2"/>
          <w:attr w:name="UnitName" w:val="米"/>
        </w:smartTagPr>
        <w:r w:rsidRPr="00D7629B">
          <w:rPr>
            <w:rFonts w:asciiTheme="minorEastAsia" w:hAnsiTheme="minorEastAsia" w:cs="Arial"/>
            <w:color w:val="000000"/>
            <w:kern w:val="0"/>
            <w:sz w:val="28"/>
          </w:rPr>
          <w:t>2米</w:t>
        </w:r>
      </w:smartTag>
      <w:r w:rsidRPr="00D7629B">
        <w:rPr>
          <w:rFonts w:asciiTheme="minorEastAsia" w:hAnsiTheme="minorEastAsia" w:cs="Arial"/>
          <w:color w:val="000000"/>
          <w:kern w:val="0"/>
          <w:sz w:val="28"/>
        </w:rPr>
        <w:t>停、驶。运土车辆不宜靠近基坑平行行驶，防</w:t>
      </w:r>
      <w:r w:rsidRPr="00D7629B">
        <w:rPr>
          <w:rFonts w:asciiTheme="minorEastAsia" w:hAnsiTheme="minorEastAsia" w:cs="Arial"/>
          <w:color w:val="000000"/>
          <w:kern w:val="0"/>
          <w:sz w:val="28"/>
        </w:rPr>
        <w:lastRenderedPageBreak/>
        <w:t>止塌方、翻车。</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⑷ 向汽车卸土在车子停稳后进行，禁止铲斗从汽车驾驶室上越过。</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⑸ 车辆进出处，如有地下管线（道）确保铺设厚钢板，或浇捣砼加固。</w:t>
      </w:r>
    </w:p>
    <w:p w:rsidR="00D7629B" w:rsidRPr="00720777" w:rsidRDefault="00720777" w:rsidP="00720777">
      <w:pPr>
        <w:ind w:firstLineChars="200" w:firstLine="562"/>
        <w:outlineLvl w:val="1"/>
        <w:rPr>
          <w:rFonts w:asciiTheme="minorEastAsia" w:hAnsiTheme="minorEastAsia" w:cs="Arial"/>
          <w:b/>
          <w:color w:val="000000"/>
          <w:kern w:val="0"/>
          <w:sz w:val="28"/>
        </w:rPr>
      </w:pPr>
      <w:bookmarkStart w:id="108" w:name="_Toc132466339"/>
      <w:bookmarkStart w:id="109" w:name="_Toc132466812"/>
      <w:bookmarkStart w:id="110" w:name="_Toc132467144"/>
      <w:bookmarkStart w:id="111" w:name="_Toc132727584"/>
      <w:bookmarkStart w:id="112" w:name="_Toc143500602"/>
      <w:bookmarkStart w:id="113" w:name="_Toc146891698"/>
      <w:bookmarkStart w:id="114" w:name="_Toc155928406"/>
      <w:bookmarkStart w:id="115" w:name="_Toc155938528"/>
      <w:bookmarkStart w:id="116" w:name="_Toc208200217"/>
      <w:r>
        <w:rPr>
          <w:rFonts w:asciiTheme="minorEastAsia" w:hAnsiTheme="minorEastAsia" w:cs="Arial"/>
          <w:b/>
          <w:color w:val="000000"/>
          <w:kern w:val="0"/>
          <w:sz w:val="28"/>
        </w:rPr>
        <w:t xml:space="preserve">7.3.3 </w:t>
      </w:r>
      <w:r w:rsidR="00D7629B" w:rsidRPr="00720777">
        <w:rPr>
          <w:rFonts w:asciiTheme="minorEastAsia" w:hAnsiTheme="minorEastAsia" w:cs="Arial"/>
          <w:b/>
          <w:color w:val="000000"/>
          <w:kern w:val="0"/>
          <w:sz w:val="28"/>
        </w:rPr>
        <w:t>钢筋工程安全措施</w:t>
      </w:r>
      <w:bookmarkEnd w:id="108"/>
      <w:bookmarkEnd w:id="109"/>
      <w:bookmarkEnd w:id="110"/>
      <w:bookmarkEnd w:id="111"/>
      <w:bookmarkEnd w:id="112"/>
      <w:bookmarkEnd w:id="113"/>
      <w:bookmarkEnd w:id="114"/>
      <w:bookmarkEnd w:id="115"/>
      <w:bookmarkEnd w:id="116"/>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⑴ 进入现场确保遵守“安全生产六大纪律”。</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⑵ 钢筋断料、配料、弯料等工作在地面进行，不准在高空操作。</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⑶ 搬运钢筋要注意附近有无障碍物，架空电线和其它临时电气设备，防止碰撞或发生触电事故。</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⑷ 现场绑扎悬空钢筋时，确保要在脚手板上操作，绑扎立柱钢筋时不准站在钢箍上绑扎，确保搭设操作架。</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⑸ 起吊钢筋时，规格确保统一，不准参差不齐，起吊时，不准一点吊。吊臂下方不准站人。确保待被吊钢筋降至距模板</w:t>
      </w:r>
      <w:smartTag w:uri="urn:schemas-microsoft-com:office:smarttags" w:element="chmetcnv">
        <w:smartTagPr>
          <w:attr w:name="TCSC" w:val="0"/>
          <w:attr w:name="NumberType" w:val="1"/>
          <w:attr w:name="Negative" w:val="False"/>
          <w:attr w:name="HasSpace" w:val="False"/>
          <w:attr w:name="SourceValue" w:val="1"/>
          <w:attr w:name="UnitName" w:val="米"/>
        </w:smartTagPr>
        <w:r w:rsidRPr="00D7629B">
          <w:rPr>
            <w:rFonts w:asciiTheme="minorEastAsia" w:hAnsiTheme="minorEastAsia" w:cs="Arial"/>
            <w:color w:val="000000"/>
            <w:kern w:val="0"/>
            <w:sz w:val="28"/>
          </w:rPr>
          <w:t>1米</w:t>
        </w:r>
      </w:smartTag>
      <w:r w:rsidRPr="00D7629B">
        <w:rPr>
          <w:rFonts w:asciiTheme="minorEastAsia" w:hAnsiTheme="minorEastAsia" w:cs="Arial"/>
          <w:color w:val="000000"/>
          <w:kern w:val="0"/>
          <w:sz w:val="28"/>
        </w:rPr>
        <w:t>以下时才准靠近，就位支撑好方可摘钩。</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⑹ 切割机使用前，确保检查机械运转是否正常，是否漏电；电源线需进漏电开关，切割机后方不准堆放易燃物品。</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⑺ 钢筋头及时清理，成品堆放要整齐，工作台要稳，钢筋加工棚内照明灯确保加网罩。</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⑻ 不得将钢筋集中堆放在模板和脚手架上，也不要把工具、钢箍、短钢筋随意放在脚手板上，以免滑下伤人。</w:t>
      </w:r>
    </w:p>
    <w:p w:rsidR="00D7629B" w:rsidRPr="00D7629B" w:rsidRDefault="00D7629B" w:rsidP="00720777">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⑼ 在雷雨时确保停止露天操作，预防雷击钢筋伤人。</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lastRenderedPageBreak/>
        <w:t>⑽ 在安装成品钢筋时，经常检查模板，操作架是否安全。</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⑾ 钢筋骨架不论固定与否，不得在上方行走，禁止在柱箍上攀爬、上下。</w:t>
      </w:r>
    </w:p>
    <w:p w:rsidR="00D7629B" w:rsidRPr="00720777" w:rsidRDefault="00720777" w:rsidP="00720777">
      <w:pPr>
        <w:ind w:firstLineChars="200" w:firstLine="562"/>
        <w:outlineLvl w:val="1"/>
        <w:rPr>
          <w:rFonts w:asciiTheme="minorEastAsia" w:hAnsiTheme="minorEastAsia" w:cs="Arial"/>
          <w:b/>
          <w:color w:val="000000"/>
          <w:kern w:val="0"/>
          <w:sz w:val="28"/>
        </w:rPr>
      </w:pPr>
      <w:bookmarkStart w:id="117" w:name="_Toc132466341"/>
      <w:bookmarkStart w:id="118" w:name="_Toc132466814"/>
      <w:bookmarkStart w:id="119" w:name="_Toc132467146"/>
      <w:bookmarkStart w:id="120" w:name="_Toc132727586"/>
      <w:bookmarkStart w:id="121" w:name="_Toc143500604"/>
      <w:bookmarkStart w:id="122" w:name="_Toc146891700"/>
      <w:bookmarkStart w:id="123" w:name="_Toc155928408"/>
      <w:bookmarkStart w:id="124" w:name="_Toc155938530"/>
      <w:bookmarkStart w:id="125" w:name="_Toc208200219"/>
      <w:r>
        <w:rPr>
          <w:rFonts w:asciiTheme="minorEastAsia" w:hAnsiTheme="minorEastAsia" w:cs="Arial"/>
          <w:b/>
          <w:color w:val="000000"/>
          <w:kern w:val="0"/>
          <w:sz w:val="28"/>
        </w:rPr>
        <w:t xml:space="preserve">7.3.4 </w:t>
      </w:r>
      <w:r w:rsidR="00D7629B" w:rsidRPr="00720777">
        <w:rPr>
          <w:rFonts w:asciiTheme="minorEastAsia" w:hAnsiTheme="minorEastAsia" w:cs="Arial"/>
          <w:b/>
          <w:color w:val="000000"/>
          <w:kern w:val="0"/>
          <w:sz w:val="28"/>
        </w:rPr>
        <w:t>砼工程安全措施</w:t>
      </w:r>
      <w:bookmarkEnd w:id="117"/>
      <w:bookmarkEnd w:id="118"/>
      <w:bookmarkEnd w:id="119"/>
      <w:bookmarkEnd w:id="120"/>
      <w:bookmarkEnd w:id="121"/>
      <w:bookmarkEnd w:id="122"/>
      <w:bookmarkEnd w:id="123"/>
      <w:bookmarkEnd w:id="124"/>
      <w:bookmarkEnd w:id="125"/>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⑴ 进入现场确保遵守安全生产六大纪律。</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⑵ 使用振动</w:t>
      </w:r>
      <w:bookmarkStart w:id="126" w:name="_GoBack"/>
      <w:bookmarkEnd w:id="126"/>
      <w:r w:rsidRPr="00D7629B">
        <w:rPr>
          <w:rFonts w:asciiTheme="minorEastAsia" w:hAnsiTheme="minorEastAsia" w:cs="Arial"/>
          <w:color w:val="000000"/>
          <w:kern w:val="0"/>
          <w:sz w:val="28"/>
        </w:rPr>
        <w:t>器前检查电源电压，输电确保安装漏电开关，保护电源线路是否良好，电源线不得有接头，机械运转是否正常。</w:t>
      </w:r>
    </w:p>
    <w:p w:rsidR="00D7629B" w:rsidRPr="00D7629B" w:rsidRDefault="00D7629B" w:rsidP="00D7629B">
      <w:pPr>
        <w:ind w:firstLineChars="200" w:firstLine="560"/>
        <w:rPr>
          <w:rFonts w:asciiTheme="minorEastAsia" w:hAnsiTheme="minorEastAsia" w:cs="Arial"/>
          <w:color w:val="000000"/>
          <w:kern w:val="0"/>
          <w:sz w:val="28"/>
        </w:rPr>
      </w:pPr>
      <w:r w:rsidRPr="00D7629B">
        <w:rPr>
          <w:rFonts w:asciiTheme="minorEastAsia" w:hAnsiTheme="minorEastAsia" w:cs="Arial"/>
          <w:color w:val="000000"/>
          <w:kern w:val="0"/>
          <w:sz w:val="28"/>
        </w:rPr>
        <w:t>⑶ 振动器移位时，不能硬拉电线，更不能在钢筋和其它锐利物上拖拉，防止割破拉断电线造成触电伤亡事故。</w:t>
      </w:r>
    </w:p>
    <w:p w:rsidR="00EC60DD" w:rsidRPr="00D7629B" w:rsidRDefault="00EC60DD" w:rsidP="00687518">
      <w:pPr>
        <w:ind w:firstLineChars="200" w:firstLine="560"/>
        <w:rPr>
          <w:rFonts w:asciiTheme="minorEastAsia" w:hAnsiTheme="minorEastAsia" w:cs="宋体"/>
          <w:kern w:val="0"/>
          <w:sz w:val="28"/>
          <w:szCs w:val="32"/>
        </w:rPr>
      </w:pPr>
    </w:p>
    <w:p w:rsidR="00EC60DD" w:rsidRDefault="00EC60DD" w:rsidP="00687518">
      <w:pPr>
        <w:ind w:firstLineChars="200" w:firstLine="560"/>
        <w:rPr>
          <w:rFonts w:asciiTheme="minorEastAsia" w:hAnsiTheme="minorEastAsia" w:cs="宋体"/>
          <w:kern w:val="0"/>
          <w:sz w:val="28"/>
          <w:szCs w:val="32"/>
        </w:rPr>
      </w:pPr>
    </w:p>
    <w:p w:rsidR="00EC60DD" w:rsidRDefault="00EC60DD" w:rsidP="00687518">
      <w:pPr>
        <w:ind w:firstLineChars="200" w:firstLine="560"/>
        <w:rPr>
          <w:rFonts w:asciiTheme="minorEastAsia" w:hAnsiTheme="minorEastAsia" w:cs="宋体"/>
          <w:kern w:val="0"/>
          <w:sz w:val="28"/>
          <w:szCs w:val="32"/>
        </w:rPr>
      </w:pPr>
    </w:p>
    <w:p w:rsidR="00EC60DD" w:rsidRDefault="00EC60DD" w:rsidP="00687518">
      <w:pPr>
        <w:ind w:firstLineChars="200" w:firstLine="560"/>
        <w:rPr>
          <w:rFonts w:asciiTheme="minorEastAsia" w:hAnsiTheme="minorEastAsia" w:cs="宋体"/>
          <w:kern w:val="0"/>
          <w:sz w:val="28"/>
          <w:szCs w:val="32"/>
        </w:rPr>
      </w:pPr>
    </w:p>
    <w:p w:rsidR="00EC60DD" w:rsidRDefault="00EC60DD" w:rsidP="00687518">
      <w:pPr>
        <w:ind w:firstLineChars="200" w:firstLine="560"/>
        <w:rPr>
          <w:rFonts w:asciiTheme="minorEastAsia" w:hAnsiTheme="minorEastAsia" w:cs="宋体"/>
          <w:kern w:val="0"/>
          <w:sz w:val="28"/>
          <w:szCs w:val="32"/>
        </w:rPr>
      </w:pPr>
    </w:p>
    <w:p w:rsidR="00EC60DD" w:rsidRDefault="00EC60DD" w:rsidP="00687518">
      <w:pPr>
        <w:ind w:firstLineChars="200" w:firstLine="560"/>
        <w:rPr>
          <w:rFonts w:asciiTheme="minorEastAsia" w:hAnsiTheme="minorEastAsia" w:cs="宋体"/>
          <w:kern w:val="0"/>
          <w:sz w:val="28"/>
          <w:szCs w:val="32"/>
        </w:rPr>
      </w:pPr>
    </w:p>
    <w:p w:rsidR="00EC60DD" w:rsidRPr="00ED5032" w:rsidRDefault="00EC60DD" w:rsidP="00687518">
      <w:pPr>
        <w:ind w:firstLineChars="200" w:firstLine="560"/>
        <w:rPr>
          <w:rFonts w:asciiTheme="minorEastAsia" w:hAnsiTheme="minorEastAsia" w:cs="宋体"/>
          <w:kern w:val="0"/>
          <w:sz w:val="28"/>
          <w:szCs w:val="32"/>
        </w:rPr>
      </w:pPr>
    </w:p>
    <w:p w:rsidR="00890B19" w:rsidRDefault="00687518" w:rsidP="00687518">
      <w:pPr>
        <w:ind w:firstLineChars="200" w:firstLine="643"/>
        <w:rPr>
          <w:rFonts w:ascii="黑体" w:eastAsia="黑体" w:hAnsi="宋体" w:cs="宋体"/>
          <w:b/>
          <w:kern w:val="0"/>
          <w:sz w:val="32"/>
          <w:szCs w:val="32"/>
        </w:rPr>
      </w:pPr>
      <w:r>
        <w:rPr>
          <w:rFonts w:ascii="黑体" w:eastAsia="黑体" w:hAnsi="宋体" w:cs="宋体" w:hint="eastAsia"/>
          <w:b/>
          <w:kern w:val="0"/>
          <w:sz w:val="32"/>
          <w:szCs w:val="32"/>
        </w:rPr>
        <w:t>5.正文</w:t>
      </w:r>
    </w:p>
    <w:p w:rsidR="00833A8E" w:rsidRDefault="00890B19" w:rsidP="00890B19">
      <w:pPr>
        <w:spacing w:line="360" w:lineRule="auto"/>
        <w:rPr>
          <w:rFonts w:eastAsia="仿宋_GB2312"/>
          <w:sz w:val="28"/>
          <w:szCs w:val="28"/>
        </w:rPr>
      </w:pPr>
      <w:r w:rsidRPr="009729EC">
        <w:rPr>
          <w:rFonts w:ascii="宋体" w:hAnsi="宋体" w:hint="eastAsia"/>
          <w:b/>
          <w:szCs w:val="21"/>
        </w:rPr>
        <w:t>[正文]：</w:t>
      </w:r>
      <w:r w:rsidR="00833A8E" w:rsidRPr="00DD2D8E">
        <w:rPr>
          <w:rFonts w:asciiTheme="minorEastAsia" w:hAnsiTheme="minorEastAsia" w:hint="eastAsia"/>
          <w:b/>
          <w:color w:val="FF0000"/>
          <w:sz w:val="28"/>
          <w:szCs w:val="28"/>
        </w:rPr>
        <w:t>文字用宋体四号（英文用新罗马体12号）；页码一律用5号字标明；正文采用1.5倍行距，标准字符间距， A4稿纸打印提交。图表需加序号和标题，（如：表1劳动力计划表）用宋体小四号字，布局合理。</w:t>
      </w:r>
    </w:p>
    <w:p w:rsidR="00833A8E" w:rsidRPr="00DD2D8E" w:rsidRDefault="00833A8E" w:rsidP="00890B19">
      <w:pPr>
        <w:spacing w:line="360" w:lineRule="auto"/>
        <w:rPr>
          <w:rFonts w:asciiTheme="minorEastAsia" w:hAnsiTheme="minorEastAsia"/>
          <w:b/>
          <w:szCs w:val="21"/>
        </w:rPr>
      </w:pPr>
      <w:r w:rsidRPr="00DD2D8E">
        <w:rPr>
          <w:rFonts w:asciiTheme="minorEastAsia" w:hAnsiTheme="minorEastAsia" w:hint="eastAsia"/>
          <w:b/>
          <w:sz w:val="28"/>
          <w:szCs w:val="28"/>
        </w:rPr>
        <w:t>各级标题格式如下：</w:t>
      </w:r>
    </w:p>
    <w:p w:rsidR="00890B19" w:rsidRPr="00DD2D8E" w:rsidRDefault="00890B19" w:rsidP="00DD2D8E">
      <w:pPr>
        <w:spacing w:line="360" w:lineRule="auto"/>
        <w:ind w:firstLineChars="200" w:firstLine="482"/>
        <w:rPr>
          <w:rFonts w:asciiTheme="minorEastAsia" w:hAnsiTheme="minorEastAsia"/>
          <w:b/>
          <w:color w:val="FF0000"/>
          <w:sz w:val="24"/>
        </w:rPr>
      </w:pPr>
      <w:r w:rsidRPr="00DD2D8E">
        <w:rPr>
          <w:rFonts w:asciiTheme="minorEastAsia" w:hAnsiTheme="minorEastAsia" w:hint="eastAsia"/>
          <w:b/>
          <w:color w:val="FF0000"/>
          <w:sz w:val="24"/>
        </w:rPr>
        <w:lastRenderedPageBreak/>
        <w:t>1 *********</w:t>
      </w:r>
      <w:r w:rsidR="00833A8E" w:rsidRPr="00DD2D8E">
        <w:rPr>
          <w:rFonts w:asciiTheme="minorEastAsia" w:hAnsiTheme="minorEastAsia" w:hint="eastAsia"/>
          <w:b/>
          <w:color w:val="FF0000"/>
          <w:sz w:val="24"/>
        </w:rPr>
        <w:t>（三</w:t>
      </w:r>
      <w:r w:rsidRPr="00DD2D8E">
        <w:rPr>
          <w:rFonts w:asciiTheme="minorEastAsia" w:hAnsiTheme="minorEastAsia" w:hint="eastAsia"/>
          <w:b/>
          <w:color w:val="FF0000"/>
          <w:sz w:val="24"/>
        </w:rPr>
        <w:t>号宋体加粗）</w:t>
      </w:r>
    </w:p>
    <w:p w:rsidR="00890B19" w:rsidRPr="00DD2D8E" w:rsidRDefault="00890B19" w:rsidP="00DD2D8E">
      <w:pPr>
        <w:spacing w:line="360" w:lineRule="auto"/>
        <w:ind w:firstLineChars="200" w:firstLine="482"/>
        <w:rPr>
          <w:rFonts w:asciiTheme="minorEastAsia" w:hAnsiTheme="minorEastAsia"/>
          <w:b/>
          <w:color w:val="FF0000"/>
          <w:sz w:val="24"/>
        </w:rPr>
      </w:pPr>
      <w:r w:rsidRPr="00DD2D8E">
        <w:rPr>
          <w:rFonts w:asciiTheme="minorEastAsia" w:hAnsiTheme="minorEastAsia" w:hint="eastAsia"/>
          <w:b/>
          <w:color w:val="FF0000"/>
          <w:sz w:val="24"/>
        </w:rPr>
        <w:t>1.1 *********（</w:t>
      </w:r>
      <w:r w:rsidR="00833A8E" w:rsidRPr="00DD2D8E">
        <w:rPr>
          <w:rFonts w:asciiTheme="minorEastAsia" w:hAnsiTheme="minorEastAsia" w:hint="eastAsia"/>
          <w:b/>
          <w:color w:val="FF0000"/>
          <w:sz w:val="24"/>
        </w:rPr>
        <w:t>小三号宋体加粗</w:t>
      </w:r>
      <w:r w:rsidRPr="00DD2D8E">
        <w:rPr>
          <w:rFonts w:asciiTheme="minorEastAsia" w:hAnsiTheme="minorEastAsia" w:hint="eastAsia"/>
          <w:b/>
          <w:color w:val="FF0000"/>
          <w:sz w:val="24"/>
        </w:rPr>
        <w:t>）</w:t>
      </w:r>
    </w:p>
    <w:p w:rsidR="00890B19" w:rsidRPr="00DD2D8E" w:rsidRDefault="00890B19" w:rsidP="00890B19">
      <w:pPr>
        <w:spacing w:line="360" w:lineRule="auto"/>
        <w:ind w:firstLine="480"/>
        <w:rPr>
          <w:rFonts w:asciiTheme="minorEastAsia" w:hAnsiTheme="minorEastAsia"/>
          <w:b/>
          <w:color w:val="FF0000"/>
          <w:sz w:val="24"/>
        </w:rPr>
      </w:pPr>
      <w:smartTag w:uri="urn:schemas-microsoft-com:office:smarttags" w:element="chsdate">
        <w:smartTagPr>
          <w:attr w:name="IsROCDate" w:val="False"/>
          <w:attr w:name="IsLunarDate" w:val="False"/>
          <w:attr w:name="Day" w:val="30"/>
          <w:attr w:name="Month" w:val="12"/>
          <w:attr w:name="Year" w:val="1899"/>
        </w:smartTagPr>
        <w:r w:rsidRPr="00DD2D8E">
          <w:rPr>
            <w:rFonts w:asciiTheme="minorEastAsia" w:hAnsiTheme="minorEastAsia" w:hint="eastAsia"/>
            <w:b/>
            <w:color w:val="FF0000"/>
            <w:sz w:val="24"/>
          </w:rPr>
          <w:t>1.1.1</w:t>
        </w:r>
      </w:smartTag>
      <w:r w:rsidRPr="00DD2D8E">
        <w:rPr>
          <w:rFonts w:asciiTheme="minorEastAsia" w:hAnsiTheme="minorEastAsia" w:hint="eastAsia"/>
          <w:b/>
          <w:color w:val="FF0000"/>
          <w:sz w:val="24"/>
        </w:rPr>
        <w:t xml:space="preserve"> *********</w:t>
      </w:r>
      <w:r w:rsidR="00833A8E" w:rsidRPr="00DD2D8E">
        <w:rPr>
          <w:rFonts w:asciiTheme="minorEastAsia" w:hAnsiTheme="minorEastAsia" w:hint="eastAsia"/>
          <w:b/>
          <w:color w:val="FF0000"/>
          <w:sz w:val="24"/>
        </w:rPr>
        <w:t>（</w:t>
      </w:r>
      <w:r w:rsidRPr="00DD2D8E">
        <w:rPr>
          <w:rFonts w:asciiTheme="minorEastAsia" w:hAnsiTheme="minorEastAsia" w:hint="eastAsia"/>
          <w:b/>
          <w:color w:val="FF0000"/>
          <w:sz w:val="24"/>
        </w:rPr>
        <w:t>4号宋体）</w:t>
      </w:r>
    </w:p>
    <w:p w:rsidR="00890B19" w:rsidRPr="00DD2D8E" w:rsidRDefault="00890B19" w:rsidP="00890B19">
      <w:pPr>
        <w:spacing w:line="360" w:lineRule="auto"/>
        <w:ind w:firstLine="480"/>
        <w:rPr>
          <w:rFonts w:asciiTheme="minorEastAsia" w:hAnsiTheme="minorEastAsia"/>
          <w:b/>
          <w:color w:val="FF0000"/>
          <w:sz w:val="24"/>
        </w:rPr>
      </w:pPr>
      <w:r w:rsidRPr="00DD2D8E">
        <w:rPr>
          <w:rFonts w:asciiTheme="minorEastAsia" w:hAnsiTheme="minorEastAsia" w:hint="eastAsia"/>
          <w:b/>
          <w:color w:val="FF0000"/>
          <w:sz w:val="24"/>
        </w:rPr>
        <w:t xml:space="preserve">2.1 </w:t>
      </w:r>
    </w:p>
    <w:p w:rsidR="004C0F92" w:rsidRDefault="004C0F92" w:rsidP="00687518">
      <w:pPr>
        <w:spacing w:line="360" w:lineRule="auto"/>
        <w:rPr>
          <w:rFonts w:ascii="宋体" w:hAnsi="宋体"/>
          <w:b/>
          <w:sz w:val="24"/>
        </w:rPr>
      </w:pPr>
    </w:p>
    <w:p w:rsidR="00687518" w:rsidRDefault="00687518" w:rsidP="00687518">
      <w:pPr>
        <w:spacing w:line="360" w:lineRule="auto"/>
        <w:ind w:firstLine="492"/>
        <w:rPr>
          <w:rFonts w:ascii="宋体" w:hAnsi="宋体"/>
          <w:b/>
          <w:sz w:val="24"/>
        </w:rPr>
      </w:pPr>
      <w:r>
        <w:rPr>
          <w:rFonts w:ascii="宋体" w:hAnsi="宋体" w:hint="eastAsia"/>
          <w:b/>
          <w:sz w:val="24"/>
        </w:rPr>
        <w:t>6.附图表</w:t>
      </w:r>
    </w:p>
    <w:p w:rsidR="00687518" w:rsidRPr="00DD2D8E" w:rsidRDefault="00687518" w:rsidP="00687518">
      <w:pPr>
        <w:spacing w:line="360" w:lineRule="auto"/>
        <w:ind w:firstLine="492"/>
        <w:rPr>
          <w:rFonts w:ascii="宋体" w:hAnsi="宋体"/>
          <w:b/>
          <w:color w:val="FF0000"/>
          <w:sz w:val="28"/>
          <w:szCs w:val="28"/>
        </w:rPr>
      </w:pPr>
      <w:r w:rsidRPr="00687518">
        <w:rPr>
          <w:rFonts w:ascii="宋体" w:hAnsi="宋体" w:hint="eastAsia"/>
          <w:b/>
          <w:sz w:val="28"/>
          <w:szCs w:val="28"/>
        </w:rPr>
        <w:t>施工组织类必须绘制：</w:t>
      </w:r>
      <w:r w:rsidRPr="00DD2D8E">
        <w:rPr>
          <w:rFonts w:hint="eastAsia"/>
          <w:b/>
          <w:color w:val="FF0000"/>
          <w:sz w:val="28"/>
          <w:szCs w:val="28"/>
        </w:rPr>
        <w:t>组织机构图、施工进度图、劳动力需要量计划表、主要材料计划表、主要施工机具计划表、施工平面图、主要分项工程施工工艺流程图</w:t>
      </w:r>
    </w:p>
    <w:p w:rsidR="00687518" w:rsidRPr="00687518" w:rsidRDefault="00687518" w:rsidP="00687518">
      <w:pPr>
        <w:spacing w:line="360" w:lineRule="auto"/>
        <w:ind w:firstLine="492"/>
        <w:rPr>
          <w:rFonts w:ascii="宋体" w:hAnsi="宋体"/>
          <w:b/>
          <w:sz w:val="28"/>
          <w:szCs w:val="28"/>
        </w:rPr>
      </w:pPr>
      <w:r w:rsidRPr="00687518">
        <w:rPr>
          <w:rFonts w:ascii="宋体" w:hAnsi="宋体" w:hint="eastAsia"/>
          <w:b/>
          <w:sz w:val="28"/>
          <w:szCs w:val="28"/>
        </w:rPr>
        <w:t>施工方案类：自行确定。</w:t>
      </w:r>
    </w:p>
    <w:p w:rsidR="00687518" w:rsidRDefault="00687518" w:rsidP="00687518">
      <w:pPr>
        <w:spacing w:line="360" w:lineRule="auto"/>
        <w:ind w:firstLine="492"/>
        <w:rPr>
          <w:rFonts w:ascii="宋体" w:hAnsi="宋体"/>
          <w:b/>
          <w:sz w:val="24"/>
        </w:rPr>
      </w:pPr>
    </w:p>
    <w:p w:rsidR="00833A8E" w:rsidRPr="003865F8" w:rsidRDefault="003865F8" w:rsidP="003865F8">
      <w:pPr>
        <w:pStyle w:val="a6"/>
        <w:numPr>
          <w:ilvl w:val="0"/>
          <w:numId w:val="2"/>
        </w:numPr>
        <w:spacing w:line="360" w:lineRule="auto"/>
        <w:ind w:firstLineChars="0"/>
        <w:rPr>
          <w:sz w:val="32"/>
          <w:szCs w:val="32"/>
        </w:rPr>
      </w:pPr>
      <w:r w:rsidRPr="003865F8">
        <w:rPr>
          <w:rFonts w:hint="eastAsia"/>
          <w:sz w:val="32"/>
          <w:szCs w:val="32"/>
        </w:rPr>
        <w:t>毕业设计编制</w:t>
      </w:r>
      <w:r w:rsidR="006A0A02">
        <w:rPr>
          <w:rFonts w:hint="eastAsia"/>
          <w:sz w:val="32"/>
          <w:szCs w:val="32"/>
        </w:rPr>
        <w:t>技术</w:t>
      </w:r>
      <w:r w:rsidRPr="003865F8">
        <w:rPr>
          <w:rFonts w:hint="eastAsia"/>
          <w:sz w:val="32"/>
          <w:szCs w:val="32"/>
        </w:rPr>
        <w:t>要点：</w:t>
      </w:r>
    </w:p>
    <w:p w:rsidR="00AD19DD" w:rsidRPr="00AD19DD" w:rsidRDefault="00AD19DD" w:rsidP="00AD19DD">
      <w:pPr>
        <w:spacing w:line="360" w:lineRule="auto"/>
        <w:ind w:firstLineChars="200" w:firstLine="560"/>
        <w:rPr>
          <w:rFonts w:ascii="Times New Roman" w:hAnsi="Times New Roman" w:cs="楷体"/>
          <w:b/>
          <w:color w:val="FF0000"/>
          <w:sz w:val="28"/>
          <w:szCs w:val="28"/>
        </w:rPr>
      </w:pPr>
      <w:r>
        <w:rPr>
          <w:rFonts w:hint="eastAsia"/>
          <w:sz w:val="28"/>
          <w:szCs w:val="28"/>
        </w:rPr>
        <w:t>1.</w:t>
      </w:r>
      <w:r w:rsidR="003865F8" w:rsidRPr="00AD19DD">
        <w:rPr>
          <w:rFonts w:hint="eastAsia"/>
          <w:sz w:val="28"/>
          <w:szCs w:val="28"/>
        </w:rPr>
        <w:t>应根据选题审定表、毕业设计任务书</w:t>
      </w:r>
      <w:r w:rsidRPr="00AD19DD">
        <w:rPr>
          <w:rFonts w:hint="eastAsia"/>
          <w:sz w:val="28"/>
          <w:szCs w:val="28"/>
        </w:rPr>
        <w:t>内容，按照毕业设计方案认真编写，</w:t>
      </w:r>
      <w:r w:rsidRPr="00AD19DD">
        <w:rPr>
          <w:rFonts w:ascii="Times New Roman" w:hAnsi="Times New Roman" w:cs="楷体" w:hint="eastAsia"/>
          <w:b/>
          <w:color w:val="FF0000"/>
          <w:sz w:val="28"/>
          <w:szCs w:val="28"/>
          <w:highlight w:val="yellow"/>
        </w:rPr>
        <w:t>毕业设计作品完整体现任务书的规定要求。</w:t>
      </w:r>
    </w:p>
    <w:p w:rsidR="00AD19DD" w:rsidRDefault="00AD19DD" w:rsidP="00890B19">
      <w:pPr>
        <w:spacing w:line="360" w:lineRule="auto"/>
        <w:ind w:firstLine="480"/>
        <w:rPr>
          <w:color w:val="FF0000"/>
          <w:sz w:val="28"/>
          <w:szCs w:val="28"/>
        </w:rPr>
      </w:pPr>
      <w:r w:rsidRPr="00AD19DD">
        <w:rPr>
          <w:rFonts w:ascii="宋体" w:hAnsi="宋体" w:hint="eastAsia"/>
          <w:b/>
          <w:sz w:val="28"/>
          <w:szCs w:val="28"/>
        </w:rPr>
        <w:t>2.</w:t>
      </w:r>
      <w:r w:rsidRPr="00AD19DD">
        <w:rPr>
          <w:rFonts w:ascii="宋体" w:hAnsi="宋体" w:hint="eastAsia"/>
          <w:b/>
          <w:color w:val="FF0000"/>
          <w:sz w:val="28"/>
          <w:szCs w:val="28"/>
          <w:highlight w:val="yellow"/>
        </w:rPr>
        <w:t>毕业设计作品的题目必须与</w:t>
      </w:r>
      <w:r w:rsidRPr="00AD19DD">
        <w:rPr>
          <w:rFonts w:hint="eastAsia"/>
          <w:color w:val="FF0000"/>
          <w:sz w:val="28"/>
          <w:szCs w:val="28"/>
          <w:highlight w:val="yellow"/>
        </w:rPr>
        <w:t>选题审定表、毕业设计任务书、毕业设计方案的题目一字不差。</w:t>
      </w:r>
    </w:p>
    <w:p w:rsidR="004210BD" w:rsidRPr="004210BD" w:rsidRDefault="004210BD" w:rsidP="00890B19">
      <w:pPr>
        <w:spacing w:line="360" w:lineRule="auto"/>
        <w:ind w:firstLine="480"/>
        <w:rPr>
          <w:color w:val="FF0000"/>
          <w:sz w:val="28"/>
          <w:szCs w:val="28"/>
        </w:rPr>
      </w:pPr>
      <w:r>
        <w:rPr>
          <w:rFonts w:hint="eastAsia"/>
          <w:color w:val="FF0000"/>
          <w:sz w:val="28"/>
          <w:szCs w:val="28"/>
          <w:highlight w:val="yellow"/>
        </w:rPr>
        <w:t>毕业设计题目必须用百度进行搜索，</w:t>
      </w:r>
      <w:r w:rsidRPr="004210BD">
        <w:rPr>
          <w:rFonts w:hint="eastAsia"/>
          <w:sz w:val="28"/>
          <w:szCs w:val="28"/>
        </w:rPr>
        <w:t>如</w:t>
      </w:r>
      <w:r>
        <w:rPr>
          <w:rFonts w:hint="eastAsia"/>
          <w:sz w:val="28"/>
          <w:szCs w:val="28"/>
        </w:rPr>
        <w:t>出现雷同，将题目中工程项目名称进行修改。</w:t>
      </w:r>
    </w:p>
    <w:p w:rsidR="00AD19DD" w:rsidRDefault="00AD19DD" w:rsidP="00890B19">
      <w:pPr>
        <w:spacing w:line="360" w:lineRule="auto"/>
        <w:ind w:firstLine="480"/>
        <w:rPr>
          <w:sz w:val="28"/>
          <w:szCs w:val="28"/>
        </w:rPr>
      </w:pPr>
      <w:r w:rsidRPr="00AD19DD">
        <w:rPr>
          <w:rFonts w:hint="eastAsia"/>
          <w:sz w:val="28"/>
          <w:szCs w:val="28"/>
        </w:rPr>
        <w:t xml:space="preserve">3. </w:t>
      </w:r>
      <w:r w:rsidRPr="00AD19DD">
        <w:rPr>
          <w:rFonts w:hint="eastAsia"/>
          <w:sz w:val="28"/>
          <w:szCs w:val="28"/>
        </w:rPr>
        <w:t>进度计划图核查。工程概况或其他地方提到的工期，应与进度计划文字、表格或横道图、网络图中的时间、总和进行认真核算。</w:t>
      </w:r>
    </w:p>
    <w:p w:rsidR="004210BD" w:rsidRPr="00AD19DD" w:rsidRDefault="004210BD" w:rsidP="00890B19">
      <w:pPr>
        <w:spacing w:line="360" w:lineRule="auto"/>
        <w:ind w:firstLine="480"/>
        <w:rPr>
          <w:sz w:val="28"/>
          <w:szCs w:val="28"/>
        </w:rPr>
      </w:pPr>
      <w:r w:rsidRPr="004210BD">
        <w:rPr>
          <w:rFonts w:hint="eastAsia"/>
          <w:sz w:val="28"/>
          <w:szCs w:val="28"/>
          <w:highlight w:val="yellow"/>
        </w:rPr>
        <w:t>工期</w:t>
      </w:r>
      <w:r>
        <w:rPr>
          <w:rFonts w:hint="eastAsia"/>
          <w:sz w:val="28"/>
          <w:szCs w:val="28"/>
          <w:highlight w:val="yellow"/>
        </w:rPr>
        <w:t>时间范围</w:t>
      </w:r>
      <w:r w:rsidRPr="004210BD">
        <w:rPr>
          <w:rFonts w:hint="eastAsia"/>
          <w:sz w:val="28"/>
          <w:szCs w:val="28"/>
          <w:highlight w:val="yellow"/>
        </w:rPr>
        <w:t>应为</w:t>
      </w:r>
      <w:r>
        <w:rPr>
          <w:rFonts w:hint="eastAsia"/>
          <w:sz w:val="28"/>
          <w:szCs w:val="28"/>
          <w:highlight w:val="yellow"/>
        </w:rPr>
        <w:t>2016</w:t>
      </w:r>
      <w:r>
        <w:rPr>
          <w:rFonts w:hint="eastAsia"/>
          <w:sz w:val="28"/>
          <w:szCs w:val="28"/>
          <w:highlight w:val="yellow"/>
        </w:rPr>
        <w:t>年</w:t>
      </w:r>
      <w:r>
        <w:rPr>
          <w:rFonts w:hint="eastAsia"/>
          <w:sz w:val="28"/>
          <w:szCs w:val="28"/>
          <w:highlight w:val="yellow"/>
        </w:rPr>
        <w:t>~2018</w:t>
      </w:r>
      <w:r>
        <w:rPr>
          <w:rFonts w:hint="eastAsia"/>
          <w:sz w:val="28"/>
          <w:szCs w:val="28"/>
          <w:highlight w:val="yellow"/>
        </w:rPr>
        <w:t>年</w:t>
      </w:r>
    </w:p>
    <w:p w:rsidR="00AD19DD" w:rsidRPr="00AD19DD" w:rsidRDefault="00AD19DD" w:rsidP="00890B19">
      <w:pPr>
        <w:spacing w:line="360" w:lineRule="auto"/>
        <w:ind w:firstLine="480"/>
        <w:rPr>
          <w:sz w:val="28"/>
          <w:szCs w:val="28"/>
        </w:rPr>
      </w:pPr>
      <w:r>
        <w:rPr>
          <w:rFonts w:hint="eastAsia"/>
          <w:sz w:val="28"/>
          <w:szCs w:val="28"/>
        </w:rPr>
        <w:t>4.</w:t>
      </w:r>
      <w:r w:rsidRPr="00AD19DD">
        <w:rPr>
          <w:rFonts w:hint="eastAsia"/>
          <w:sz w:val="28"/>
          <w:szCs w:val="28"/>
        </w:rPr>
        <w:t>组织机构图、资源配置图（人力、机械、材料）核查。该类图表或文字应跟工程概况或分部分项工程相匹配，应与施工现场平面布置大体一致。</w:t>
      </w:r>
      <w:r w:rsidRPr="00AD19DD">
        <w:rPr>
          <w:rFonts w:hint="eastAsia"/>
          <w:sz w:val="28"/>
          <w:szCs w:val="28"/>
        </w:rPr>
        <w:br/>
      </w:r>
      <w:r>
        <w:rPr>
          <w:rFonts w:hint="eastAsia"/>
          <w:sz w:val="28"/>
          <w:szCs w:val="28"/>
        </w:rPr>
        <w:lastRenderedPageBreak/>
        <w:t xml:space="preserve">   5</w:t>
      </w:r>
      <w:r w:rsidRPr="00AD19DD">
        <w:rPr>
          <w:rFonts w:hint="eastAsia"/>
          <w:sz w:val="28"/>
          <w:szCs w:val="28"/>
        </w:rPr>
        <w:t>.</w:t>
      </w:r>
      <w:r w:rsidRPr="00AD19DD">
        <w:rPr>
          <w:rFonts w:hint="eastAsia"/>
          <w:sz w:val="28"/>
          <w:szCs w:val="28"/>
        </w:rPr>
        <w:t>主要工程项目核查。编制范围、工程概况中描述的分部分项工程，应与进度计划部分、分部分项工程施工方案部分一致，应与施工平面布置大体一致。</w:t>
      </w:r>
    </w:p>
    <w:p w:rsidR="007121B7" w:rsidRDefault="00AD19DD" w:rsidP="00890B19">
      <w:pPr>
        <w:spacing w:line="360" w:lineRule="auto"/>
        <w:ind w:firstLine="480"/>
        <w:rPr>
          <w:rFonts w:ascii="宋体" w:hAnsi="宋体"/>
          <w:b/>
          <w:sz w:val="24"/>
        </w:rPr>
      </w:pPr>
      <w:r>
        <w:rPr>
          <w:rFonts w:ascii="宋体" w:hAnsi="宋体" w:hint="eastAsia"/>
          <w:b/>
          <w:sz w:val="24"/>
        </w:rPr>
        <w:t>6.</w:t>
      </w:r>
      <w:r>
        <w:rPr>
          <w:rFonts w:ascii="微软雅黑" w:eastAsia="微软雅黑" w:hAnsi="微软雅黑" w:hint="eastAsia"/>
          <w:color w:val="000000"/>
          <w:sz w:val="29"/>
          <w:szCs w:val="29"/>
        </w:rPr>
        <w:t>质量、安全、文明、环保等部分措施核对。重点检查是否与分部分项工程矛盾的地方。比如题目是路基工程，文中却有桥梁安全防护文字。</w:t>
      </w:r>
    </w:p>
    <w:p w:rsidR="007121B7" w:rsidRDefault="00AD19DD" w:rsidP="00890B19">
      <w:pPr>
        <w:spacing w:line="360" w:lineRule="auto"/>
        <w:ind w:firstLine="480"/>
        <w:rPr>
          <w:sz w:val="28"/>
          <w:szCs w:val="28"/>
        </w:rPr>
      </w:pPr>
      <w:r w:rsidRPr="00AD19DD">
        <w:rPr>
          <w:rFonts w:hint="eastAsia"/>
          <w:sz w:val="28"/>
          <w:szCs w:val="28"/>
        </w:rPr>
        <w:t>7.</w:t>
      </w:r>
      <w:r>
        <w:rPr>
          <w:rFonts w:hint="eastAsia"/>
          <w:sz w:val="28"/>
          <w:szCs w:val="28"/>
        </w:rPr>
        <w:t>语句通顺，没有错别字。绘制图、表优美。</w:t>
      </w:r>
    </w:p>
    <w:p w:rsidR="00BE6680" w:rsidRPr="00AD19DD" w:rsidRDefault="00BE6680" w:rsidP="00890B19">
      <w:pPr>
        <w:spacing w:line="360" w:lineRule="auto"/>
        <w:ind w:firstLine="480"/>
        <w:rPr>
          <w:sz w:val="28"/>
          <w:szCs w:val="28"/>
        </w:rPr>
      </w:pPr>
      <w:r>
        <w:rPr>
          <w:rFonts w:hint="eastAsia"/>
          <w:sz w:val="28"/>
          <w:szCs w:val="28"/>
        </w:rPr>
        <w:t>8.</w:t>
      </w:r>
      <w:r>
        <w:rPr>
          <w:rFonts w:hint="eastAsia"/>
          <w:sz w:val="28"/>
          <w:szCs w:val="28"/>
        </w:rPr>
        <w:t>组织机构图、</w:t>
      </w:r>
      <w:r w:rsidRPr="00313464">
        <w:rPr>
          <w:rFonts w:hint="eastAsia"/>
          <w:sz w:val="28"/>
          <w:szCs w:val="28"/>
        </w:rPr>
        <w:t>施工进度图、劳动力需要量计划表、主要材料计划表、主要施工机具计划表、施工平面图、主要分项工程施工工艺流程图</w:t>
      </w:r>
      <w:r>
        <w:rPr>
          <w:rFonts w:hint="eastAsia"/>
          <w:sz w:val="28"/>
          <w:szCs w:val="28"/>
        </w:rPr>
        <w:t>等图表排版时，一个图或表不能放在两页。建议统一放在最后，一个图或表放一页。</w:t>
      </w:r>
    </w:p>
    <w:p w:rsidR="007121B7" w:rsidRPr="000F331F" w:rsidRDefault="00BE6680" w:rsidP="00890B19">
      <w:pPr>
        <w:spacing w:line="360" w:lineRule="auto"/>
        <w:ind w:firstLine="480"/>
        <w:rPr>
          <w:b/>
          <w:sz w:val="28"/>
          <w:szCs w:val="28"/>
        </w:rPr>
      </w:pPr>
      <w:r>
        <w:rPr>
          <w:rFonts w:hint="eastAsia"/>
          <w:color w:val="FF0000"/>
          <w:sz w:val="28"/>
          <w:szCs w:val="28"/>
          <w:highlight w:val="yellow"/>
        </w:rPr>
        <w:t>9</w:t>
      </w:r>
      <w:r w:rsidR="000F331F" w:rsidRPr="000F331F">
        <w:rPr>
          <w:rFonts w:hint="eastAsia"/>
          <w:color w:val="FF0000"/>
          <w:sz w:val="28"/>
          <w:szCs w:val="28"/>
          <w:highlight w:val="yellow"/>
        </w:rPr>
        <w:t>.</w:t>
      </w:r>
      <w:r w:rsidR="000F331F" w:rsidRPr="000F331F">
        <w:rPr>
          <w:rFonts w:hint="eastAsia"/>
          <w:color w:val="FF0000"/>
          <w:sz w:val="28"/>
          <w:szCs w:val="28"/>
          <w:highlight w:val="yellow"/>
        </w:rPr>
        <w:t>避免抄袭</w:t>
      </w:r>
      <w:r w:rsidR="00313464">
        <w:rPr>
          <w:rFonts w:hint="eastAsia"/>
          <w:color w:val="FF0000"/>
          <w:sz w:val="28"/>
          <w:szCs w:val="28"/>
          <w:highlight w:val="yellow"/>
        </w:rPr>
        <w:t>和雷同</w:t>
      </w:r>
      <w:r w:rsidR="000F331F" w:rsidRPr="000F331F">
        <w:rPr>
          <w:rFonts w:hint="eastAsia"/>
          <w:color w:val="FF0000"/>
          <w:sz w:val="28"/>
          <w:szCs w:val="28"/>
          <w:highlight w:val="yellow"/>
        </w:rPr>
        <w:t>的措施，请认真执行。</w:t>
      </w:r>
    </w:p>
    <w:p w:rsidR="007121B7" w:rsidRDefault="000F331F" w:rsidP="00890B19">
      <w:pPr>
        <w:spacing w:line="360" w:lineRule="auto"/>
        <w:ind w:firstLine="480"/>
        <w:rPr>
          <w:sz w:val="28"/>
          <w:szCs w:val="28"/>
        </w:rPr>
      </w:pPr>
      <w:r>
        <w:rPr>
          <w:rFonts w:hint="eastAsia"/>
          <w:sz w:val="28"/>
          <w:szCs w:val="28"/>
        </w:rPr>
        <w:t>(1)</w:t>
      </w:r>
      <w:r>
        <w:rPr>
          <w:rFonts w:hint="eastAsia"/>
          <w:sz w:val="28"/>
          <w:szCs w:val="28"/>
        </w:rPr>
        <w:t>检查是否</w:t>
      </w:r>
      <w:r w:rsidR="00313464">
        <w:rPr>
          <w:rFonts w:hint="eastAsia"/>
          <w:sz w:val="28"/>
          <w:szCs w:val="28"/>
        </w:rPr>
        <w:t>有</w:t>
      </w:r>
      <w:r>
        <w:rPr>
          <w:rFonts w:hint="eastAsia"/>
          <w:sz w:val="28"/>
          <w:szCs w:val="28"/>
        </w:rPr>
        <w:t>背景水印</w:t>
      </w:r>
      <w:r w:rsidR="00313464">
        <w:rPr>
          <w:rFonts w:hint="eastAsia"/>
          <w:sz w:val="28"/>
          <w:szCs w:val="28"/>
        </w:rPr>
        <w:t>和</w:t>
      </w:r>
      <w:r>
        <w:rPr>
          <w:rFonts w:hint="eastAsia"/>
          <w:sz w:val="28"/>
          <w:szCs w:val="28"/>
        </w:rPr>
        <w:t>页眉</w:t>
      </w:r>
      <w:r w:rsidR="00313464">
        <w:rPr>
          <w:rFonts w:hint="eastAsia"/>
          <w:sz w:val="28"/>
          <w:szCs w:val="28"/>
        </w:rPr>
        <w:t>，有的话请清除干净。</w:t>
      </w:r>
    </w:p>
    <w:p w:rsidR="00313464" w:rsidRDefault="00313464" w:rsidP="00890B19">
      <w:pPr>
        <w:spacing w:line="360" w:lineRule="auto"/>
        <w:ind w:firstLine="480"/>
        <w:rPr>
          <w:rFonts w:ascii="微软雅黑" w:eastAsia="微软雅黑" w:hAnsi="微软雅黑"/>
          <w:color w:val="000000"/>
          <w:sz w:val="28"/>
          <w:szCs w:val="28"/>
          <w:shd w:val="clear" w:color="auto" w:fill="FFEDC4"/>
        </w:rPr>
      </w:pPr>
      <w:r>
        <w:rPr>
          <w:rFonts w:hint="eastAsia"/>
          <w:sz w:val="28"/>
          <w:szCs w:val="28"/>
        </w:rPr>
        <w:t>(2)</w:t>
      </w:r>
      <w:r>
        <w:rPr>
          <w:rFonts w:hint="eastAsia"/>
          <w:sz w:val="28"/>
          <w:szCs w:val="28"/>
        </w:rPr>
        <w:t>使用“</w:t>
      </w:r>
      <w:r>
        <w:rPr>
          <w:rFonts w:hint="eastAsia"/>
          <w:sz w:val="28"/>
          <w:szCs w:val="28"/>
        </w:rPr>
        <w:t>ctrl+F</w:t>
      </w:r>
      <w:r>
        <w:rPr>
          <w:rFonts w:hint="eastAsia"/>
          <w:sz w:val="28"/>
          <w:szCs w:val="28"/>
        </w:rPr>
        <w:t>”命令，全文查找项目单位名称（如某公司、某集团、我司、我单位），</w:t>
      </w:r>
      <w:r w:rsidRPr="007121B7">
        <w:rPr>
          <w:rFonts w:ascii="微软雅黑" w:eastAsia="微软雅黑" w:hAnsi="微软雅黑" w:hint="eastAsia"/>
          <w:color w:val="000000"/>
          <w:sz w:val="28"/>
          <w:szCs w:val="28"/>
          <w:shd w:val="clear" w:color="auto" w:fill="FFEDC4"/>
        </w:rPr>
        <w:t>删除有单位的文字或标识</w:t>
      </w:r>
      <w:r>
        <w:rPr>
          <w:rFonts w:ascii="微软雅黑" w:eastAsia="微软雅黑" w:hAnsi="微软雅黑" w:hint="eastAsia"/>
          <w:color w:val="000000"/>
          <w:sz w:val="28"/>
          <w:szCs w:val="28"/>
          <w:shd w:val="clear" w:color="auto" w:fill="FFEDC4"/>
        </w:rPr>
        <w:t>，</w:t>
      </w:r>
      <w:r w:rsidRPr="007121B7">
        <w:rPr>
          <w:rFonts w:ascii="微软雅黑" w:eastAsia="微软雅黑" w:hAnsi="微软雅黑" w:hint="eastAsia"/>
          <w:color w:val="000000"/>
          <w:sz w:val="28"/>
          <w:szCs w:val="28"/>
          <w:shd w:val="clear" w:color="auto" w:fill="FFEDC4"/>
        </w:rPr>
        <w:t>接着将第一人称语气的文字改为第三人称语气的文字</w:t>
      </w:r>
      <w:r>
        <w:rPr>
          <w:rFonts w:ascii="微软雅黑" w:eastAsia="微软雅黑" w:hAnsi="微软雅黑" w:hint="eastAsia"/>
          <w:color w:val="000000"/>
          <w:sz w:val="28"/>
          <w:szCs w:val="28"/>
          <w:shd w:val="clear" w:color="auto" w:fill="FFEDC4"/>
        </w:rPr>
        <w:t>。</w:t>
      </w:r>
    </w:p>
    <w:p w:rsidR="00313464" w:rsidRDefault="00313464" w:rsidP="00890B19">
      <w:pPr>
        <w:spacing w:line="360" w:lineRule="auto"/>
        <w:ind w:firstLine="480"/>
        <w:rPr>
          <w:sz w:val="28"/>
          <w:szCs w:val="28"/>
        </w:rPr>
      </w:pPr>
      <w:r>
        <w:rPr>
          <w:rFonts w:hint="eastAsia"/>
          <w:sz w:val="28"/>
          <w:szCs w:val="28"/>
        </w:rPr>
        <w:t>(3)</w:t>
      </w:r>
      <w:r w:rsidRPr="00313464">
        <w:rPr>
          <w:rFonts w:hint="eastAsia"/>
          <w:sz w:val="28"/>
          <w:szCs w:val="28"/>
        </w:rPr>
        <w:t>施工进度图、劳动力需要量计划表、主要材料计划表、主要施工机具计划表、施工平面图、主要分项工程施工工艺流程图</w:t>
      </w:r>
      <w:r>
        <w:rPr>
          <w:rFonts w:hint="eastAsia"/>
          <w:sz w:val="28"/>
          <w:szCs w:val="28"/>
        </w:rPr>
        <w:t>，绘制要求清晰，</w:t>
      </w:r>
      <w:r w:rsidRPr="007121B7">
        <w:rPr>
          <w:rFonts w:ascii="微软雅黑" w:eastAsia="微软雅黑" w:hAnsi="微软雅黑" w:hint="eastAsia"/>
          <w:color w:val="000000"/>
          <w:sz w:val="29"/>
          <w:szCs w:val="29"/>
        </w:rPr>
        <w:t>所有图表要清晰，美观，便于观看。</w:t>
      </w:r>
    </w:p>
    <w:p w:rsidR="004210BD" w:rsidRPr="004210BD" w:rsidRDefault="00313464" w:rsidP="004210BD">
      <w:pPr>
        <w:spacing w:line="360" w:lineRule="auto"/>
        <w:ind w:firstLine="480"/>
        <w:rPr>
          <w:sz w:val="28"/>
          <w:szCs w:val="28"/>
        </w:rPr>
      </w:pPr>
      <w:r>
        <w:rPr>
          <w:rFonts w:hint="eastAsia"/>
          <w:sz w:val="28"/>
          <w:szCs w:val="28"/>
        </w:rPr>
        <w:t>(4)</w:t>
      </w:r>
      <w:r>
        <w:rPr>
          <w:rFonts w:hint="eastAsia"/>
          <w:sz w:val="28"/>
          <w:szCs w:val="28"/>
        </w:rPr>
        <w:t>毕业设计作品</w:t>
      </w:r>
      <w:r w:rsidR="006A0A02">
        <w:rPr>
          <w:rFonts w:hint="eastAsia"/>
          <w:sz w:val="28"/>
          <w:szCs w:val="28"/>
        </w:rPr>
        <w:t>同学之间</w:t>
      </w:r>
      <w:r>
        <w:rPr>
          <w:rFonts w:hint="eastAsia"/>
          <w:sz w:val="28"/>
          <w:szCs w:val="28"/>
        </w:rPr>
        <w:t>不能相互拷贝</w:t>
      </w:r>
      <w:r w:rsidR="006A0A02">
        <w:rPr>
          <w:rFonts w:hint="eastAsia"/>
          <w:sz w:val="28"/>
          <w:szCs w:val="28"/>
        </w:rPr>
        <w:t>，复制。</w:t>
      </w:r>
    </w:p>
    <w:p w:rsidR="006A0A02" w:rsidRDefault="006A0A02" w:rsidP="006A0A02">
      <w:pPr>
        <w:spacing w:line="360" w:lineRule="auto"/>
        <w:rPr>
          <w:sz w:val="28"/>
          <w:szCs w:val="28"/>
        </w:rPr>
      </w:pPr>
      <w:r w:rsidRPr="00DD2D8E">
        <w:rPr>
          <w:rFonts w:hint="eastAsia"/>
          <w:b/>
          <w:color w:val="7030A0"/>
          <w:sz w:val="28"/>
          <w:szCs w:val="28"/>
        </w:rPr>
        <w:t>四、毕业设计作品编制操作过程</w:t>
      </w:r>
      <w:r>
        <w:rPr>
          <w:rFonts w:hint="eastAsia"/>
          <w:sz w:val="28"/>
          <w:szCs w:val="28"/>
        </w:rPr>
        <w:t>：</w:t>
      </w:r>
    </w:p>
    <w:p w:rsidR="006A0A02" w:rsidRDefault="006A0A02" w:rsidP="006A0A02">
      <w:pPr>
        <w:spacing w:line="360" w:lineRule="auto"/>
        <w:ind w:firstLine="564"/>
        <w:rPr>
          <w:sz w:val="28"/>
          <w:szCs w:val="28"/>
        </w:rPr>
      </w:pPr>
      <w:r>
        <w:rPr>
          <w:rFonts w:hint="eastAsia"/>
          <w:sz w:val="28"/>
          <w:szCs w:val="28"/>
        </w:rPr>
        <w:t>1.</w:t>
      </w:r>
      <w:r>
        <w:rPr>
          <w:rFonts w:hint="eastAsia"/>
          <w:sz w:val="28"/>
          <w:szCs w:val="28"/>
        </w:rPr>
        <w:t>工程概况</w:t>
      </w:r>
    </w:p>
    <w:p w:rsidR="006A0A02" w:rsidRDefault="006A0A02" w:rsidP="006A0A02">
      <w:pPr>
        <w:spacing w:line="360" w:lineRule="auto"/>
        <w:ind w:firstLine="564"/>
        <w:rPr>
          <w:sz w:val="28"/>
          <w:szCs w:val="28"/>
        </w:rPr>
      </w:pPr>
      <w:r>
        <w:rPr>
          <w:rFonts w:hint="eastAsia"/>
          <w:sz w:val="28"/>
          <w:szCs w:val="28"/>
        </w:rPr>
        <w:lastRenderedPageBreak/>
        <w:t>从项目施工图纸统计毕业设计题目所涉及的工程项目的工程概况、施工环境、施工条件、工程数量。</w:t>
      </w:r>
    </w:p>
    <w:p w:rsidR="006A0A02" w:rsidRDefault="006A0A02" w:rsidP="006A0A02">
      <w:pPr>
        <w:spacing w:line="360" w:lineRule="auto"/>
        <w:ind w:firstLineChars="200" w:firstLine="560"/>
        <w:rPr>
          <w:sz w:val="28"/>
          <w:szCs w:val="28"/>
        </w:rPr>
      </w:pPr>
      <w:r>
        <w:rPr>
          <w:rFonts w:hint="eastAsia"/>
          <w:sz w:val="28"/>
          <w:szCs w:val="28"/>
        </w:rPr>
        <w:t>（</w:t>
      </w:r>
      <w:r>
        <w:rPr>
          <w:rFonts w:hint="eastAsia"/>
          <w:sz w:val="28"/>
          <w:szCs w:val="28"/>
        </w:rPr>
        <w:t>1</w:t>
      </w:r>
      <w:r>
        <w:rPr>
          <w:rFonts w:hint="eastAsia"/>
          <w:sz w:val="28"/>
          <w:szCs w:val="28"/>
        </w:rPr>
        <w:t>）</w:t>
      </w:r>
      <w:r w:rsidRPr="006A0A02">
        <w:rPr>
          <w:rFonts w:hint="eastAsia"/>
          <w:sz w:val="28"/>
          <w:szCs w:val="28"/>
        </w:rPr>
        <w:t>绘制毕业设计题目所涉及工程数量统计表（不能直接从施工图抄袭，而是统计计算后绘制，这样毕业设计编制范围的工程项目就十分清楚了，对后面表格编制是基础数据条件。）</w:t>
      </w:r>
    </w:p>
    <w:p w:rsidR="006A0A02" w:rsidRDefault="006A0A02" w:rsidP="006A0A02">
      <w:pPr>
        <w:spacing w:line="360" w:lineRule="auto"/>
        <w:rPr>
          <w:sz w:val="28"/>
          <w:szCs w:val="28"/>
        </w:rPr>
      </w:pPr>
      <w:r>
        <w:rPr>
          <w:rFonts w:hint="eastAsia"/>
          <w:sz w:val="28"/>
          <w:szCs w:val="28"/>
        </w:rPr>
        <w:t xml:space="preserve">     (2)</w:t>
      </w:r>
      <w:r>
        <w:rPr>
          <w:rFonts w:hint="eastAsia"/>
          <w:sz w:val="28"/>
          <w:szCs w:val="28"/>
        </w:rPr>
        <w:t>绘制施工条件统计表</w:t>
      </w:r>
    </w:p>
    <w:p w:rsidR="006A0A02" w:rsidRDefault="006A0A02" w:rsidP="006A0A02">
      <w:pPr>
        <w:spacing w:line="360" w:lineRule="auto"/>
        <w:ind w:firstLineChars="200" w:firstLine="560"/>
        <w:rPr>
          <w:sz w:val="28"/>
          <w:szCs w:val="28"/>
        </w:rPr>
      </w:pPr>
      <w:r>
        <w:rPr>
          <w:rFonts w:hint="eastAsia"/>
          <w:sz w:val="28"/>
          <w:szCs w:val="28"/>
        </w:rPr>
        <w:t>2.</w:t>
      </w:r>
      <w:r>
        <w:rPr>
          <w:rFonts w:hint="eastAsia"/>
          <w:sz w:val="28"/>
          <w:szCs w:val="28"/>
        </w:rPr>
        <w:t>总体部署</w:t>
      </w:r>
    </w:p>
    <w:p w:rsidR="00E67D83" w:rsidRDefault="00E67D83" w:rsidP="006A0A02">
      <w:pPr>
        <w:spacing w:line="360" w:lineRule="auto"/>
        <w:ind w:firstLineChars="200" w:firstLine="560"/>
        <w:rPr>
          <w:sz w:val="28"/>
          <w:szCs w:val="28"/>
        </w:rPr>
      </w:pPr>
      <w:r>
        <w:rPr>
          <w:rFonts w:hint="eastAsia"/>
          <w:sz w:val="28"/>
          <w:szCs w:val="28"/>
        </w:rPr>
        <w:t>(1)</w:t>
      </w:r>
      <w:r w:rsidR="006A0A02">
        <w:rPr>
          <w:rFonts w:hint="eastAsia"/>
          <w:sz w:val="28"/>
          <w:szCs w:val="28"/>
        </w:rPr>
        <w:t>采用文字</w:t>
      </w:r>
      <w:r w:rsidR="006A0A02">
        <w:rPr>
          <w:rFonts w:hint="eastAsia"/>
          <w:sz w:val="28"/>
          <w:szCs w:val="28"/>
        </w:rPr>
        <w:t>+</w:t>
      </w:r>
      <w:r w:rsidR="006A0A02">
        <w:rPr>
          <w:rFonts w:hint="eastAsia"/>
          <w:sz w:val="28"/>
          <w:szCs w:val="28"/>
        </w:rPr>
        <w:t>图表描述</w:t>
      </w:r>
      <w:r>
        <w:rPr>
          <w:rFonts w:hint="eastAsia"/>
          <w:sz w:val="28"/>
          <w:szCs w:val="28"/>
        </w:rPr>
        <w:t>组织机构、临时工程设施。</w:t>
      </w:r>
    </w:p>
    <w:p w:rsidR="00E67D83" w:rsidRDefault="00E67D83" w:rsidP="006A0A02">
      <w:pPr>
        <w:spacing w:line="360" w:lineRule="auto"/>
        <w:ind w:firstLineChars="200" w:firstLine="560"/>
        <w:rPr>
          <w:sz w:val="28"/>
          <w:szCs w:val="28"/>
        </w:rPr>
      </w:pPr>
      <w:r>
        <w:rPr>
          <w:rFonts w:hint="eastAsia"/>
          <w:sz w:val="28"/>
          <w:szCs w:val="28"/>
        </w:rPr>
        <w:t>(2)</w:t>
      </w:r>
      <w:r>
        <w:rPr>
          <w:rFonts w:hint="eastAsia"/>
          <w:sz w:val="32"/>
          <w:szCs w:val="32"/>
        </w:rPr>
        <w:t>用</w:t>
      </w:r>
      <w:r>
        <w:rPr>
          <w:rFonts w:hint="eastAsia"/>
          <w:sz w:val="32"/>
          <w:szCs w:val="32"/>
        </w:rPr>
        <w:t>CAD</w:t>
      </w:r>
      <w:r>
        <w:rPr>
          <w:rFonts w:hint="eastAsia"/>
          <w:sz w:val="32"/>
          <w:szCs w:val="32"/>
        </w:rPr>
        <w:t>软件制作施工现场平面布置图。</w:t>
      </w:r>
    </w:p>
    <w:p w:rsidR="00E67D83" w:rsidRDefault="00E67D83" w:rsidP="00E67D83">
      <w:pPr>
        <w:spacing w:line="360" w:lineRule="auto"/>
        <w:ind w:firstLineChars="200" w:firstLine="560"/>
        <w:rPr>
          <w:sz w:val="28"/>
          <w:szCs w:val="28"/>
        </w:rPr>
      </w:pPr>
      <w:r>
        <w:rPr>
          <w:rFonts w:hint="eastAsia"/>
          <w:sz w:val="28"/>
          <w:szCs w:val="28"/>
        </w:rPr>
        <w:t>3.</w:t>
      </w:r>
      <w:r>
        <w:rPr>
          <w:rFonts w:hint="eastAsia"/>
          <w:sz w:val="28"/>
          <w:szCs w:val="28"/>
        </w:rPr>
        <w:t>资源配置</w:t>
      </w:r>
    </w:p>
    <w:p w:rsidR="006A0A02" w:rsidRDefault="00E67D83" w:rsidP="00E67D83">
      <w:pPr>
        <w:spacing w:line="360" w:lineRule="auto"/>
        <w:ind w:firstLineChars="200" w:firstLine="640"/>
        <w:rPr>
          <w:sz w:val="32"/>
          <w:szCs w:val="32"/>
        </w:rPr>
      </w:pPr>
      <w:r>
        <w:rPr>
          <w:rFonts w:hint="eastAsia"/>
          <w:sz w:val="32"/>
          <w:szCs w:val="32"/>
        </w:rPr>
        <w:t>用</w:t>
      </w:r>
      <w:r>
        <w:rPr>
          <w:rFonts w:hint="eastAsia"/>
          <w:sz w:val="32"/>
          <w:szCs w:val="32"/>
        </w:rPr>
        <w:t>word</w:t>
      </w:r>
      <w:r>
        <w:rPr>
          <w:rFonts w:hint="eastAsia"/>
          <w:sz w:val="32"/>
          <w:szCs w:val="32"/>
        </w:rPr>
        <w:t>绘制劳动力计划、材料计划、机械计划，并用文字说明相关理由。</w:t>
      </w:r>
    </w:p>
    <w:p w:rsidR="00E45148" w:rsidRDefault="00E45148" w:rsidP="00E45148">
      <w:pPr>
        <w:spacing w:line="360" w:lineRule="auto"/>
        <w:ind w:firstLineChars="200" w:firstLine="560"/>
        <w:rPr>
          <w:sz w:val="28"/>
          <w:szCs w:val="28"/>
        </w:rPr>
      </w:pPr>
      <w:r>
        <w:rPr>
          <w:rFonts w:hint="eastAsia"/>
          <w:sz w:val="28"/>
          <w:szCs w:val="28"/>
        </w:rPr>
        <w:t>4.</w:t>
      </w:r>
      <w:r>
        <w:rPr>
          <w:rFonts w:hint="eastAsia"/>
          <w:sz w:val="28"/>
          <w:szCs w:val="28"/>
        </w:rPr>
        <w:t>进度计划</w:t>
      </w:r>
    </w:p>
    <w:p w:rsidR="00E45148" w:rsidRDefault="00E45148" w:rsidP="00E45148">
      <w:pPr>
        <w:spacing w:line="360" w:lineRule="auto"/>
        <w:ind w:firstLineChars="200" w:firstLine="640"/>
        <w:rPr>
          <w:sz w:val="28"/>
          <w:szCs w:val="28"/>
        </w:rPr>
      </w:pPr>
      <w:r>
        <w:rPr>
          <w:rFonts w:hint="eastAsia"/>
          <w:sz w:val="32"/>
          <w:szCs w:val="32"/>
        </w:rPr>
        <w:t>用软件绘制横道图或者网络图。</w:t>
      </w:r>
    </w:p>
    <w:p w:rsidR="006A0A02" w:rsidRDefault="00E45148" w:rsidP="00E67D83">
      <w:pPr>
        <w:spacing w:line="360" w:lineRule="auto"/>
        <w:ind w:firstLine="564"/>
        <w:rPr>
          <w:sz w:val="28"/>
          <w:szCs w:val="28"/>
        </w:rPr>
      </w:pPr>
      <w:r>
        <w:rPr>
          <w:rFonts w:hint="eastAsia"/>
          <w:sz w:val="28"/>
          <w:szCs w:val="28"/>
        </w:rPr>
        <w:t>5</w:t>
      </w:r>
      <w:r w:rsidR="00E67D83">
        <w:rPr>
          <w:rFonts w:hint="eastAsia"/>
          <w:sz w:val="28"/>
          <w:szCs w:val="28"/>
        </w:rPr>
        <w:t>.</w:t>
      </w:r>
      <w:r w:rsidR="00E67D83">
        <w:rPr>
          <w:rFonts w:hint="eastAsia"/>
          <w:sz w:val="28"/>
          <w:szCs w:val="28"/>
        </w:rPr>
        <w:t>主要项目施工工艺</w:t>
      </w:r>
    </w:p>
    <w:p w:rsidR="00E67D83" w:rsidRDefault="00E45148" w:rsidP="00E67D83">
      <w:pPr>
        <w:spacing w:line="360" w:lineRule="auto"/>
        <w:ind w:firstLine="564"/>
        <w:rPr>
          <w:sz w:val="28"/>
          <w:szCs w:val="28"/>
        </w:rPr>
      </w:pPr>
      <w:r>
        <w:rPr>
          <w:rFonts w:hint="eastAsia"/>
          <w:sz w:val="28"/>
          <w:szCs w:val="28"/>
        </w:rPr>
        <w:t>采用文字</w:t>
      </w:r>
      <w:r>
        <w:rPr>
          <w:rFonts w:hint="eastAsia"/>
          <w:sz w:val="28"/>
          <w:szCs w:val="28"/>
        </w:rPr>
        <w:t>+</w:t>
      </w:r>
      <w:r>
        <w:rPr>
          <w:rFonts w:hint="eastAsia"/>
          <w:sz w:val="28"/>
          <w:szCs w:val="28"/>
        </w:rPr>
        <w:t>图表描述</w:t>
      </w:r>
      <w:r>
        <w:rPr>
          <w:rFonts w:hint="eastAsia"/>
          <w:sz w:val="28"/>
          <w:szCs w:val="28"/>
        </w:rPr>
        <w:t>.</w:t>
      </w:r>
    </w:p>
    <w:p w:rsidR="00E45148" w:rsidRDefault="00E45148" w:rsidP="00E67D83">
      <w:pPr>
        <w:spacing w:line="360" w:lineRule="auto"/>
        <w:ind w:firstLine="564"/>
        <w:rPr>
          <w:sz w:val="28"/>
          <w:szCs w:val="28"/>
        </w:rPr>
      </w:pPr>
      <w:r>
        <w:rPr>
          <w:rFonts w:hint="eastAsia"/>
          <w:sz w:val="28"/>
          <w:szCs w:val="28"/>
        </w:rPr>
        <w:t>6</w:t>
      </w:r>
      <w:r>
        <w:rPr>
          <w:rFonts w:hint="eastAsia"/>
          <w:sz w:val="28"/>
          <w:szCs w:val="28"/>
        </w:rPr>
        <w:t>、质量、安全措施</w:t>
      </w:r>
    </w:p>
    <w:p w:rsidR="00E45148" w:rsidRDefault="00E45148" w:rsidP="00E67D83">
      <w:pPr>
        <w:spacing w:line="360" w:lineRule="auto"/>
        <w:ind w:firstLine="564"/>
        <w:rPr>
          <w:sz w:val="28"/>
          <w:szCs w:val="28"/>
        </w:rPr>
      </w:pPr>
      <w:r>
        <w:rPr>
          <w:rFonts w:hint="eastAsia"/>
          <w:sz w:val="28"/>
          <w:szCs w:val="28"/>
        </w:rPr>
        <w:t>采用文字</w:t>
      </w:r>
      <w:r>
        <w:rPr>
          <w:rFonts w:hint="eastAsia"/>
          <w:sz w:val="28"/>
          <w:szCs w:val="28"/>
        </w:rPr>
        <w:t>+</w:t>
      </w:r>
      <w:r>
        <w:rPr>
          <w:rFonts w:hint="eastAsia"/>
          <w:sz w:val="28"/>
          <w:szCs w:val="28"/>
        </w:rPr>
        <w:t>图表描述</w:t>
      </w:r>
      <w:r>
        <w:rPr>
          <w:rFonts w:hint="eastAsia"/>
          <w:sz w:val="28"/>
          <w:szCs w:val="28"/>
        </w:rPr>
        <w:t>.</w:t>
      </w:r>
    </w:p>
    <w:sectPr w:rsidR="00E45148" w:rsidSect="00297E11">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5666" w:rsidRDefault="00825666" w:rsidP="00E91A2B">
      <w:r>
        <w:separator/>
      </w:r>
    </w:p>
  </w:endnote>
  <w:endnote w:type="continuationSeparator" w:id="1">
    <w:p w:rsidR="00825666" w:rsidRDefault="00825666" w:rsidP="00E91A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imesNewRoman">
    <w:altName w:val="宋体"/>
    <w:panose1 w:val="00000000000000000000"/>
    <w:charset w:val="00"/>
    <w:family w:val="roman"/>
    <w:notTrueType/>
    <w:pitch w:val="default"/>
    <w:sig w:usb0="00000003" w:usb1="080E0000" w:usb2="00000010" w:usb3="00000000" w:csb0="00040001" w:csb1="00000000"/>
  </w:font>
  <w:font w:name="创艺简楷体">
    <w:altName w:val="黑体"/>
    <w:charset w:val="86"/>
    <w:family w:val="auto"/>
    <w:pitch w:val="default"/>
    <w:sig w:usb0="00000001" w:usb1="080E0000" w:usb2="00000010" w:usb3="00000000" w:csb0="00040000" w:csb1="00000000"/>
  </w:font>
  <w:font w:name="方正楷体简体">
    <w:altName w:val="宋体"/>
    <w:charset w:val="86"/>
    <w:family w:val="auto"/>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隶书">
    <w:panose1 w:val="02010509060101010101"/>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4825410"/>
      <w:docPartObj>
        <w:docPartGallery w:val="Page Numbers (Bottom of Page)"/>
        <w:docPartUnique/>
      </w:docPartObj>
    </w:sdtPr>
    <w:sdtContent>
      <w:p w:rsidR="009848BE" w:rsidRDefault="009848BE">
        <w:pPr>
          <w:pStyle w:val="a5"/>
          <w:jc w:val="right"/>
        </w:pPr>
        <w:fldSimple w:instr="PAGE   \* MERGEFORMAT">
          <w:r w:rsidR="009A6D80" w:rsidRPr="009A6D80">
            <w:rPr>
              <w:noProof/>
              <w:lang w:val="zh-CN"/>
            </w:rPr>
            <w:t>20</w:t>
          </w:r>
        </w:fldSimple>
      </w:p>
    </w:sdtContent>
  </w:sdt>
  <w:p w:rsidR="009848BE" w:rsidRDefault="009848B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5666" w:rsidRDefault="00825666" w:rsidP="00E91A2B">
      <w:r>
        <w:separator/>
      </w:r>
    </w:p>
  </w:footnote>
  <w:footnote w:type="continuationSeparator" w:id="1">
    <w:p w:rsidR="00825666" w:rsidRDefault="00825666" w:rsidP="00E91A2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87EA4"/>
    <w:multiLevelType w:val="hybridMultilevel"/>
    <w:tmpl w:val="3CF01BCA"/>
    <w:lvl w:ilvl="0" w:tplc="BF3AB012">
      <w:start w:val="1"/>
      <w:numFmt w:val="decimal"/>
      <w:lvlText w:val="(%1)"/>
      <w:lvlJc w:val="left"/>
      <w:pPr>
        <w:ind w:left="1440" w:hanging="876"/>
      </w:pPr>
      <w:rPr>
        <w:rFonts w:hint="default"/>
      </w:rPr>
    </w:lvl>
    <w:lvl w:ilvl="1" w:tplc="04090019" w:tentative="1">
      <w:start w:val="1"/>
      <w:numFmt w:val="lowerLetter"/>
      <w:lvlText w:val="%2)"/>
      <w:lvlJc w:val="left"/>
      <w:pPr>
        <w:ind w:left="1404" w:hanging="420"/>
      </w:pPr>
    </w:lvl>
    <w:lvl w:ilvl="2" w:tplc="0409001B" w:tentative="1">
      <w:start w:val="1"/>
      <w:numFmt w:val="lowerRoman"/>
      <w:lvlText w:val="%3."/>
      <w:lvlJc w:val="right"/>
      <w:pPr>
        <w:ind w:left="1824" w:hanging="420"/>
      </w:pPr>
    </w:lvl>
    <w:lvl w:ilvl="3" w:tplc="0409000F" w:tentative="1">
      <w:start w:val="1"/>
      <w:numFmt w:val="decimal"/>
      <w:lvlText w:val="%4."/>
      <w:lvlJc w:val="left"/>
      <w:pPr>
        <w:ind w:left="2244" w:hanging="420"/>
      </w:pPr>
    </w:lvl>
    <w:lvl w:ilvl="4" w:tplc="04090019" w:tentative="1">
      <w:start w:val="1"/>
      <w:numFmt w:val="lowerLetter"/>
      <w:lvlText w:val="%5)"/>
      <w:lvlJc w:val="left"/>
      <w:pPr>
        <w:ind w:left="2664" w:hanging="420"/>
      </w:pPr>
    </w:lvl>
    <w:lvl w:ilvl="5" w:tplc="0409001B" w:tentative="1">
      <w:start w:val="1"/>
      <w:numFmt w:val="lowerRoman"/>
      <w:lvlText w:val="%6."/>
      <w:lvlJc w:val="right"/>
      <w:pPr>
        <w:ind w:left="3084" w:hanging="420"/>
      </w:pPr>
    </w:lvl>
    <w:lvl w:ilvl="6" w:tplc="0409000F" w:tentative="1">
      <w:start w:val="1"/>
      <w:numFmt w:val="decimal"/>
      <w:lvlText w:val="%7."/>
      <w:lvlJc w:val="left"/>
      <w:pPr>
        <w:ind w:left="3504" w:hanging="420"/>
      </w:pPr>
    </w:lvl>
    <w:lvl w:ilvl="7" w:tplc="04090019" w:tentative="1">
      <w:start w:val="1"/>
      <w:numFmt w:val="lowerLetter"/>
      <w:lvlText w:val="%8)"/>
      <w:lvlJc w:val="left"/>
      <w:pPr>
        <w:ind w:left="3924" w:hanging="420"/>
      </w:pPr>
    </w:lvl>
    <w:lvl w:ilvl="8" w:tplc="0409001B" w:tentative="1">
      <w:start w:val="1"/>
      <w:numFmt w:val="lowerRoman"/>
      <w:lvlText w:val="%9."/>
      <w:lvlJc w:val="right"/>
      <w:pPr>
        <w:ind w:left="4344" w:hanging="420"/>
      </w:pPr>
    </w:lvl>
  </w:abstractNum>
  <w:abstractNum w:abstractNumId="1">
    <w:nsid w:val="07D65666"/>
    <w:multiLevelType w:val="hybridMultilevel"/>
    <w:tmpl w:val="ED06ADD4"/>
    <w:lvl w:ilvl="0" w:tplc="6BB21520">
      <w:start w:val="1"/>
      <w:numFmt w:val="decimal"/>
      <w:lvlText w:val="%1."/>
      <w:lvlJc w:val="left"/>
      <w:pPr>
        <w:ind w:left="1636" w:hanging="996"/>
      </w:pPr>
      <w:rPr>
        <w:rFonts w:asciiTheme="minorHAnsi" w:hAnsiTheme="minorHAnsi" w:cstheme="minorBidi" w:hint="default"/>
        <w:sz w:val="32"/>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17415CA6"/>
    <w:multiLevelType w:val="hybridMultilevel"/>
    <w:tmpl w:val="9848A83A"/>
    <w:lvl w:ilvl="0" w:tplc="CC9C005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F173E2D"/>
    <w:multiLevelType w:val="hybridMultilevel"/>
    <w:tmpl w:val="29A0468E"/>
    <w:lvl w:ilvl="0" w:tplc="C606573C">
      <w:start w:val="1"/>
      <w:numFmt w:val="decimal"/>
      <w:lvlText w:val="%1."/>
      <w:lvlJc w:val="left"/>
      <w:pPr>
        <w:ind w:left="828" w:hanging="360"/>
      </w:pPr>
      <w:rPr>
        <w:rFonts w:asciiTheme="minorHAnsi" w:hAnsiTheme="minorHAnsi" w:cstheme="minorBidi" w:hint="default"/>
        <w:b w:val="0"/>
        <w:color w:val="auto"/>
      </w:rPr>
    </w:lvl>
    <w:lvl w:ilvl="1" w:tplc="04090019" w:tentative="1">
      <w:start w:val="1"/>
      <w:numFmt w:val="lowerLetter"/>
      <w:lvlText w:val="%2)"/>
      <w:lvlJc w:val="left"/>
      <w:pPr>
        <w:ind w:left="1308" w:hanging="420"/>
      </w:pPr>
    </w:lvl>
    <w:lvl w:ilvl="2" w:tplc="0409001B" w:tentative="1">
      <w:start w:val="1"/>
      <w:numFmt w:val="lowerRoman"/>
      <w:lvlText w:val="%3."/>
      <w:lvlJc w:val="right"/>
      <w:pPr>
        <w:ind w:left="1728" w:hanging="420"/>
      </w:pPr>
    </w:lvl>
    <w:lvl w:ilvl="3" w:tplc="0409000F" w:tentative="1">
      <w:start w:val="1"/>
      <w:numFmt w:val="decimal"/>
      <w:lvlText w:val="%4."/>
      <w:lvlJc w:val="left"/>
      <w:pPr>
        <w:ind w:left="2148" w:hanging="420"/>
      </w:pPr>
    </w:lvl>
    <w:lvl w:ilvl="4" w:tplc="04090019" w:tentative="1">
      <w:start w:val="1"/>
      <w:numFmt w:val="lowerLetter"/>
      <w:lvlText w:val="%5)"/>
      <w:lvlJc w:val="left"/>
      <w:pPr>
        <w:ind w:left="2568" w:hanging="420"/>
      </w:pPr>
    </w:lvl>
    <w:lvl w:ilvl="5" w:tplc="0409001B" w:tentative="1">
      <w:start w:val="1"/>
      <w:numFmt w:val="lowerRoman"/>
      <w:lvlText w:val="%6."/>
      <w:lvlJc w:val="right"/>
      <w:pPr>
        <w:ind w:left="2988" w:hanging="420"/>
      </w:pPr>
    </w:lvl>
    <w:lvl w:ilvl="6" w:tplc="0409000F" w:tentative="1">
      <w:start w:val="1"/>
      <w:numFmt w:val="decimal"/>
      <w:lvlText w:val="%7."/>
      <w:lvlJc w:val="left"/>
      <w:pPr>
        <w:ind w:left="3408" w:hanging="420"/>
      </w:pPr>
    </w:lvl>
    <w:lvl w:ilvl="7" w:tplc="04090019" w:tentative="1">
      <w:start w:val="1"/>
      <w:numFmt w:val="lowerLetter"/>
      <w:lvlText w:val="%8)"/>
      <w:lvlJc w:val="left"/>
      <w:pPr>
        <w:ind w:left="3828" w:hanging="420"/>
      </w:pPr>
    </w:lvl>
    <w:lvl w:ilvl="8" w:tplc="0409001B" w:tentative="1">
      <w:start w:val="1"/>
      <w:numFmt w:val="lowerRoman"/>
      <w:lvlText w:val="%9."/>
      <w:lvlJc w:val="right"/>
      <w:pPr>
        <w:ind w:left="4248" w:hanging="420"/>
      </w:pPr>
    </w:lvl>
  </w:abstractNum>
  <w:abstractNum w:abstractNumId="4">
    <w:nsid w:val="35302DB9"/>
    <w:multiLevelType w:val="hybridMultilevel"/>
    <w:tmpl w:val="173E23A2"/>
    <w:lvl w:ilvl="0" w:tplc="830607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57D11D8"/>
    <w:multiLevelType w:val="hybridMultilevel"/>
    <w:tmpl w:val="BF4C5C08"/>
    <w:lvl w:ilvl="0" w:tplc="309072A0">
      <w:start w:val="1"/>
      <w:numFmt w:val="decimal"/>
      <w:lvlText w:val="%1."/>
      <w:lvlJc w:val="left"/>
      <w:pPr>
        <w:ind w:left="924" w:hanging="360"/>
      </w:pPr>
      <w:rPr>
        <w:rFonts w:hint="default"/>
      </w:rPr>
    </w:lvl>
    <w:lvl w:ilvl="1" w:tplc="04090019" w:tentative="1">
      <w:start w:val="1"/>
      <w:numFmt w:val="lowerLetter"/>
      <w:lvlText w:val="%2)"/>
      <w:lvlJc w:val="left"/>
      <w:pPr>
        <w:ind w:left="1404" w:hanging="420"/>
      </w:pPr>
    </w:lvl>
    <w:lvl w:ilvl="2" w:tplc="0409001B" w:tentative="1">
      <w:start w:val="1"/>
      <w:numFmt w:val="lowerRoman"/>
      <w:lvlText w:val="%3."/>
      <w:lvlJc w:val="right"/>
      <w:pPr>
        <w:ind w:left="1824" w:hanging="420"/>
      </w:pPr>
    </w:lvl>
    <w:lvl w:ilvl="3" w:tplc="0409000F" w:tentative="1">
      <w:start w:val="1"/>
      <w:numFmt w:val="decimal"/>
      <w:lvlText w:val="%4."/>
      <w:lvlJc w:val="left"/>
      <w:pPr>
        <w:ind w:left="2244" w:hanging="420"/>
      </w:pPr>
    </w:lvl>
    <w:lvl w:ilvl="4" w:tplc="04090019" w:tentative="1">
      <w:start w:val="1"/>
      <w:numFmt w:val="lowerLetter"/>
      <w:lvlText w:val="%5)"/>
      <w:lvlJc w:val="left"/>
      <w:pPr>
        <w:ind w:left="2664" w:hanging="420"/>
      </w:pPr>
    </w:lvl>
    <w:lvl w:ilvl="5" w:tplc="0409001B" w:tentative="1">
      <w:start w:val="1"/>
      <w:numFmt w:val="lowerRoman"/>
      <w:lvlText w:val="%6."/>
      <w:lvlJc w:val="right"/>
      <w:pPr>
        <w:ind w:left="3084" w:hanging="420"/>
      </w:pPr>
    </w:lvl>
    <w:lvl w:ilvl="6" w:tplc="0409000F" w:tentative="1">
      <w:start w:val="1"/>
      <w:numFmt w:val="decimal"/>
      <w:lvlText w:val="%7."/>
      <w:lvlJc w:val="left"/>
      <w:pPr>
        <w:ind w:left="3504" w:hanging="420"/>
      </w:pPr>
    </w:lvl>
    <w:lvl w:ilvl="7" w:tplc="04090019" w:tentative="1">
      <w:start w:val="1"/>
      <w:numFmt w:val="lowerLetter"/>
      <w:lvlText w:val="%8)"/>
      <w:lvlJc w:val="left"/>
      <w:pPr>
        <w:ind w:left="3924" w:hanging="420"/>
      </w:pPr>
    </w:lvl>
    <w:lvl w:ilvl="8" w:tplc="0409001B" w:tentative="1">
      <w:start w:val="1"/>
      <w:numFmt w:val="lowerRoman"/>
      <w:lvlText w:val="%9."/>
      <w:lvlJc w:val="right"/>
      <w:pPr>
        <w:ind w:left="4344" w:hanging="420"/>
      </w:pPr>
    </w:lvl>
  </w:abstractNum>
  <w:abstractNum w:abstractNumId="6">
    <w:nsid w:val="674C0EA1"/>
    <w:multiLevelType w:val="hybridMultilevel"/>
    <w:tmpl w:val="9262584C"/>
    <w:lvl w:ilvl="0" w:tplc="8E8AEB1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E2E3C49"/>
    <w:multiLevelType w:val="hybridMultilevel"/>
    <w:tmpl w:val="6840F680"/>
    <w:lvl w:ilvl="0" w:tplc="C9DECC04">
      <w:start w:val="1"/>
      <w:numFmt w:val="decimal"/>
      <w:lvlText w:val="%1."/>
      <w:lvlJc w:val="left"/>
      <w:pPr>
        <w:ind w:left="1340" w:hanging="78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6"/>
  </w:num>
  <w:num w:numId="2">
    <w:abstractNumId w:val="2"/>
  </w:num>
  <w:num w:numId="3">
    <w:abstractNumId w:val="1"/>
  </w:num>
  <w:num w:numId="4">
    <w:abstractNumId w:val="7"/>
  </w:num>
  <w:num w:numId="5">
    <w:abstractNumId w:val="4"/>
  </w:num>
  <w:num w:numId="6">
    <w:abstractNumId w:val="5"/>
  </w:num>
  <w:num w:numId="7">
    <w:abstractNumId w:val="3"/>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90B19"/>
    <w:rsid w:val="000262EB"/>
    <w:rsid w:val="00033AEA"/>
    <w:rsid w:val="00034960"/>
    <w:rsid w:val="0003548F"/>
    <w:rsid w:val="000673D7"/>
    <w:rsid w:val="00096603"/>
    <w:rsid w:val="000B3160"/>
    <w:rsid w:val="000C678C"/>
    <w:rsid w:val="000F1CD1"/>
    <w:rsid w:val="000F331F"/>
    <w:rsid w:val="0010657C"/>
    <w:rsid w:val="00110EB4"/>
    <w:rsid w:val="001221E4"/>
    <w:rsid w:val="00152203"/>
    <w:rsid w:val="001962EF"/>
    <w:rsid w:val="001A5C8F"/>
    <w:rsid w:val="001A5F7D"/>
    <w:rsid w:val="001B6951"/>
    <w:rsid w:val="001E03EF"/>
    <w:rsid w:val="001E1D38"/>
    <w:rsid w:val="001E6242"/>
    <w:rsid w:val="00242DA2"/>
    <w:rsid w:val="00255CF8"/>
    <w:rsid w:val="0027413D"/>
    <w:rsid w:val="00282E1B"/>
    <w:rsid w:val="00283676"/>
    <w:rsid w:val="00297E11"/>
    <w:rsid w:val="002A6F28"/>
    <w:rsid w:val="002B1D5D"/>
    <w:rsid w:val="002D5E3E"/>
    <w:rsid w:val="003001C4"/>
    <w:rsid w:val="00313464"/>
    <w:rsid w:val="003340B3"/>
    <w:rsid w:val="00350339"/>
    <w:rsid w:val="00382F29"/>
    <w:rsid w:val="00385634"/>
    <w:rsid w:val="003865F8"/>
    <w:rsid w:val="003900EF"/>
    <w:rsid w:val="003948A7"/>
    <w:rsid w:val="003B71B0"/>
    <w:rsid w:val="003D765C"/>
    <w:rsid w:val="003F67DF"/>
    <w:rsid w:val="004210BD"/>
    <w:rsid w:val="00461BFC"/>
    <w:rsid w:val="0047785A"/>
    <w:rsid w:val="004B2125"/>
    <w:rsid w:val="004C0B1A"/>
    <w:rsid w:val="004C0F92"/>
    <w:rsid w:val="004C6D72"/>
    <w:rsid w:val="00504756"/>
    <w:rsid w:val="00511EAD"/>
    <w:rsid w:val="0053657F"/>
    <w:rsid w:val="00547E86"/>
    <w:rsid w:val="005A3EA6"/>
    <w:rsid w:val="005B32A0"/>
    <w:rsid w:val="005D2DB8"/>
    <w:rsid w:val="005F64A7"/>
    <w:rsid w:val="006039F6"/>
    <w:rsid w:val="006205EA"/>
    <w:rsid w:val="00621A54"/>
    <w:rsid w:val="00663B47"/>
    <w:rsid w:val="00674AB8"/>
    <w:rsid w:val="0068616A"/>
    <w:rsid w:val="00687518"/>
    <w:rsid w:val="006A0A02"/>
    <w:rsid w:val="006B0890"/>
    <w:rsid w:val="006B4A0A"/>
    <w:rsid w:val="006F5296"/>
    <w:rsid w:val="007121B7"/>
    <w:rsid w:val="00720777"/>
    <w:rsid w:val="00735AA1"/>
    <w:rsid w:val="007363F8"/>
    <w:rsid w:val="00770CBE"/>
    <w:rsid w:val="00790E5A"/>
    <w:rsid w:val="007A35FA"/>
    <w:rsid w:val="007A5653"/>
    <w:rsid w:val="007D0560"/>
    <w:rsid w:val="007D1B4C"/>
    <w:rsid w:val="007E0120"/>
    <w:rsid w:val="00825666"/>
    <w:rsid w:val="00833A8E"/>
    <w:rsid w:val="00843854"/>
    <w:rsid w:val="008546F3"/>
    <w:rsid w:val="00856C14"/>
    <w:rsid w:val="00857CC8"/>
    <w:rsid w:val="00874A2D"/>
    <w:rsid w:val="00890B19"/>
    <w:rsid w:val="008B6868"/>
    <w:rsid w:val="008D1309"/>
    <w:rsid w:val="008E2B13"/>
    <w:rsid w:val="00906DCD"/>
    <w:rsid w:val="00926DE3"/>
    <w:rsid w:val="00931A84"/>
    <w:rsid w:val="00947156"/>
    <w:rsid w:val="00947DB7"/>
    <w:rsid w:val="00965AF0"/>
    <w:rsid w:val="009848BE"/>
    <w:rsid w:val="00985360"/>
    <w:rsid w:val="00994928"/>
    <w:rsid w:val="009A0749"/>
    <w:rsid w:val="009A409D"/>
    <w:rsid w:val="009A6D80"/>
    <w:rsid w:val="009B31C0"/>
    <w:rsid w:val="009B3D30"/>
    <w:rsid w:val="00A32701"/>
    <w:rsid w:val="00A40008"/>
    <w:rsid w:val="00A4110E"/>
    <w:rsid w:val="00A46E2C"/>
    <w:rsid w:val="00A5464B"/>
    <w:rsid w:val="00A73590"/>
    <w:rsid w:val="00A76C65"/>
    <w:rsid w:val="00AA150D"/>
    <w:rsid w:val="00AB503B"/>
    <w:rsid w:val="00AC04F4"/>
    <w:rsid w:val="00AD19DD"/>
    <w:rsid w:val="00B26E90"/>
    <w:rsid w:val="00B3197C"/>
    <w:rsid w:val="00B82C83"/>
    <w:rsid w:val="00B95906"/>
    <w:rsid w:val="00BA2EDD"/>
    <w:rsid w:val="00BA687E"/>
    <w:rsid w:val="00BB6043"/>
    <w:rsid w:val="00BE6680"/>
    <w:rsid w:val="00BF4A2F"/>
    <w:rsid w:val="00C22B60"/>
    <w:rsid w:val="00C4086B"/>
    <w:rsid w:val="00C60A6E"/>
    <w:rsid w:val="00CC0F49"/>
    <w:rsid w:val="00CE15AD"/>
    <w:rsid w:val="00CE79EA"/>
    <w:rsid w:val="00CF6A61"/>
    <w:rsid w:val="00D60AF0"/>
    <w:rsid w:val="00D63468"/>
    <w:rsid w:val="00D7558D"/>
    <w:rsid w:val="00D7629B"/>
    <w:rsid w:val="00DA01CA"/>
    <w:rsid w:val="00DA44C0"/>
    <w:rsid w:val="00DC1FE6"/>
    <w:rsid w:val="00DD2D8E"/>
    <w:rsid w:val="00DD45D9"/>
    <w:rsid w:val="00DD5DEA"/>
    <w:rsid w:val="00DE0050"/>
    <w:rsid w:val="00DE3CFB"/>
    <w:rsid w:val="00DF2DBF"/>
    <w:rsid w:val="00DF6E1D"/>
    <w:rsid w:val="00E02DFF"/>
    <w:rsid w:val="00E06E43"/>
    <w:rsid w:val="00E2150C"/>
    <w:rsid w:val="00E25879"/>
    <w:rsid w:val="00E425E6"/>
    <w:rsid w:val="00E45148"/>
    <w:rsid w:val="00E67D3E"/>
    <w:rsid w:val="00E67D83"/>
    <w:rsid w:val="00E77FB7"/>
    <w:rsid w:val="00E91A2B"/>
    <w:rsid w:val="00EB6B50"/>
    <w:rsid w:val="00EC354C"/>
    <w:rsid w:val="00EC60DD"/>
    <w:rsid w:val="00ED5032"/>
    <w:rsid w:val="00F00122"/>
    <w:rsid w:val="00F02E0D"/>
    <w:rsid w:val="00F141A6"/>
    <w:rsid w:val="00F20C8C"/>
    <w:rsid w:val="00F23607"/>
    <w:rsid w:val="00F2662A"/>
    <w:rsid w:val="00F2709E"/>
    <w:rsid w:val="00F44934"/>
    <w:rsid w:val="00F67E1D"/>
    <w:rsid w:val="00F72DF6"/>
    <w:rsid w:val="00FB1B4A"/>
    <w:rsid w:val="00FB38C7"/>
    <w:rsid w:val="00FC1E6F"/>
    <w:rsid w:val="00FE62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5122"/>
    <o:shapelayout v:ext="edit">
      <o:idmap v:ext="edit" data="1"/>
      <o:rules v:ext="edit">
        <o:r id="V:Rule1" type="connector" idref="#直接箭头连接符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1A54"/>
    <w:pPr>
      <w:widowControl w:val="0"/>
      <w:jc w:val="both"/>
    </w:pPr>
  </w:style>
  <w:style w:type="paragraph" w:styleId="2">
    <w:name w:val="heading 2"/>
    <w:basedOn w:val="a"/>
    <w:next w:val="a"/>
    <w:link w:val="2Char"/>
    <w:qFormat/>
    <w:rsid w:val="008B6868"/>
    <w:pPr>
      <w:keepNext/>
      <w:keepLines/>
      <w:spacing w:line="360" w:lineRule="auto"/>
      <w:outlineLvl w:val="1"/>
    </w:pPr>
    <w:rPr>
      <w:rFonts w:ascii="Arial" w:eastAsia="宋体" w:hAnsi="Arial" w:cs="Times New Roman"/>
      <w:b/>
      <w:bCs/>
      <w:sz w:val="24"/>
      <w:szCs w:val="32"/>
    </w:rPr>
  </w:style>
  <w:style w:type="paragraph" w:styleId="3">
    <w:name w:val="heading 3"/>
    <w:basedOn w:val="a"/>
    <w:next w:val="a"/>
    <w:link w:val="3Char"/>
    <w:uiPriority w:val="9"/>
    <w:semiHidden/>
    <w:unhideWhenUsed/>
    <w:qFormat/>
    <w:rsid w:val="00D7629B"/>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D7629B"/>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90B19"/>
    <w:rPr>
      <w:sz w:val="18"/>
      <w:szCs w:val="18"/>
    </w:rPr>
  </w:style>
  <w:style w:type="character" w:customStyle="1" w:styleId="Char">
    <w:name w:val="批注框文本 Char"/>
    <w:basedOn w:val="a0"/>
    <w:link w:val="a3"/>
    <w:uiPriority w:val="99"/>
    <w:semiHidden/>
    <w:rsid w:val="00890B19"/>
    <w:rPr>
      <w:sz w:val="18"/>
      <w:szCs w:val="18"/>
    </w:rPr>
  </w:style>
  <w:style w:type="paragraph" w:styleId="a4">
    <w:name w:val="header"/>
    <w:basedOn w:val="a"/>
    <w:link w:val="Char0"/>
    <w:uiPriority w:val="99"/>
    <w:unhideWhenUsed/>
    <w:rsid w:val="00E91A2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E91A2B"/>
    <w:rPr>
      <w:sz w:val="18"/>
      <w:szCs w:val="18"/>
    </w:rPr>
  </w:style>
  <w:style w:type="paragraph" w:styleId="a5">
    <w:name w:val="footer"/>
    <w:basedOn w:val="a"/>
    <w:link w:val="Char1"/>
    <w:uiPriority w:val="99"/>
    <w:unhideWhenUsed/>
    <w:rsid w:val="00E91A2B"/>
    <w:pPr>
      <w:tabs>
        <w:tab w:val="center" w:pos="4153"/>
        <w:tab w:val="right" w:pos="8306"/>
      </w:tabs>
      <w:snapToGrid w:val="0"/>
      <w:jc w:val="left"/>
    </w:pPr>
    <w:rPr>
      <w:sz w:val="18"/>
      <w:szCs w:val="18"/>
    </w:rPr>
  </w:style>
  <w:style w:type="character" w:customStyle="1" w:styleId="Char1">
    <w:name w:val="页脚 Char"/>
    <w:basedOn w:val="a0"/>
    <w:link w:val="a5"/>
    <w:uiPriority w:val="99"/>
    <w:rsid w:val="00E91A2B"/>
    <w:rPr>
      <w:sz w:val="18"/>
      <w:szCs w:val="18"/>
    </w:rPr>
  </w:style>
  <w:style w:type="paragraph" w:styleId="a6">
    <w:name w:val="List Paragraph"/>
    <w:basedOn w:val="a"/>
    <w:uiPriority w:val="34"/>
    <w:qFormat/>
    <w:rsid w:val="00F00122"/>
    <w:pPr>
      <w:ind w:firstLineChars="200" w:firstLine="420"/>
    </w:pPr>
  </w:style>
  <w:style w:type="paragraph" w:customStyle="1" w:styleId="20">
    <w:name w:val="样式 首行缩进:  2 字符"/>
    <w:basedOn w:val="a"/>
    <w:link w:val="2Char0"/>
    <w:rsid w:val="009B3D30"/>
    <w:pPr>
      <w:spacing w:line="360" w:lineRule="auto"/>
      <w:ind w:firstLineChars="200" w:firstLine="480"/>
    </w:pPr>
    <w:rPr>
      <w:rFonts w:ascii="Arial" w:eastAsia="宋体" w:hAnsi="Arial" w:cs="宋体"/>
      <w:sz w:val="24"/>
      <w:szCs w:val="20"/>
    </w:rPr>
  </w:style>
  <w:style w:type="character" w:customStyle="1" w:styleId="2Char0">
    <w:name w:val="样式 首行缩进:  2 字符 Char"/>
    <w:basedOn w:val="a0"/>
    <w:link w:val="20"/>
    <w:rsid w:val="009B3D30"/>
    <w:rPr>
      <w:rFonts w:ascii="Arial" w:eastAsia="宋体" w:hAnsi="Arial" w:cs="宋体"/>
      <w:sz w:val="24"/>
      <w:szCs w:val="20"/>
    </w:rPr>
  </w:style>
  <w:style w:type="table" w:styleId="a7">
    <w:name w:val="Table Grid"/>
    <w:basedOn w:val="a1"/>
    <w:rsid w:val="00F141A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Body Text Indent 3"/>
    <w:basedOn w:val="a"/>
    <w:link w:val="3Char0"/>
    <w:rsid w:val="00E77FB7"/>
    <w:pPr>
      <w:ind w:firstLineChars="200" w:firstLine="560"/>
    </w:pPr>
    <w:rPr>
      <w:rFonts w:ascii="Times New Roman" w:eastAsia="宋体" w:hAnsi="Times New Roman" w:cs="Times New Roman"/>
      <w:sz w:val="28"/>
      <w:szCs w:val="24"/>
    </w:rPr>
  </w:style>
  <w:style w:type="character" w:customStyle="1" w:styleId="3Char0">
    <w:name w:val="正文文本缩进 3 Char"/>
    <w:basedOn w:val="a0"/>
    <w:link w:val="30"/>
    <w:rsid w:val="00E77FB7"/>
    <w:rPr>
      <w:rFonts w:ascii="Times New Roman" w:eastAsia="宋体" w:hAnsi="Times New Roman" w:cs="Times New Roman"/>
      <w:sz w:val="28"/>
      <w:szCs w:val="24"/>
    </w:rPr>
  </w:style>
  <w:style w:type="paragraph" w:styleId="a8">
    <w:name w:val="Normal Indent"/>
    <w:basedOn w:val="a"/>
    <w:rsid w:val="006039F6"/>
    <w:pPr>
      <w:ind w:firstLine="420"/>
    </w:pPr>
    <w:rPr>
      <w:rFonts w:ascii="Times New Roman" w:eastAsia="宋体" w:hAnsi="Times New Roman" w:cs="Times New Roman"/>
      <w:szCs w:val="20"/>
    </w:rPr>
  </w:style>
  <w:style w:type="character" w:customStyle="1" w:styleId="2Char">
    <w:name w:val="标题 2 Char"/>
    <w:basedOn w:val="a0"/>
    <w:link w:val="2"/>
    <w:rsid w:val="008B6868"/>
    <w:rPr>
      <w:rFonts w:ascii="Arial" w:eastAsia="宋体" w:hAnsi="Arial" w:cs="Times New Roman"/>
      <w:b/>
      <w:bCs/>
      <w:sz w:val="24"/>
      <w:szCs w:val="32"/>
    </w:rPr>
  </w:style>
  <w:style w:type="paragraph" w:customStyle="1" w:styleId="15">
    <w:name w:val="样式 行距: 1.5 倍行距"/>
    <w:basedOn w:val="a"/>
    <w:link w:val="15Char"/>
    <w:rsid w:val="00152203"/>
    <w:pPr>
      <w:spacing w:line="360" w:lineRule="auto"/>
      <w:ind w:firstLineChars="200" w:firstLine="480"/>
    </w:pPr>
    <w:rPr>
      <w:rFonts w:ascii="Arial" w:eastAsia="宋体" w:hAnsi="Arial" w:cs="宋体"/>
      <w:sz w:val="24"/>
      <w:szCs w:val="20"/>
    </w:rPr>
  </w:style>
  <w:style w:type="character" w:customStyle="1" w:styleId="15Char">
    <w:name w:val="样式 行距: 1.5 倍行距 Char"/>
    <w:basedOn w:val="a0"/>
    <w:link w:val="15"/>
    <w:rsid w:val="00152203"/>
    <w:rPr>
      <w:rFonts w:ascii="Arial" w:eastAsia="宋体" w:hAnsi="Arial" w:cs="宋体"/>
      <w:sz w:val="24"/>
      <w:szCs w:val="20"/>
    </w:rPr>
  </w:style>
  <w:style w:type="character" w:customStyle="1" w:styleId="3Char">
    <w:name w:val="标题 3 Char"/>
    <w:basedOn w:val="a0"/>
    <w:link w:val="3"/>
    <w:uiPriority w:val="9"/>
    <w:semiHidden/>
    <w:rsid w:val="00D7629B"/>
    <w:rPr>
      <w:b/>
      <w:bCs/>
      <w:sz w:val="32"/>
      <w:szCs w:val="32"/>
    </w:rPr>
  </w:style>
  <w:style w:type="character" w:customStyle="1" w:styleId="4Char">
    <w:name w:val="标题 4 Char"/>
    <w:basedOn w:val="a0"/>
    <w:link w:val="4"/>
    <w:uiPriority w:val="9"/>
    <w:semiHidden/>
    <w:rsid w:val="00D7629B"/>
    <w:rPr>
      <w:rFonts w:asciiTheme="majorHAnsi" w:eastAsiaTheme="majorEastAsia" w:hAnsiTheme="majorHAnsi" w:cstheme="majorBidi"/>
      <w:b/>
      <w:bCs/>
      <w:sz w:val="28"/>
      <w:szCs w:val="28"/>
    </w:rPr>
  </w:style>
  <w:style w:type="paragraph" w:styleId="a9">
    <w:name w:val="Document Map"/>
    <w:basedOn w:val="a"/>
    <w:link w:val="Char2"/>
    <w:uiPriority w:val="99"/>
    <w:semiHidden/>
    <w:unhideWhenUsed/>
    <w:rsid w:val="009848BE"/>
    <w:rPr>
      <w:rFonts w:ascii="宋体" w:eastAsia="宋体"/>
      <w:sz w:val="18"/>
      <w:szCs w:val="18"/>
    </w:rPr>
  </w:style>
  <w:style w:type="character" w:customStyle="1" w:styleId="Char2">
    <w:name w:val="文档结构图 Char"/>
    <w:basedOn w:val="a0"/>
    <w:link w:val="a9"/>
    <w:uiPriority w:val="99"/>
    <w:semiHidden/>
    <w:rsid w:val="009848BE"/>
    <w:rPr>
      <w:rFonts w:ascii="宋体" w:eastAsia="宋体"/>
      <w:sz w:val="18"/>
      <w:szCs w:val="18"/>
    </w:rPr>
  </w:style>
  <w:style w:type="paragraph" w:styleId="aa">
    <w:name w:val="Plain Text"/>
    <w:basedOn w:val="a"/>
    <w:link w:val="Char3"/>
    <w:rsid w:val="00CF6A61"/>
    <w:rPr>
      <w:rFonts w:ascii="宋体" w:eastAsia="宋体" w:hAnsi="Courier New" w:cs="Times New Roman"/>
      <w:szCs w:val="20"/>
    </w:rPr>
  </w:style>
  <w:style w:type="character" w:customStyle="1" w:styleId="Char3">
    <w:name w:val="纯文本 Char"/>
    <w:basedOn w:val="a0"/>
    <w:link w:val="aa"/>
    <w:rsid w:val="00CF6A61"/>
    <w:rPr>
      <w:rFonts w:ascii="宋体" w:eastAsia="宋体" w:hAnsi="Courier New" w:cs="Times New Roman"/>
      <w:szCs w:val="20"/>
    </w:rPr>
  </w:style>
</w:styles>
</file>

<file path=word/webSettings.xml><?xml version="1.0" encoding="utf-8"?>
<w:webSettings xmlns:r="http://schemas.openxmlformats.org/officeDocument/2006/relationships" xmlns:w="http://schemas.openxmlformats.org/wordprocessingml/2006/main">
  <w:divs>
    <w:div w:id="1121722934">
      <w:bodyDiv w:val="1"/>
      <w:marLeft w:val="0"/>
      <w:marRight w:val="0"/>
      <w:marTop w:val="0"/>
      <w:marBottom w:val="0"/>
      <w:divBdr>
        <w:top w:val="none" w:sz="0" w:space="0" w:color="auto"/>
        <w:left w:val="none" w:sz="0" w:space="0" w:color="auto"/>
        <w:bottom w:val="none" w:sz="0" w:space="0" w:color="auto"/>
        <w:right w:val="none" w:sz="0" w:space="0" w:color="auto"/>
      </w:divBdr>
    </w:div>
    <w:div w:id="1663268121">
      <w:bodyDiv w:val="1"/>
      <w:marLeft w:val="0"/>
      <w:marRight w:val="0"/>
      <w:marTop w:val="0"/>
      <w:marBottom w:val="0"/>
      <w:divBdr>
        <w:top w:val="none" w:sz="0" w:space="0" w:color="auto"/>
        <w:left w:val="none" w:sz="0" w:space="0" w:color="auto"/>
        <w:bottom w:val="none" w:sz="0" w:space="0" w:color="auto"/>
        <w:right w:val="none" w:sz="0" w:space="0" w:color="auto"/>
      </w:divBdr>
    </w:div>
    <w:div w:id="2092313001">
      <w:bodyDiv w:val="1"/>
      <w:marLeft w:val="0"/>
      <w:marRight w:val="0"/>
      <w:marTop w:val="0"/>
      <w:marBottom w:val="0"/>
      <w:divBdr>
        <w:top w:val="none" w:sz="0" w:space="0" w:color="auto"/>
        <w:left w:val="none" w:sz="0" w:space="0" w:color="auto"/>
        <w:bottom w:val="none" w:sz="0" w:space="0" w:color="auto"/>
        <w:right w:val="none" w:sz="0" w:space="0" w:color="auto"/>
      </w:divBdr>
      <w:divsChild>
        <w:div w:id="1718020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00720-AC7A-40AE-B5AA-FC2B92CB8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56</Pages>
  <Words>3723</Words>
  <Characters>21223</Characters>
  <Application>Microsoft Office Word</Application>
  <DocSecurity>0</DocSecurity>
  <Lines>176</Lines>
  <Paragraphs>49</Paragraphs>
  <ScaleCrop>false</ScaleCrop>
  <Company/>
  <LinksUpToDate>false</LinksUpToDate>
  <CharactersWithSpaces>24897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yzx</cp:lastModifiedBy>
  <cp:revision>106</cp:revision>
  <dcterms:created xsi:type="dcterms:W3CDTF">2018-11-23T04:21:00Z</dcterms:created>
  <dcterms:modified xsi:type="dcterms:W3CDTF">2018-11-25T04:10:00Z</dcterms:modified>
</cp:coreProperties>
</file>