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383D87" w14:textId="0FEAA7E7" w:rsidR="00C80F6E" w:rsidRDefault="00E60F52">
      <w:pPr>
        <w:jc w:val="center"/>
        <w:rPr>
          <w:rFonts w:ascii="黑体" w:eastAsia="黑体" w:hAnsi="黑体" w:cs="仿宋_GB2312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6"/>
          <w:szCs w:val="32"/>
        </w:rPr>
        <w:t>设计任务书</w:t>
      </w:r>
    </w:p>
    <w:p w14:paraId="219D5C15" w14:textId="77777777" w:rsidR="00C80F6E" w:rsidRDefault="00E60F52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一、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课题设计题目</w:t>
      </w:r>
    </w:p>
    <w:p w14:paraId="2CE244CE" w14:textId="77777777" w:rsidR="00297D14" w:rsidRDefault="00A96D05">
      <w:pPr>
        <w:rPr>
          <w:rFonts w:ascii="Times New Roman" w:eastAsia="仿宋_GB2312" w:hAnsi="Times New Roman" w:cs="Times New Roman"/>
          <w:sz w:val="28"/>
          <w:szCs w:val="28"/>
        </w:rPr>
      </w:pPr>
      <w:r w:rsidRPr="00A96D05">
        <w:rPr>
          <w:rFonts w:ascii="Times New Roman" w:eastAsia="仿宋_GB2312" w:hAnsi="Times New Roman" w:cs="Times New Roman" w:hint="eastAsia"/>
          <w:sz w:val="28"/>
          <w:szCs w:val="28"/>
        </w:rPr>
        <w:t>基于</w:t>
      </w:r>
      <w:r w:rsidRPr="00A96D05">
        <w:rPr>
          <w:rFonts w:ascii="Times New Roman" w:eastAsia="仿宋_GB2312" w:hAnsi="Times New Roman" w:cs="Times New Roman" w:hint="eastAsia"/>
          <w:sz w:val="28"/>
          <w:szCs w:val="28"/>
        </w:rPr>
        <w:t>Bardenpho</w:t>
      </w:r>
      <w:r w:rsidRPr="00A96D05">
        <w:rPr>
          <w:rFonts w:ascii="Times New Roman" w:eastAsia="仿宋_GB2312" w:hAnsi="Times New Roman" w:cs="Times New Roman" w:hint="eastAsia"/>
          <w:sz w:val="28"/>
          <w:szCs w:val="28"/>
        </w:rPr>
        <w:t>工艺的某园区工业废水设计</w:t>
      </w:r>
    </w:p>
    <w:p w14:paraId="7F766EFF" w14:textId="77777777" w:rsidR="00C80F6E" w:rsidRDefault="00E60F52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二、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毕业设计任务</w:t>
      </w:r>
    </w:p>
    <w:p w14:paraId="7D8D1682" w14:textId="77777777" w:rsidR="00A96D05" w:rsidRPr="00E33997" w:rsidRDefault="00E60F52" w:rsidP="00A96D0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 w:hint="eastAsia"/>
          <w:sz w:val="22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="00A96D05">
        <w:rPr>
          <w:rFonts w:ascii="宋体" w:eastAsia="宋体" w:hAnsi="宋体" w:cs="Times New Roman" w:hint="eastAsia"/>
          <w:sz w:val="24"/>
          <w:szCs w:val="28"/>
        </w:rPr>
        <w:t>南方某工业</w:t>
      </w:r>
      <w:r w:rsidR="00A96D05">
        <w:rPr>
          <w:rFonts w:ascii="宋体" w:eastAsia="宋体" w:hAnsi="宋体" w:cs="Times New Roman"/>
          <w:sz w:val="24"/>
          <w:szCs w:val="28"/>
        </w:rPr>
        <w:t>园区</w:t>
      </w:r>
      <w:r w:rsidR="00A96D05">
        <w:rPr>
          <w:rFonts w:ascii="宋体" w:eastAsia="宋体" w:hAnsi="宋体" w:cs="Times New Roman" w:hint="eastAsia"/>
          <w:sz w:val="24"/>
          <w:szCs w:val="28"/>
        </w:rPr>
        <w:t>主要</w:t>
      </w:r>
      <w:r w:rsidR="00A96D05">
        <w:rPr>
          <w:rFonts w:ascii="宋体" w:eastAsia="宋体" w:hAnsi="宋体" w:cs="Times New Roman"/>
          <w:sz w:val="24"/>
          <w:szCs w:val="28"/>
        </w:rPr>
        <w:t>接收</w:t>
      </w:r>
      <w:r w:rsidR="00A96D05">
        <w:rPr>
          <w:rFonts w:ascii="宋体" w:eastAsia="宋体" w:hAnsi="宋体" w:cs="Times New Roman" w:hint="eastAsia"/>
          <w:sz w:val="24"/>
          <w:szCs w:val="28"/>
        </w:rPr>
        <w:t>园区</w:t>
      </w:r>
      <w:r w:rsidR="00A96D05">
        <w:rPr>
          <w:rFonts w:ascii="宋体" w:eastAsia="宋体" w:hAnsi="宋体" w:cs="Times New Roman"/>
          <w:sz w:val="24"/>
          <w:szCs w:val="28"/>
        </w:rPr>
        <w:t>内</w:t>
      </w:r>
      <w:r w:rsidR="00A96D05">
        <w:rPr>
          <w:rFonts w:ascii="宋体" w:eastAsia="宋体" w:hAnsi="宋体" w:cs="Times New Roman" w:hint="eastAsia"/>
          <w:sz w:val="24"/>
          <w:szCs w:val="28"/>
        </w:rPr>
        <w:t>工业</w:t>
      </w:r>
      <w:r w:rsidR="00A96D05">
        <w:rPr>
          <w:rFonts w:ascii="宋体" w:eastAsia="宋体" w:hAnsi="宋体" w:cs="Times New Roman"/>
          <w:sz w:val="24"/>
          <w:szCs w:val="28"/>
        </w:rPr>
        <w:t>废水和生活污水，</w:t>
      </w:r>
      <w:r w:rsidR="00A96D05">
        <w:rPr>
          <w:rFonts w:ascii="宋体" w:eastAsia="宋体" w:hAnsi="宋体" w:cs="Times New Roman" w:hint="eastAsia"/>
          <w:sz w:val="24"/>
          <w:szCs w:val="28"/>
        </w:rPr>
        <w:t>包括化工、制药、食品加工等行业，现在</w:t>
      </w:r>
      <w:r w:rsidR="00A96D05">
        <w:rPr>
          <w:rFonts w:ascii="宋体" w:eastAsia="宋体" w:hAnsi="宋体" w:cs="Times New Roman"/>
          <w:sz w:val="24"/>
          <w:szCs w:val="28"/>
        </w:rPr>
        <w:t>拟</w:t>
      </w:r>
      <w:r w:rsidR="00A96D05">
        <w:rPr>
          <w:rFonts w:ascii="宋体" w:eastAsia="宋体" w:hAnsi="宋体" w:cs="Times New Roman" w:hint="eastAsia"/>
          <w:sz w:val="24"/>
          <w:szCs w:val="28"/>
        </w:rPr>
        <w:t>设计</w:t>
      </w:r>
      <w:r w:rsidR="00A96D05">
        <w:rPr>
          <w:rFonts w:ascii="宋体" w:eastAsia="宋体" w:hAnsi="宋体" w:cs="Times New Roman"/>
          <w:sz w:val="24"/>
          <w:szCs w:val="28"/>
        </w:rPr>
        <w:t>规模为</w:t>
      </w:r>
      <w:r w:rsidR="00A96D05">
        <w:rPr>
          <w:rFonts w:ascii="宋体" w:eastAsia="宋体" w:hAnsi="宋体" w:cs="Times New Roman" w:hint="eastAsia"/>
          <w:sz w:val="24"/>
          <w:szCs w:val="28"/>
        </w:rPr>
        <w:t>15000</w:t>
      </w:r>
      <w:r w:rsidR="00A96D05">
        <w:rPr>
          <w:rFonts w:ascii="宋体" w:eastAsia="宋体" w:hAnsi="宋体" w:cs="Times New Roman"/>
          <w:sz w:val="24"/>
          <w:szCs w:val="28"/>
        </w:rPr>
        <w:t xml:space="preserve"> m</w:t>
      </w:r>
      <w:r w:rsidR="00A96D05" w:rsidRPr="00A96D05">
        <w:rPr>
          <w:rFonts w:ascii="宋体" w:eastAsia="宋体" w:hAnsi="宋体" w:cs="Times New Roman"/>
          <w:sz w:val="24"/>
          <w:szCs w:val="28"/>
          <w:vertAlign w:val="superscript"/>
        </w:rPr>
        <w:t>3</w:t>
      </w:r>
      <w:r w:rsidR="00A96D05">
        <w:rPr>
          <w:rFonts w:ascii="宋体" w:eastAsia="宋体" w:hAnsi="宋体" w:cs="Times New Roman"/>
          <w:sz w:val="24"/>
          <w:szCs w:val="28"/>
        </w:rPr>
        <w:t>/d,</w:t>
      </w:r>
      <w:r w:rsidR="00A96D05">
        <w:rPr>
          <w:rFonts w:ascii="宋体" w:eastAsia="宋体" w:hAnsi="宋体" w:cs="Times New Roman" w:hint="eastAsia"/>
          <w:sz w:val="24"/>
          <w:szCs w:val="28"/>
        </w:rPr>
        <w:t>出水</w:t>
      </w:r>
      <w:r w:rsidR="00A96D05">
        <w:rPr>
          <w:rFonts w:ascii="宋体" w:eastAsia="宋体" w:hAnsi="宋体" w:cs="Times New Roman"/>
          <w:sz w:val="24"/>
          <w:szCs w:val="28"/>
        </w:rPr>
        <w:t>达到纳管标准。</w:t>
      </w:r>
      <w:r w:rsidR="00A96D05" w:rsidRPr="00E33997">
        <w:rPr>
          <w:rFonts w:ascii="宋体" w:eastAsia="宋体" w:hAnsi="宋体" w:cs="Times New Roman" w:hint="eastAsia"/>
          <w:kern w:val="0"/>
          <w:sz w:val="24"/>
        </w:rPr>
        <w:t>设计</w:t>
      </w:r>
      <w:r w:rsidR="00A96D05" w:rsidRPr="00E33997">
        <w:rPr>
          <w:rFonts w:ascii="宋体" w:eastAsia="宋体" w:hAnsi="宋体" w:cs="Times New Roman"/>
          <w:kern w:val="0"/>
          <w:sz w:val="24"/>
        </w:rPr>
        <w:t>成果</w:t>
      </w:r>
      <w:r w:rsidR="00A96D05" w:rsidRPr="00E33997">
        <w:rPr>
          <w:rFonts w:ascii="宋体" w:eastAsia="宋体" w:hAnsi="宋体" w:cs="Times New Roman"/>
          <w:sz w:val="24"/>
        </w:rPr>
        <w:t>包括构筑物设计（含主要构筑物的图纸设计）和污水处理厂平面布置及高程布置。</w:t>
      </w:r>
    </w:p>
    <w:p w14:paraId="28A56C65" w14:textId="77777777" w:rsidR="00C80F6E" w:rsidRDefault="00E60F52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三、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基础资料</w:t>
      </w:r>
    </w:p>
    <w:p w14:paraId="6D3C1935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、设计所需的基础资料如下：</w:t>
      </w:r>
    </w:p>
    <w:p w14:paraId="35A00123" w14:textId="77777777" w:rsidR="00C80F6E" w:rsidRDefault="00E60F5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）项目概况</w:t>
      </w:r>
    </w:p>
    <w:p w14:paraId="5658715B" w14:textId="77777777" w:rsidR="00C80F6E" w:rsidRDefault="00A96D05" w:rsidP="00C1572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96D05">
        <w:rPr>
          <w:rFonts w:ascii="宋体" w:eastAsia="宋体" w:hAnsi="宋体" w:cs="Times New Roman" w:hint="eastAsia"/>
          <w:kern w:val="0"/>
          <w:sz w:val="24"/>
        </w:rPr>
        <w:t>某园区作为地方经济发展的重点区域，聚集了众多工业企业。随着企业数量的增加，工业废水排放问题日益凸显。为了减轻对环境的影响，实现园区可持续发展，需要对工业废水进行处理。本项目旨在采用Bardenpho工艺对园区工业废水进行处理，以满足广东省纳管标准。</w:t>
      </w:r>
      <w:r w:rsidR="00C1572C" w:rsidRPr="00E33997">
        <w:rPr>
          <w:rFonts w:ascii="宋体" w:eastAsia="宋体" w:hAnsi="宋体" w:cs="Times New Roman" w:hint="eastAsia"/>
          <w:kern w:val="0"/>
          <w:sz w:val="24"/>
        </w:rPr>
        <w:t>。</w:t>
      </w:r>
    </w:p>
    <w:p w14:paraId="1A01A181" w14:textId="77777777" w:rsidR="00C80F6E" w:rsidRDefault="00E60F5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）工程概况</w:t>
      </w:r>
    </w:p>
    <w:p w14:paraId="4B9D857D" w14:textId="77777777" w:rsidR="00C80F6E" w:rsidRDefault="00E60F52" w:rsidP="00EC2AA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①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</w:rPr>
        <w:t>地理位置</w:t>
      </w:r>
    </w:p>
    <w:p w14:paraId="7516EC04" w14:textId="77777777" w:rsidR="00C80F6E" w:rsidRDefault="00E60F52" w:rsidP="00EC2AA5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 xml:space="preserve">    </w:t>
      </w:r>
      <w:r w:rsidR="008D1C51">
        <w:rPr>
          <w:rFonts w:ascii="Times New Roman" w:eastAsia="宋体" w:hAnsi="Times New Roman" w:cs="Times New Roman" w:hint="eastAsia"/>
          <w:kern w:val="0"/>
          <w:sz w:val="24"/>
        </w:rPr>
        <w:t>该</w:t>
      </w:r>
      <w:r w:rsidR="00BE3B2A">
        <w:rPr>
          <w:rFonts w:ascii="Times New Roman" w:eastAsia="宋体" w:hAnsi="Times New Roman" w:cs="Times New Roman" w:hint="eastAsia"/>
          <w:kern w:val="0"/>
          <w:sz w:val="24"/>
        </w:rPr>
        <w:t>园区</w:t>
      </w:r>
      <w:r>
        <w:rPr>
          <w:rFonts w:ascii="Times New Roman" w:eastAsia="宋体" w:hAnsi="Times New Roman" w:cs="Times New Roman" w:hint="eastAsia"/>
          <w:kern w:val="0"/>
          <w:sz w:val="24"/>
        </w:rPr>
        <w:t>位于</w:t>
      </w:r>
      <w:r w:rsidR="008D1C51">
        <w:rPr>
          <w:rFonts w:ascii="Times New Roman" w:eastAsia="宋体" w:hAnsi="Times New Roman" w:cs="Times New Roman" w:hint="eastAsia"/>
          <w:kern w:val="0"/>
          <w:sz w:val="24"/>
        </w:rPr>
        <w:t>中国南方</w:t>
      </w:r>
      <w:r w:rsidR="00BE3B2A">
        <w:rPr>
          <w:rFonts w:ascii="Times New Roman" w:eastAsia="宋体" w:hAnsi="Times New Roman" w:cs="Times New Roman" w:hint="eastAsia"/>
          <w:kern w:val="0"/>
          <w:sz w:val="24"/>
        </w:rPr>
        <w:t>某</w:t>
      </w:r>
      <w:r w:rsidR="00BE3B2A">
        <w:rPr>
          <w:rFonts w:ascii="Times New Roman" w:eastAsia="宋体" w:hAnsi="Times New Roman" w:cs="Times New Roman"/>
          <w:kern w:val="0"/>
          <w:sz w:val="24"/>
        </w:rPr>
        <w:t>市</w:t>
      </w:r>
      <w:r>
        <w:rPr>
          <w:rFonts w:ascii="Times New Roman" w:eastAsia="宋体" w:hAnsi="Times New Roman" w:cs="Times New Roman" w:hint="eastAsia"/>
          <w:kern w:val="0"/>
          <w:sz w:val="24"/>
        </w:rPr>
        <w:t>，</w:t>
      </w:r>
      <w:r w:rsidR="00BE3B2A" w:rsidRPr="00BE3B2A">
        <w:rPr>
          <w:rFonts w:ascii="Times New Roman" w:eastAsia="宋体" w:hAnsi="Times New Roman" w:cs="Times New Roman" w:hint="eastAsia"/>
          <w:kern w:val="0"/>
          <w:sz w:val="24"/>
        </w:rPr>
        <w:t>地处北江中下游，南岭山脉南侧与珠江三角洲的结合带上。</w:t>
      </w:r>
      <w:r w:rsidR="00BE3B2A" w:rsidRPr="00BE3B2A">
        <w:rPr>
          <w:rFonts w:ascii="MS Mincho" w:eastAsia="MS Mincho" w:hAnsi="MS Mincho" w:cs="MS Mincho" w:hint="eastAsia"/>
          <w:kern w:val="0"/>
          <w:sz w:val="24"/>
        </w:rPr>
        <w:t>‌</w:t>
      </w:r>
    </w:p>
    <w:p w14:paraId="0B694CF8" w14:textId="77777777" w:rsidR="00C80F6E" w:rsidRDefault="00E60F52" w:rsidP="00EC2AA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②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</w:rPr>
        <w:t>地形地貌</w:t>
      </w:r>
    </w:p>
    <w:p w14:paraId="61BA6EC7" w14:textId="77777777" w:rsidR="00C80F6E" w:rsidRDefault="00E60F52" w:rsidP="004C37FC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 xml:space="preserve">    </w:t>
      </w:r>
      <w:r w:rsidR="00BE3B2A">
        <w:rPr>
          <w:rFonts w:ascii="Times New Roman" w:eastAsia="宋体" w:hAnsi="Times New Roman" w:cs="Times New Roman" w:hint="eastAsia"/>
          <w:kern w:val="0"/>
          <w:sz w:val="24"/>
        </w:rPr>
        <w:t>该</w:t>
      </w:r>
      <w:r w:rsidR="00BE3B2A">
        <w:rPr>
          <w:rFonts w:ascii="Times New Roman" w:eastAsia="宋体" w:hAnsi="Times New Roman" w:cs="Times New Roman"/>
          <w:kern w:val="0"/>
          <w:sz w:val="24"/>
        </w:rPr>
        <w:t>市</w:t>
      </w:r>
      <w:r w:rsidR="00BE3B2A" w:rsidRPr="00BE3B2A">
        <w:rPr>
          <w:rFonts w:ascii="Times New Roman" w:eastAsia="宋体" w:hAnsi="Times New Roman" w:cs="Times New Roman" w:hint="eastAsia"/>
          <w:kern w:val="0"/>
          <w:sz w:val="24"/>
        </w:rPr>
        <w:t>地质大部分是华夏活化陆台的湘粤褶皱带，只有市区南部和阳山南部地区处于华夏活化陆台的粤西地块。主要由石灰岩、红色砂砾岩、石英砂岩、花岗岩四大系列岩构成。市境地势西北高东南低。连州东部、阳山东北部的山岭构成全省地势最高峻的山地，海拔高度在</w:t>
      </w:r>
      <w:r w:rsidR="00BE3B2A" w:rsidRPr="00BE3B2A">
        <w:rPr>
          <w:rFonts w:ascii="Times New Roman" w:eastAsia="宋体" w:hAnsi="Times New Roman" w:cs="Times New Roman" w:hint="eastAsia"/>
          <w:kern w:val="0"/>
          <w:sz w:val="24"/>
        </w:rPr>
        <w:t>1000</w:t>
      </w:r>
      <w:r w:rsidR="00BE3B2A" w:rsidRPr="00BE3B2A">
        <w:rPr>
          <w:rFonts w:ascii="Times New Roman" w:eastAsia="宋体" w:hAnsi="Times New Roman" w:cs="Times New Roman" w:hint="eastAsia"/>
          <w:kern w:val="0"/>
          <w:sz w:val="24"/>
        </w:rPr>
        <w:t>米以上，最高峰为阳山县与乳源交界的石坑崆，海拔为</w:t>
      </w:r>
      <w:r w:rsidR="00BE3B2A" w:rsidRPr="00BE3B2A">
        <w:rPr>
          <w:rFonts w:ascii="Times New Roman" w:eastAsia="宋体" w:hAnsi="Times New Roman" w:cs="Times New Roman" w:hint="eastAsia"/>
          <w:kern w:val="0"/>
          <w:sz w:val="24"/>
        </w:rPr>
        <w:t>1902</w:t>
      </w:r>
      <w:r w:rsidR="00BE3B2A" w:rsidRPr="00BE3B2A">
        <w:rPr>
          <w:rFonts w:ascii="Times New Roman" w:eastAsia="宋体" w:hAnsi="Times New Roman" w:cs="Times New Roman" w:hint="eastAsia"/>
          <w:kern w:val="0"/>
          <w:sz w:val="24"/>
        </w:rPr>
        <w:t>米。</w:t>
      </w:r>
    </w:p>
    <w:p w14:paraId="4838BA55" w14:textId="77777777" w:rsidR="00C80F6E" w:rsidRDefault="00E60F52" w:rsidP="00EC2AA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22329">
        <w:rPr>
          <w:rFonts w:ascii="Times New Roman" w:eastAsia="宋体" w:hAnsi="Times New Roman" w:cs="Times New Roman" w:hint="eastAsia"/>
          <w:kern w:val="0"/>
          <w:sz w:val="24"/>
        </w:rPr>
        <w:t>③</w:t>
      </w:r>
      <w:r>
        <w:rPr>
          <w:rFonts w:ascii="Times New Roman" w:eastAsia="宋体" w:hAnsi="Times New Roman" w:cs="Times New Roman"/>
          <w:kern w:val="0"/>
          <w:sz w:val="24"/>
        </w:rPr>
        <w:t>气候</w:t>
      </w:r>
    </w:p>
    <w:p w14:paraId="43513A40" w14:textId="77777777" w:rsidR="00C80F6E" w:rsidRDefault="00E60F52" w:rsidP="00EC2AA5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lastRenderedPageBreak/>
        <w:t xml:space="preserve">    </w:t>
      </w:r>
      <w:r>
        <w:rPr>
          <w:rFonts w:ascii="Times New Roman" w:eastAsia="宋体" w:hAnsi="Times New Roman" w:cs="Times New Roman" w:hint="eastAsia"/>
          <w:kern w:val="0"/>
          <w:sz w:val="24"/>
        </w:rPr>
        <w:t>地处</w:t>
      </w:r>
      <w:hyperlink r:id="rId8" w:tgtFrame="_blank" w:history="1">
        <w:r>
          <w:rPr>
            <w:rFonts w:ascii="Times New Roman" w:eastAsia="宋体" w:hAnsi="Times New Roman" w:cs="Times New Roman"/>
            <w:kern w:val="0"/>
            <w:sz w:val="24"/>
          </w:rPr>
          <w:t>北回归线</w:t>
        </w:r>
      </w:hyperlink>
      <w:r>
        <w:rPr>
          <w:rFonts w:ascii="Times New Roman" w:eastAsia="宋体" w:hAnsi="Times New Roman" w:cs="Times New Roman"/>
          <w:kern w:val="0"/>
          <w:sz w:val="24"/>
        </w:rPr>
        <w:t>以南，属</w:t>
      </w:r>
      <w:hyperlink r:id="rId9" w:tgtFrame="_blank" w:history="1">
        <w:r>
          <w:rPr>
            <w:rFonts w:ascii="Times New Roman" w:eastAsia="宋体" w:hAnsi="Times New Roman" w:cs="Times New Roman"/>
            <w:kern w:val="0"/>
            <w:sz w:val="24"/>
          </w:rPr>
          <w:t>亚热带季风气候</w:t>
        </w:r>
      </w:hyperlink>
      <w:r>
        <w:rPr>
          <w:rFonts w:ascii="Times New Roman" w:eastAsia="宋体" w:hAnsi="Times New Roman" w:cs="Times New Roman"/>
          <w:kern w:val="0"/>
          <w:sz w:val="24"/>
        </w:rPr>
        <w:t>。靠近</w:t>
      </w:r>
      <w:hyperlink r:id="rId10" w:tgtFrame="_blank" w:history="1">
        <w:r>
          <w:rPr>
            <w:rFonts w:ascii="Times New Roman" w:eastAsia="宋体" w:hAnsi="Times New Roman" w:cs="Times New Roman"/>
            <w:kern w:val="0"/>
            <w:sz w:val="24"/>
          </w:rPr>
          <w:t>南海</w:t>
        </w:r>
      </w:hyperlink>
      <w:r>
        <w:rPr>
          <w:rFonts w:ascii="Times New Roman" w:eastAsia="宋体" w:hAnsi="Times New Roman" w:cs="Times New Roman"/>
          <w:kern w:val="0"/>
          <w:sz w:val="24"/>
        </w:rPr>
        <w:t>沿岸，受季候风影响，四季分明、日照充足、雨量充沛、气候温和。年平均气温</w:t>
      </w:r>
      <w:r>
        <w:rPr>
          <w:rFonts w:ascii="Times New Roman" w:eastAsia="宋体" w:hAnsi="Times New Roman" w:cs="Times New Roman"/>
          <w:kern w:val="0"/>
          <w:sz w:val="24"/>
        </w:rPr>
        <w:t>22℃</w:t>
      </w:r>
      <w:r>
        <w:rPr>
          <w:rFonts w:ascii="Times New Roman" w:eastAsia="宋体" w:hAnsi="Times New Roman" w:cs="Times New Roman"/>
          <w:kern w:val="0"/>
          <w:sz w:val="24"/>
        </w:rPr>
        <w:t>以上。</w:t>
      </w:r>
    </w:p>
    <w:p w14:paraId="1E348E41" w14:textId="77777777" w:rsidR="00C80F6E" w:rsidRDefault="00E60F52" w:rsidP="00EC2AA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22329">
        <w:rPr>
          <w:rFonts w:ascii="Times New Roman" w:eastAsia="宋体" w:hAnsi="Times New Roman" w:cs="Times New Roman" w:hint="eastAsia"/>
          <w:kern w:val="0"/>
          <w:sz w:val="24"/>
        </w:rPr>
        <w:t>④</w:t>
      </w:r>
      <w:r>
        <w:rPr>
          <w:rFonts w:ascii="Times New Roman" w:eastAsia="宋体" w:hAnsi="Times New Roman" w:cs="Times New Roman"/>
          <w:kern w:val="0"/>
          <w:sz w:val="24"/>
        </w:rPr>
        <w:t>水文</w:t>
      </w:r>
    </w:p>
    <w:p w14:paraId="614227C2" w14:textId="77777777" w:rsidR="00547A3D" w:rsidRDefault="00E60F52" w:rsidP="00547A3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 xml:space="preserve">   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该市河流密度相对较低，约为每平方公里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0.3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公里。主要河流包括该市河、珠江支流等。最大洪水年一遇水位约为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5</w:t>
      </w:r>
      <w:r w:rsidR="00547A3D">
        <w:rPr>
          <w:rFonts w:ascii="Times New Roman" w:eastAsia="宋体" w:hAnsi="Times New Roman" w:cs="Times New Roman" w:hint="eastAsia"/>
          <w:kern w:val="0"/>
          <w:sz w:val="24"/>
        </w:rPr>
        <w:t>米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。该市的气候特点包括平均年降雨日数约为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120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天，而最大单日降雨量可高达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150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毫米。年均降雨量为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1800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毫米，这表明该市整体上拥有充足的降雨资源。降雨在该市的年度降雨分布中呈现出季节性的特点，主要集中在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4-9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月份，占全年总雨量的约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83%</w:t>
      </w:r>
      <w:r w:rsidR="00547A3D" w:rsidRPr="00547A3D">
        <w:rPr>
          <w:rFonts w:ascii="Times New Roman" w:eastAsia="宋体" w:hAnsi="Times New Roman" w:cs="Times New Roman" w:hint="eastAsia"/>
          <w:kern w:val="0"/>
          <w:sz w:val="24"/>
        </w:rPr>
        <w:t>。</w:t>
      </w:r>
    </w:p>
    <w:p w14:paraId="41FC16A4" w14:textId="77777777" w:rsidR="00C80F6E" w:rsidRDefault="00E60F52" w:rsidP="00547A3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宋体" w:eastAsia="宋体" w:hAnsi="宋体" w:cs="Times New Roman" w:hint="eastAsia"/>
          <w:kern w:val="0"/>
          <w:sz w:val="24"/>
        </w:rPr>
        <w:t>⑤</w:t>
      </w:r>
      <w:r w:rsidR="00DB4001">
        <w:rPr>
          <w:rFonts w:ascii="宋体" w:eastAsia="宋体" w:hAnsi="宋体" w:cs="Times New Roman" w:hint="eastAsia"/>
          <w:kern w:val="0"/>
          <w:sz w:val="24"/>
        </w:rPr>
        <w:t>拟</w:t>
      </w:r>
      <w:r w:rsidR="00DB4001">
        <w:rPr>
          <w:rFonts w:ascii="宋体" w:eastAsia="宋体" w:hAnsi="宋体" w:cs="Times New Roman"/>
          <w:kern w:val="0"/>
          <w:sz w:val="24"/>
        </w:rPr>
        <w:t>建</w:t>
      </w:r>
      <w:r>
        <w:rPr>
          <w:rFonts w:ascii="宋体" w:eastAsia="宋体" w:hAnsi="宋体" w:cs="Times New Roman" w:hint="eastAsia"/>
          <w:kern w:val="0"/>
          <w:sz w:val="24"/>
        </w:rPr>
        <w:t>污水厂</w:t>
      </w:r>
      <w:r w:rsidR="00DB4001">
        <w:rPr>
          <w:rFonts w:ascii="宋体" w:eastAsia="宋体" w:hAnsi="宋体" w:cs="Times New Roman" w:hint="eastAsia"/>
          <w:kern w:val="0"/>
          <w:sz w:val="24"/>
        </w:rPr>
        <w:t>情况</w:t>
      </w:r>
    </w:p>
    <w:p w14:paraId="7EFD7142" w14:textId="77777777" w:rsidR="00C80F6E" w:rsidRDefault="00DB4001" w:rsidP="00C4391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宋体" w:eastAsia="宋体" w:hAnsi="宋体" w:cs="Times New Roman" w:hint="eastAsia"/>
          <w:sz w:val="24"/>
          <w:szCs w:val="28"/>
        </w:rPr>
        <w:t>拟</w:t>
      </w:r>
      <w:r>
        <w:rPr>
          <w:rFonts w:ascii="宋体" w:eastAsia="宋体" w:hAnsi="宋体" w:cs="Times New Roman"/>
          <w:sz w:val="24"/>
          <w:szCs w:val="28"/>
        </w:rPr>
        <w:t>建污水厂处理规模为</w:t>
      </w:r>
      <w:r w:rsidR="00BE3B2A">
        <w:rPr>
          <w:rFonts w:ascii="宋体" w:eastAsia="宋体" w:hAnsi="宋体" w:cs="Times New Roman"/>
          <w:sz w:val="24"/>
        </w:rPr>
        <w:t>15</w:t>
      </w:r>
      <w:r w:rsidRPr="00E33997">
        <w:rPr>
          <w:rFonts w:ascii="宋体" w:eastAsia="宋体" w:hAnsi="宋体" w:cs="Times New Roman" w:hint="eastAsia"/>
          <w:sz w:val="24"/>
        </w:rPr>
        <w:t>00</w:t>
      </w:r>
      <w:r w:rsidRPr="00E33997">
        <w:rPr>
          <w:rFonts w:ascii="宋体" w:eastAsia="宋体" w:hAnsi="宋体" w:cs="Times New Roman"/>
          <w:sz w:val="24"/>
        </w:rPr>
        <w:t xml:space="preserve">0 </w:t>
      </w:r>
      <w:r w:rsidRPr="00E33997">
        <w:rPr>
          <w:rFonts w:ascii="宋体" w:eastAsia="宋体" w:hAnsi="宋体" w:cs="Times New Roman"/>
          <w:kern w:val="0"/>
          <w:sz w:val="24"/>
        </w:rPr>
        <w:t>m</w:t>
      </w:r>
      <w:r w:rsidRPr="00E33997">
        <w:rPr>
          <w:rFonts w:ascii="宋体" w:eastAsia="宋体" w:hAnsi="宋体" w:cs="Times New Roman"/>
          <w:kern w:val="0"/>
          <w:sz w:val="24"/>
          <w:vertAlign w:val="superscript"/>
        </w:rPr>
        <w:t>3</w:t>
      </w:r>
      <w:r w:rsidRPr="00E33997">
        <w:rPr>
          <w:rFonts w:ascii="宋体" w:eastAsia="宋体" w:hAnsi="宋体" w:cs="Times New Roman"/>
          <w:kern w:val="0"/>
          <w:sz w:val="24"/>
        </w:rPr>
        <w:t>/d</w:t>
      </w:r>
      <w:r>
        <w:rPr>
          <w:rFonts w:ascii="宋体" w:eastAsia="宋体" w:hAnsi="宋体" w:cs="Times New Roman" w:hint="eastAsia"/>
          <w:kern w:val="0"/>
          <w:sz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</w:rPr>
        <w:t>设计进</w:t>
      </w:r>
      <w:r>
        <w:rPr>
          <w:rFonts w:ascii="Times New Roman" w:eastAsia="宋体" w:hAnsi="Times New Roman" w:cs="Times New Roman"/>
          <w:kern w:val="0"/>
          <w:sz w:val="24"/>
        </w:rPr>
        <w:t>出水水质</w:t>
      </w:r>
      <w:r w:rsidR="00E60F52">
        <w:rPr>
          <w:rFonts w:ascii="Times New Roman" w:eastAsia="宋体" w:hAnsi="Times New Roman" w:cs="Times New Roman"/>
          <w:kern w:val="0"/>
          <w:sz w:val="24"/>
        </w:rPr>
        <w:t>如下表所示：</w:t>
      </w:r>
    </w:p>
    <w:p w14:paraId="5BEEEF74" w14:textId="77777777" w:rsidR="00C80F6E" w:rsidRDefault="00E60F52">
      <w:pPr>
        <w:autoSpaceDE w:val="0"/>
        <w:autoSpaceDN w:val="0"/>
        <w:adjustRightInd w:val="0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表</w:t>
      </w:r>
      <w:r>
        <w:rPr>
          <w:rFonts w:ascii="Times New Roman" w:eastAsia="宋体" w:hAnsi="Times New Roman" w:cs="Times New Roman"/>
          <w:kern w:val="0"/>
          <w:sz w:val="24"/>
        </w:rPr>
        <w:t xml:space="preserve">1 </w:t>
      </w:r>
      <w:r>
        <w:rPr>
          <w:rFonts w:ascii="Times New Roman" w:eastAsia="宋体" w:hAnsi="Times New Roman" w:cs="Times New Roman" w:hint="eastAsia"/>
          <w:kern w:val="0"/>
          <w:sz w:val="24"/>
        </w:rPr>
        <w:t>该</w:t>
      </w:r>
      <w:r w:rsidR="00344669">
        <w:rPr>
          <w:rFonts w:ascii="Times New Roman" w:eastAsia="宋体" w:hAnsi="Times New Roman" w:cs="Times New Roman" w:hint="eastAsia"/>
          <w:kern w:val="0"/>
          <w:sz w:val="24"/>
        </w:rPr>
        <w:t>城市</w:t>
      </w:r>
      <w:r w:rsidR="00344669">
        <w:rPr>
          <w:rFonts w:ascii="Times New Roman" w:eastAsia="宋体" w:hAnsi="Times New Roman" w:cs="Times New Roman"/>
          <w:kern w:val="0"/>
          <w:sz w:val="24"/>
        </w:rPr>
        <w:t>污水厂</w:t>
      </w:r>
      <w:r>
        <w:rPr>
          <w:rFonts w:ascii="Times New Roman" w:eastAsia="宋体" w:hAnsi="Times New Roman" w:cs="Times New Roman"/>
          <w:kern w:val="0"/>
          <w:sz w:val="24"/>
        </w:rPr>
        <w:t>的进水水质</w:t>
      </w:r>
    </w:p>
    <w:tbl>
      <w:tblPr>
        <w:tblW w:w="88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256"/>
        <w:gridCol w:w="1038"/>
        <w:gridCol w:w="1137"/>
        <w:gridCol w:w="1115"/>
        <w:gridCol w:w="998"/>
        <w:gridCol w:w="998"/>
        <w:gridCol w:w="998"/>
      </w:tblGrid>
      <w:tr w:rsidR="0058446D" w14:paraId="385F4630" w14:textId="77777777" w:rsidTr="002577DA">
        <w:trPr>
          <w:trHeight w:val="960"/>
        </w:trPr>
        <w:tc>
          <w:tcPr>
            <w:tcW w:w="1357" w:type="dxa"/>
            <w:tcBorders>
              <w:bottom w:val="nil"/>
            </w:tcBorders>
            <w:vAlign w:val="center"/>
          </w:tcPr>
          <w:p w14:paraId="505180AC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bottom w:val="nil"/>
            </w:tcBorders>
            <w:vAlign w:val="center"/>
          </w:tcPr>
          <w:p w14:paraId="61C2397F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目前</w:t>
            </w:r>
            <w:r>
              <w:rPr>
                <w:rFonts w:ascii="Times New Roman" w:hAnsi="Times New Roman" w:cs="Times New Roman"/>
              </w:rPr>
              <w:t>水量</w:t>
            </w:r>
          </w:p>
          <w:p w14:paraId="7324B65E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Hlk193997936"/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/d</w:t>
            </w:r>
            <w:bookmarkEnd w:id="0"/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14:paraId="6275304E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</w:t>
            </w:r>
          </w:p>
          <w:p w14:paraId="44CAF96D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mg/L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14:paraId="39CFA350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  <w:p w14:paraId="6DB9104C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mg/ L</w:t>
            </w:r>
          </w:p>
        </w:tc>
        <w:tc>
          <w:tcPr>
            <w:tcW w:w="1115" w:type="dxa"/>
            <w:tcBorders>
              <w:bottom w:val="nil"/>
            </w:tcBorders>
            <w:vAlign w:val="center"/>
          </w:tcPr>
          <w:p w14:paraId="6FB32473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</w:t>
            </w:r>
          </w:p>
          <w:p w14:paraId="468A3EE5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mg/L</w:t>
            </w:r>
          </w:p>
        </w:tc>
        <w:tc>
          <w:tcPr>
            <w:tcW w:w="998" w:type="dxa"/>
            <w:tcBorders>
              <w:bottom w:val="nil"/>
            </w:tcBorders>
            <w:vAlign w:val="center"/>
          </w:tcPr>
          <w:p w14:paraId="409BBF6B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 w:rsidRPr="00547A3D">
              <w:rPr>
                <w:rFonts w:ascii="Times New Roman" w:hAnsi="Times New Roman" w:cs="Times New Roman"/>
              </w:rPr>
              <w:t>TP</w:t>
            </w:r>
          </w:p>
          <w:p w14:paraId="320B38C0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mg/ L</w:t>
            </w:r>
          </w:p>
        </w:tc>
        <w:tc>
          <w:tcPr>
            <w:tcW w:w="998" w:type="dxa"/>
            <w:tcBorders>
              <w:bottom w:val="nil"/>
            </w:tcBorders>
            <w:vAlign w:val="center"/>
          </w:tcPr>
          <w:p w14:paraId="738CDF29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氨氮</w:t>
            </w:r>
          </w:p>
          <w:p w14:paraId="7E5A17AF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mg/ L</w:t>
            </w:r>
          </w:p>
        </w:tc>
        <w:tc>
          <w:tcPr>
            <w:tcW w:w="998" w:type="dxa"/>
            <w:tcBorders>
              <w:bottom w:val="nil"/>
            </w:tcBorders>
          </w:tcPr>
          <w:p w14:paraId="614B9513" w14:textId="77777777" w:rsidR="0058446D" w:rsidRDefault="0058446D" w:rsidP="002577DA">
            <w:pPr>
              <w:rPr>
                <w:rFonts w:ascii="Times New Roman" w:hAnsi="Times New Roman" w:cs="Times New Roman"/>
              </w:rPr>
            </w:pPr>
          </w:p>
          <w:p w14:paraId="2BA2E786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总氮</w:t>
            </w:r>
          </w:p>
          <w:p w14:paraId="2398CF8E" w14:textId="77777777" w:rsidR="0058446D" w:rsidRDefault="0058446D" w:rsidP="0025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mg/L</w:t>
            </w:r>
          </w:p>
        </w:tc>
      </w:tr>
      <w:tr w:rsidR="0058446D" w14:paraId="6E341F96" w14:textId="77777777" w:rsidTr="002577DA">
        <w:trPr>
          <w:trHeight w:val="960"/>
        </w:trPr>
        <w:tc>
          <w:tcPr>
            <w:tcW w:w="135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A1483D8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进水水质</w:t>
            </w:r>
          </w:p>
        </w:tc>
        <w:tc>
          <w:tcPr>
            <w:tcW w:w="1256" w:type="dxa"/>
            <w:vMerge w:val="restar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012B83B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03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9328335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1E03E94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1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2CD81B0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0F5398C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AAD65F5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8" w:type="dxa"/>
            <w:tcBorders>
              <w:top w:val="nil"/>
              <w:bottom w:val="nil"/>
              <w:tl2br w:val="nil"/>
              <w:tr2bl w:val="nil"/>
            </w:tcBorders>
          </w:tcPr>
          <w:p w14:paraId="492D4763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</w:p>
          <w:p w14:paraId="69188F08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</w:t>
            </w:r>
          </w:p>
        </w:tc>
      </w:tr>
      <w:tr w:rsidR="0058446D" w14:paraId="7ABD2695" w14:textId="77777777" w:rsidTr="002577DA">
        <w:trPr>
          <w:trHeight w:val="960"/>
        </w:trPr>
        <w:tc>
          <w:tcPr>
            <w:tcW w:w="1357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60ACBD18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出水</w:t>
            </w:r>
            <w:r>
              <w:rPr>
                <w:rFonts w:ascii="Times New Roman" w:hAnsi="Times New Roman" w:cs="Times New Roman"/>
              </w:rPr>
              <w:t>水质</w:t>
            </w: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DDF2872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51F7860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3359E859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15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B336046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D010AEA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4C0C704C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  <w:tl2br w:val="nil"/>
              <w:tr2bl w:val="nil"/>
            </w:tcBorders>
          </w:tcPr>
          <w:p w14:paraId="143D03C8" w14:textId="77777777" w:rsidR="0058446D" w:rsidRDefault="0058446D" w:rsidP="002577DA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</w:rPr>
            </w:pPr>
          </w:p>
          <w:p w14:paraId="03C6BFEA" w14:textId="77777777" w:rsidR="0058446D" w:rsidRDefault="0058446D" w:rsidP="002577DA">
            <w:pPr>
              <w:tabs>
                <w:tab w:val="left" w:pos="1423"/>
              </w:tabs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</w:tr>
    </w:tbl>
    <w:p w14:paraId="15F84858" w14:textId="77777777" w:rsidR="00C80F6E" w:rsidRDefault="00C80F6E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70FC1D33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、设计依据</w:t>
      </w:r>
    </w:p>
    <w:p w14:paraId="12F92770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[1]</w:t>
      </w:r>
      <w:r>
        <w:rPr>
          <w:rFonts w:ascii="Times New Roman" w:eastAsia="仿宋_GB2312" w:hAnsi="Times New Roman" w:cs="Times New Roman"/>
          <w:sz w:val="28"/>
          <w:szCs w:val="28"/>
        </w:rPr>
        <w:t>给水排水设计手册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第三版（第一册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常用资料、第五册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城镇排水、第十一册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常用设备）</w:t>
      </w:r>
    </w:p>
    <w:p w14:paraId="7B6ABB8A" w14:textId="77777777" w:rsidR="00C80F6E" w:rsidRDefault="00045F3E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[</w:t>
      </w:r>
      <w:r w:rsidR="00C20B73">
        <w:rPr>
          <w:rFonts w:ascii="Times New Roman" w:eastAsia="仿宋_GB2312" w:hAnsi="Times New Roman" w:cs="Times New Roman"/>
          <w:sz w:val="28"/>
          <w:szCs w:val="28"/>
        </w:rPr>
        <w:t>2</w:t>
      </w:r>
      <w:r w:rsidR="00E60F52">
        <w:rPr>
          <w:rFonts w:ascii="Times New Roman" w:eastAsia="仿宋_GB2312" w:hAnsi="Times New Roman" w:cs="Times New Roman"/>
          <w:sz w:val="28"/>
          <w:szCs w:val="28"/>
        </w:rPr>
        <w:t>]</w:t>
      </w:r>
      <w:r w:rsidR="00E60F52">
        <w:rPr>
          <w:rFonts w:ascii="Times New Roman" w:eastAsia="仿宋_GB2312" w:hAnsi="Times New Roman" w:cs="Times New Roman"/>
          <w:sz w:val="28"/>
          <w:szCs w:val="28"/>
        </w:rPr>
        <w:t>室外排水设计规范（</w:t>
      </w:r>
      <w:r w:rsidR="00E60F52">
        <w:rPr>
          <w:rFonts w:ascii="Times New Roman" w:eastAsia="仿宋_GB2312" w:hAnsi="Times New Roman" w:cs="Times New Roman"/>
          <w:sz w:val="28"/>
          <w:szCs w:val="28"/>
        </w:rPr>
        <w:t>GBJ14-87</w:t>
      </w:r>
      <w:r w:rsidR="00E60F52">
        <w:rPr>
          <w:rFonts w:ascii="Times New Roman" w:eastAsia="仿宋_GB2312" w:hAnsi="Times New Roman" w:cs="Times New Roman"/>
          <w:sz w:val="28"/>
          <w:szCs w:val="28"/>
        </w:rPr>
        <w:t>）</w:t>
      </w:r>
    </w:p>
    <w:p w14:paraId="48A9A4C1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[</w:t>
      </w:r>
      <w:r w:rsidR="00C20B73"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]</w:t>
      </w:r>
      <w:r>
        <w:rPr>
          <w:rFonts w:ascii="Times New Roman" w:eastAsia="仿宋_GB2312" w:hAnsi="Times New Roman" w:cs="Times New Roman"/>
          <w:sz w:val="28"/>
          <w:szCs w:val="28"/>
        </w:rPr>
        <w:t>城市排水工程规划规范（</w:t>
      </w:r>
      <w:r>
        <w:rPr>
          <w:rFonts w:ascii="Times New Roman" w:eastAsia="仿宋_GB2312" w:hAnsi="Times New Roman" w:cs="Times New Roman"/>
          <w:sz w:val="28"/>
          <w:szCs w:val="28"/>
        </w:rPr>
        <w:t>GB 50318-2000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p w14:paraId="2F225143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[</w:t>
      </w:r>
      <w:r w:rsidR="00C20B73"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]</w:t>
      </w:r>
      <w:r>
        <w:rPr>
          <w:rFonts w:ascii="Times New Roman" w:eastAsia="仿宋_GB2312" w:hAnsi="Times New Roman" w:cs="Times New Roman"/>
          <w:sz w:val="28"/>
          <w:szCs w:val="28"/>
        </w:rPr>
        <w:t>总图制图标准（</w:t>
      </w:r>
      <w:r>
        <w:rPr>
          <w:rFonts w:ascii="Times New Roman" w:eastAsia="仿宋_GB2312" w:hAnsi="Times New Roman" w:cs="Times New Roman"/>
          <w:sz w:val="28"/>
          <w:szCs w:val="28"/>
        </w:rPr>
        <w:t>GB/T50103-2010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p w14:paraId="52944650" w14:textId="77777777" w:rsidR="00C80F6E" w:rsidRDefault="00E60F52">
      <w:pPr>
        <w:pStyle w:val="1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设计说明书主要内容</w:t>
      </w:r>
    </w:p>
    <w:p w14:paraId="1D5A5623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、工程及项目概况</w:t>
      </w:r>
    </w:p>
    <w:p w14:paraId="2DA745D9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、设计说明（设计原则、范围与依据）</w:t>
      </w:r>
    </w:p>
    <w:p w14:paraId="052F541A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3</w:t>
      </w:r>
      <w:r>
        <w:rPr>
          <w:rFonts w:ascii="Times New Roman" w:eastAsia="仿宋_GB2312" w:hAnsi="Times New Roman" w:cs="Times New Roman"/>
          <w:sz w:val="28"/>
          <w:szCs w:val="28"/>
        </w:rPr>
        <w:t>、方案比选与确定（</w:t>
      </w:r>
      <w:r w:rsidR="00344669">
        <w:rPr>
          <w:rFonts w:ascii="Times New Roman" w:eastAsia="仿宋_GB2312" w:hAnsi="Times New Roman" w:cs="Times New Roman" w:hint="eastAsia"/>
          <w:sz w:val="28"/>
          <w:szCs w:val="28"/>
        </w:rPr>
        <w:t>比如</w:t>
      </w:r>
      <w:r>
        <w:rPr>
          <w:rFonts w:ascii="Times New Roman" w:eastAsia="仿宋_GB2312" w:hAnsi="Times New Roman" w:cs="Times New Roman"/>
          <w:sz w:val="28"/>
          <w:szCs w:val="28"/>
        </w:rPr>
        <w:t>SBR</w:t>
      </w:r>
      <w:r>
        <w:rPr>
          <w:rFonts w:ascii="Times New Roman" w:eastAsia="仿宋_GB2312" w:hAnsi="Times New Roman" w:cs="Times New Roman"/>
          <w:sz w:val="28"/>
          <w:szCs w:val="28"/>
        </w:rPr>
        <w:t>工艺、</w:t>
      </w:r>
      <w:r w:rsidR="00344669">
        <w:rPr>
          <w:rFonts w:ascii="Times New Roman" w:eastAsia="仿宋_GB2312" w:hAnsi="Times New Roman" w:cs="Times New Roman" w:hint="eastAsia"/>
          <w:sz w:val="28"/>
          <w:szCs w:val="28"/>
        </w:rPr>
        <w:t>A2O</w:t>
      </w:r>
      <w:r w:rsidR="00344669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sz w:val="28"/>
          <w:szCs w:val="28"/>
        </w:rPr>
        <w:t>氧化沟工艺）</w:t>
      </w:r>
    </w:p>
    <w:p w14:paraId="03BA1AC1" w14:textId="77777777" w:rsidR="00344669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 w:rsidR="00344669">
        <w:rPr>
          <w:rFonts w:ascii="Times New Roman" w:eastAsia="仿宋_GB2312" w:hAnsi="Times New Roman" w:cs="Times New Roman"/>
          <w:sz w:val="28"/>
          <w:szCs w:val="28"/>
        </w:rPr>
        <w:t>处理构筑物的设计计算</w:t>
      </w:r>
    </w:p>
    <w:p w14:paraId="15A0FF29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sz w:val="28"/>
          <w:szCs w:val="28"/>
        </w:rPr>
        <w:t>污水处理厂的平面布置（布置原则、布置方案、附图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张）</w:t>
      </w:r>
    </w:p>
    <w:p w14:paraId="5C697F57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污水处理厂的高程布置（布置原则、高程计算、附图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张）</w:t>
      </w:r>
    </w:p>
    <w:p w14:paraId="56471654" w14:textId="77777777" w:rsidR="00C80F6E" w:rsidRDefault="00E60F52">
      <w:pPr>
        <w:pStyle w:val="1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设计成果</w:t>
      </w:r>
    </w:p>
    <w:p w14:paraId="003079AC" w14:textId="57395C18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、设计说明书（含计算书）一份；</w:t>
      </w:r>
    </w:p>
    <w:p w14:paraId="5EB87733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、设计图纸：主要处理构筑物的平面图、剖面图，水厂平面布置图、高程布置图各一张，</w:t>
      </w:r>
      <w:r>
        <w:rPr>
          <w:rFonts w:ascii="Times New Roman" w:eastAsia="仿宋_GB2312" w:hAnsi="Times New Roman" w:cs="Times New Roman"/>
          <w:sz w:val="28"/>
          <w:szCs w:val="28"/>
        </w:rPr>
        <w:t>A3</w:t>
      </w:r>
      <w:r>
        <w:rPr>
          <w:rFonts w:ascii="Times New Roman" w:eastAsia="仿宋_GB2312" w:hAnsi="Times New Roman" w:cs="Times New Roman"/>
          <w:sz w:val="28"/>
          <w:szCs w:val="28"/>
        </w:rPr>
        <w:t>大小附在说明书后。</w:t>
      </w:r>
    </w:p>
    <w:p w14:paraId="65C1D6D0" w14:textId="77777777" w:rsidR="00C80F6E" w:rsidRDefault="00E60F52">
      <w:pPr>
        <w:pStyle w:val="1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计划进度</w:t>
      </w:r>
    </w:p>
    <w:p w14:paraId="16A8721E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污水处理厂采用的各项设计参数必须可靠。设计时充分掌握和认真研究各项基础资料。并应遵守现行的设计规范，不得违反强制性条文设计。</w:t>
      </w:r>
    </w:p>
    <w:p w14:paraId="572EA5F7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构筑物的比较和选择：确定格栅、沉砂池、活性污泥法工艺、沉淀池等的形式，并确定其主要运行参数。</w:t>
      </w:r>
    </w:p>
    <w:p w14:paraId="33A1CFFF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编写设计说明书：设计说明书按照设计程序编写，包括方案的确定、设计计算、设备选择和有关设计的简图等内容。毕业设计说明书应有封面、目录、前言、正文及参考文献等部分，文字应简明、通顺、内容正确完整，格式工整、装订成册。</w:t>
      </w:r>
    </w:p>
    <w:p w14:paraId="61B52641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>图纸要求</w:t>
      </w:r>
    </w:p>
    <w:p w14:paraId="7D89636D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A3</w:t>
      </w:r>
      <w:r>
        <w:rPr>
          <w:rFonts w:ascii="Times New Roman" w:eastAsia="仿宋_GB2312" w:hAnsi="Times New Roman" w:cs="Times New Roman"/>
          <w:sz w:val="28"/>
          <w:szCs w:val="28"/>
        </w:rPr>
        <w:t>大小，共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张。采用</w:t>
      </w:r>
      <w:r>
        <w:rPr>
          <w:rFonts w:ascii="Times New Roman" w:eastAsia="仿宋_GB2312" w:hAnsi="Times New Roman" w:cs="Times New Roman"/>
          <w:sz w:val="28"/>
          <w:szCs w:val="28"/>
        </w:rPr>
        <w:t>autoCAD</w:t>
      </w:r>
      <w:r>
        <w:rPr>
          <w:rFonts w:ascii="Times New Roman" w:eastAsia="仿宋_GB2312" w:hAnsi="Times New Roman" w:cs="Times New Roman"/>
          <w:sz w:val="28"/>
          <w:szCs w:val="28"/>
        </w:rPr>
        <w:t>绘制。图中设备管件应标注编号，编号应与系统图对应。布置图应按比例绘制，其中水厂高程布置图的水平方向可不按比例绘制。图纸需要用</w:t>
      </w:r>
      <w:r>
        <w:rPr>
          <w:rFonts w:ascii="Times New Roman" w:eastAsia="仿宋_GB2312" w:hAnsi="Times New Roman" w:cs="Times New Roman"/>
          <w:sz w:val="28"/>
          <w:szCs w:val="28"/>
        </w:rPr>
        <w:t>A3</w:t>
      </w:r>
      <w:r>
        <w:rPr>
          <w:rFonts w:ascii="Times New Roman" w:eastAsia="仿宋_GB2312" w:hAnsi="Times New Roman" w:cs="Times New Roman"/>
          <w:sz w:val="28"/>
          <w:szCs w:val="28"/>
        </w:rPr>
        <w:t>图框，图框样式如下：</w:t>
      </w:r>
    </w:p>
    <w:p w14:paraId="1AB8484F" w14:textId="3837FEDE" w:rsidR="00C80F6E" w:rsidRDefault="00C80F6E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2ABAADFB" w14:textId="77777777" w:rsidR="00C80F6E" w:rsidRDefault="00E60F52">
      <w:pPr>
        <w:pStyle w:val="1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主要参考文献</w:t>
      </w:r>
    </w:p>
    <w:p w14:paraId="56B14143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sz w:val="28"/>
          <w:szCs w:val="32"/>
        </w:rPr>
        <w:t>1.</w:t>
      </w:r>
      <w:r>
        <w:rPr>
          <w:rFonts w:ascii="Times New Roman" w:eastAsia="仿宋" w:hAnsi="Times New Roman" w:cs="Times New Roman"/>
          <w:sz w:val="28"/>
          <w:szCs w:val="32"/>
        </w:rPr>
        <w:t>韩洪军</w:t>
      </w:r>
      <w:r>
        <w:rPr>
          <w:rFonts w:ascii="Times New Roman" w:eastAsia="仿宋" w:hAnsi="Times New Roman" w:cs="Times New Roman"/>
          <w:sz w:val="28"/>
          <w:szCs w:val="32"/>
        </w:rPr>
        <w:t>,</w:t>
      </w:r>
      <w:r>
        <w:rPr>
          <w:rFonts w:ascii="Times New Roman" w:eastAsia="仿宋" w:hAnsi="Times New Roman" w:cs="Times New Roman"/>
          <w:sz w:val="28"/>
          <w:szCs w:val="32"/>
        </w:rPr>
        <w:t>杜茂安主编</w:t>
      </w:r>
      <w:r>
        <w:rPr>
          <w:rFonts w:ascii="Times New Roman" w:eastAsia="仿宋" w:hAnsi="Times New Roman" w:cs="Times New Roman"/>
          <w:sz w:val="28"/>
          <w:szCs w:val="32"/>
        </w:rPr>
        <w:t>.</w:t>
      </w:r>
      <w:r>
        <w:rPr>
          <w:rFonts w:ascii="Times New Roman" w:eastAsia="仿宋" w:hAnsi="Times New Roman" w:cs="Times New Roman"/>
          <w:sz w:val="28"/>
          <w:szCs w:val="32"/>
        </w:rPr>
        <w:t>水处理工程设计计算</w:t>
      </w:r>
      <w:r>
        <w:rPr>
          <w:rFonts w:ascii="Times New Roman" w:eastAsia="仿宋" w:hAnsi="Times New Roman" w:cs="Times New Roman"/>
          <w:sz w:val="28"/>
          <w:szCs w:val="32"/>
        </w:rPr>
        <w:t>.</w:t>
      </w:r>
      <w:r>
        <w:rPr>
          <w:rFonts w:ascii="Times New Roman" w:eastAsia="仿宋" w:hAnsi="Times New Roman" w:cs="Times New Roman"/>
          <w:sz w:val="28"/>
          <w:szCs w:val="32"/>
        </w:rPr>
        <w:t>北京：中国建筑工业出版社</w:t>
      </w:r>
      <w:r>
        <w:rPr>
          <w:rFonts w:ascii="Times New Roman" w:eastAsia="仿宋" w:hAnsi="Times New Roman" w:cs="Times New Roman"/>
          <w:sz w:val="28"/>
          <w:szCs w:val="32"/>
        </w:rPr>
        <w:t>,2006</w:t>
      </w:r>
    </w:p>
    <w:p w14:paraId="69218154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sz w:val="28"/>
          <w:szCs w:val="32"/>
        </w:rPr>
        <w:t>2.</w:t>
      </w:r>
      <w:r>
        <w:rPr>
          <w:rFonts w:ascii="Times New Roman" w:eastAsia="仿宋" w:hAnsi="Times New Roman" w:cs="Times New Roman"/>
          <w:sz w:val="28"/>
          <w:szCs w:val="32"/>
        </w:rPr>
        <w:t>给水排水设计手册（第三版）（</w:t>
      </w:r>
      <w:r>
        <w:rPr>
          <w:rFonts w:ascii="Times New Roman" w:eastAsia="仿宋" w:hAnsi="Times New Roman" w:cs="Times New Roman"/>
          <w:sz w:val="28"/>
          <w:szCs w:val="32"/>
        </w:rPr>
        <w:t>1-12</w:t>
      </w:r>
      <w:r>
        <w:rPr>
          <w:rFonts w:ascii="Times New Roman" w:eastAsia="仿宋" w:hAnsi="Times New Roman" w:cs="Times New Roman"/>
          <w:sz w:val="28"/>
          <w:szCs w:val="32"/>
        </w:rPr>
        <w:t>册）</w:t>
      </w:r>
      <w:r>
        <w:rPr>
          <w:rFonts w:ascii="Times New Roman" w:eastAsia="仿宋" w:hAnsi="Times New Roman" w:cs="Times New Roman"/>
          <w:sz w:val="28"/>
          <w:szCs w:val="32"/>
        </w:rPr>
        <w:t>.</w:t>
      </w:r>
      <w:r>
        <w:rPr>
          <w:rFonts w:ascii="Times New Roman" w:eastAsia="仿宋" w:hAnsi="Times New Roman" w:cs="Times New Roman"/>
          <w:sz w:val="28"/>
          <w:szCs w:val="32"/>
        </w:rPr>
        <w:t>北京</w:t>
      </w:r>
      <w:r>
        <w:rPr>
          <w:rFonts w:ascii="Times New Roman" w:eastAsia="仿宋" w:hAnsi="Times New Roman" w:cs="Times New Roman"/>
          <w:sz w:val="28"/>
          <w:szCs w:val="32"/>
        </w:rPr>
        <w:t>:</w:t>
      </w:r>
      <w:r>
        <w:rPr>
          <w:rFonts w:ascii="Times New Roman" w:eastAsia="仿宋" w:hAnsi="Times New Roman" w:cs="Times New Roman"/>
          <w:sz w:val="28"/>
          <w:szCs w:val="32"/>
        </w:rPr>
        <w:t>中国建筑工业出版社</w:t>
      </w:r>
      <w:r>
        <w:rPr>
          <w:rFonts w:ascii="Times New Roman" w:eastAsia="仿宋" w:hAnsi="Times New Roman" w:cs="Times New Roman"/>
          <w:sz w:val="28"/>
          <w:szCs w:val="32"/>
        </w:rPr>
        <w:t>,2002</w:t>
      </w:r>
    </w:p>
    <w:p w14:paraId="456B5320" w14:textId="77777777" w:rsidR="00C80F6E" w:rsidRDefault="00E60F52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sz w:val="28"/>
          <w:szCs w:val="32"/>
        </w:rPr>
        <w:t>3.</w:t>
      </w:r>
      <w:r>
        <w:rPr>
          <w:rFonts w:ascii="Times New Roman" w:eastAsia="仿宋" w:hAnsi="Times New Roman" w:cs="Times New Roman"/>
          <w:sz w:val="28"/>
          <w:szCs w:val="32"/>
        </w:rPr>
        <w:t>张自杰主编</w:t>
      </w:r>
      <w:r>
        <w:rPr>
          <w:rFonts w:ascii="Times New Roman" w:eastAsia="仿宋" w:hAnsi="Times New Roman" w:cs="Times New Roman"/>
          <w:sz w:val="28"/>
          <w:szCs w:val="32"/>
        </w:rPr>
        <w:t>.</w:t>
      </w:r>
      <w:r>
        <w:rPr>
          <w:rFonts w:ascii="Times New Roman" w:eastAsia="仿宋" w:hAnsi="Times New Roman" w:cs="Times New Roman"/>
          <w:sz w:val="28"/>
          <w:szCs w:val="32"/>
        </w:rPr>
        <w:t>排水工程（下册）</w:t>
      </w:r>
      <w:r>
        <w:rPr>
          <w:rFonts w:ascii="Times New Roman" w:eastAsia="仿宋" w:hAnsi="Times New Roman" w:cs="Times New Roman"/>
          <w:sz w:val="28"/>
          <w:szCs w:val="32"/>
        </w:rPr>
        <w:t>.</w:t>
      </w:r>
      <w:r>
        <w:rPr>
          <w:rFonts w:ascii="Times New Roman" w:eastAsia="仿宋" w:hAnsi="Times New Roman" w:cs="Times New Roman"/>
          <w:sz w:val="28"/>
          <w:szCs w:val="32"/>
        </w:rPr>
        <w:t>北京：中国建筑工业出版社</w:t>
      </w:r>
      <w:r>
        <w:rPr>
          <w:rFonts w:ascii="Times New Roman" w:eastAsia="仿宋" w:hAnsi="Times New Roman" w:cs="Times New Roman"/>
          <w:sz w:val="28"/>
          <w:szCs w:val="32"/>
        </w:rPr>
        <w:t>,2000</w:t>
      </w:r>
    </w:p>
    <w:p w14:paraId="4160C3C6" w14:textId="77777777" w:rsidR="00C80F6E" w:rsidRDefault="00C80F6E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sz w:val="28"/>
          <w:szCs w:val="32"/>
        </w:rPr>
      </w:pPr>
    </w:p>
    <w:sectPr w:rsidR="00C8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029A" w14:textId="77777777" w:rsidR="004C1FBC" w:rsidRDefault="004C1FBC" w:rsidP="00322329">
      <w:r>
        <w:separator/>
      </w:r>
    </w:p>
  </w:endnote>
  <w:endnote w:type="continuationSeparator" w:id="0">
    <w:p w14:paraId="3069DCFC" w14:textId="77777777" w:rsidR="004C1FBC" w:rsidRDefault="004C1FBC" w:rsidP="0032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2877" w14:textId="77777777" w:rsidR="004C1FBC" w:rsidRDefault="004C1FBC" w:rsidP="00322329">
      <w:r>
        <w:separator/>
      </w:r>
    </w:p>
  </w:footnote>
  <w:footnote w:type="continuationSeparator" w:id="0">
    <w:p w14:paraId="52EE3CE2" w14:textId="77777777" w:rsidR="004C1FBC" w:rsidRDefault="004C1FBC" w:rsidP="0032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6C57"/>
    <w:multiLevelType w:val="multilevel"/>
    <w:tmpl w:val="69BB6C57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067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6E"/>
    <w:rsid w:val="00010FDD"/>
    <w:rsid w:val="00045F3E"/>
    <w:rsid w:val="00054FF9"/>
    <w:rsid w:val="00087CBF"/>
    <w:rsid w:val="000B6AF8"/>
    <w:rsid w:val="000D0040"/>
    <w:rsid w:val="000D5093"/>
    <w:rsid w:val="001E234D"/>
    <w:rsid w:val="00297D14"/>
    <w:rsid w:val="002A4CBA"/>
    <w:rsid w:val="00322329"/>
    <w:rsid w:val="00344669"/>
    <w:rsid w:val="00374568"/>
    <w:rsid w:val="0044068E"/>
    <w:rsid w:val="00481AD7"/>
    <w:rsid w:val="004C1FBC"/>
    <w:rsid w:val="004C37FC"/>
    <w:rsid w:val="00547A3D"/>
    <w:rsid w:val="0058446D"/>
    <w:rsid w:val="00610A62"/>
    <w:rsid w:val="00637A35"/>
    <w:rsid w:val="007405F5"/>
    <w:rsid w:val="007A38DA"/>
    <w:rsid w:val="007C1EDD"/>
    <w:rsid w:val="00834B21"/>
    <w:rsid w:val="008D1C51"/>
    <w:rsid w:val="00A02E0E"/>
    <w:rsid w:val="00A807E8"/>
    <w:rsid w:val="00A96D05"/>
    <w:rsid w:val="00BE3B2A"/>
    <w:rsid w:val="00C1572C"/>
    <w:rsid w:val="00C20B73"/>
    <w:rsid w:val="00C25EE4"/>
    <w:rsid w:val="00C43914"/>
    <w:rsid w:val="00C80F6E"/>
    <w:rsid w:val="00C875D5"/>
    <w:rsid w:val="00CE3D9B"/>
    <w:rsid w:val="00D37286"/>
    <w:rsid w:val="00D55BDD"/>
    <w:rsid w:val="00DB4001"/>
    <w:rsid w:val="00E33997"/>
    <w:rsid w:val="00E60F52"/>
    <w:rsid w:val="00E8251B"/>
    <w:rsid w:val="00EC2AA5"/>
    <w:rsid w:val="00EE503F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8DFFE"/>
  <w15:docId w15:val="{FC6E1C82-8E09-4564-B290-903F5EB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nhideWhenUsed/>
    <w:rPr>
      <w:color w:val="0000FF"/>
      <w:u w:val="singl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0">
    <w:name w:val="样式 宋体 小四 行距: 固定值 20 磅"/>
    <w:basedOn w:val="a"/>
    <w:qFormat/>
    <w:pPr>
      <w:spacing w:line="400" w:lineRule="exact"/>
      <w:ind w:firstLineChars="200" w:firstLine="480"/>
    </w:pPr>
    <w:rPr>
      <w:rFonts w:ascii="宋体" w:eastAsia="宋体" w:hAnsi="宋体" w:cs="宋体"/>
      <w:sz w:val="24"/>
      <w:szCs w:val="20"/>
    </w:rPr>
  </w:style>
  <w:style w:type="character" w:customStyle="1" w:styleId="a6">
    <w:name w:val="批注文字 字符"/>
    <w:basedOn w:val="a0"/>
    <w:link w:val="a4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item\%25E5%258C%2597%25E5%259B%259E%25E5%25BD%2592%25E7%25BA%25BF\177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item\%25E5%258D%2597%25E6%25B5%25B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item\%25E4%25BA%259A%25E7%2583%25AD%25E5%25B8%25A6%25E5%25AD%25A3%25E9%25A3%258E%25E6%25B0%2594%25E5%2580%259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4</Pages>
  <Words>987</Words>
  <Characters>1126</Characters>
  <Application>Microsoft Office Word</Application>
  <DocSecurity>0</DocSecurity>
  <Lines>80</Lines>
  <Paragraphs>88</Paragraphs>
  <ScaleCrop>false</ScaleCrop>
  <Company>微软中国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ZF 崔</cp:lastModifiedBy>
  <cp:revision>27</cp:revision>
  <cp:lastPrinted>2017-01-12T12:15:00Z</cp:lastPrinted>
  <dcterms:created xsi:type="dcterms:W3CDTF">2020-10-31T01:42:00Z</dcterms:created>
  <dcterms:modified xsi:type="dcterms:W3CDTF">2025-04-11T18:11:00Z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