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_GB2312" w:hAnsi="楷体_GB2312" w:eastAsia="楷体_GB2312" w:cs="楷体_GB2312"/>
          <w:b/>
          <w:i w:val="0"/>
          <w:sz w:val="40"/>
          <w:u w:val="none"/>
          <w:lang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b/>
          <w:i w:val="0"/>
          <w:sz w:val="40"/>
          <w:u w:val="none"/>
          <w:lang w:eastAsia="zh-CN"/>
        </w:rPr>
        <w:t>阶梯基础计算</w:t>
      </w:r>
    </w:p>
    <w:p>
      <w:pPr>
        <w:jc w:val="left"/>
        <w:rPr>
          <w:rFonts w:hint="eastAsia" w:ascii="宋体" w:hAnsi="宋体" w:cs="宋体"/>
          <w:b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lang w:eastAsia="zh-CN"/>
        </w:rPr>
        <w:t>项目名称_____________日    期_____________</w:t>
      </w:r>
    </w:p>
    <w:p>
      <w:pPr>
        <w:jc w:val="left"/>
        <w:rPr>
          <w:rFonts w:hint="eastAsia" w:ascii="宋体" w:hAnsi="宋体" w:cs="宋体"/>
          <w:b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lang w:eastAsia="zh-CN"/>
        </w:rPr>
        <w:t>设 计 者_____________校 对 者_____________</w:t>
      </w:r>
    </w:p>
    <w:p>
      <w:pPr>
        <w:jc w:val="left"/>
        <w:rPr>
          <w:rFonts w:hint="eastAsia" w:ascii="宋体" w:hAnsi="宋体" w:cs="宋体"/>
          <w:b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lang w:eastAsia="zh-CN"/>
        </w:rPr>
        <w:t>一、设计依据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《建筑地基基础设计规范》 (GB50007-2011)①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《混凝土结构设计规范》GB50010-2010(2015年版)②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《简明高层钢筋混凝土结构设计手册》李国胜(第三版)③</w:t>
      </w:r>
    </w:p>
    <w:p>
      <w:pPr>
        <w:jc w:val="left"/>
      </w:pPr>
      <w:r>
        <w:rPr>
          <w:rFonts w:hint="eastAsia" w:ascii="宋体" w:hAnsi="宋体" w:cs="宋体"/>
          <w:b/>
          <w:i w:val="0"/>
          <w:sz w:val="21"/>
          <w:u w:val="none"/>
          <w:lang w:eastAsia="zh-CN"/>
        </w:rPr>
        <w:t>二、示意图</w:t>
      </w:r>
      <w:r>
        <w:drawing>
          <wp:inline distT="0" distB="0" distL="114300" distR="114300">
            <wp:extent cx="2038350" cy="30956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28875" cy="14668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cs="宋体"/>
          <w:b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lang w:eastAsia="zh-CN"/>
        </w:rPr>
        <w:t>三、计算信息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构件编号: JC-1</w:t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计算类型: 验算截面尺寸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1. 几何参数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台阶数</w:t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n=1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矩形柱宽</w:t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bc=400mm</w:t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矩形柱高</w:t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hc=400mm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基础高度</w:t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h1=500mm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一阶长度 b1=300mm</w:t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b2=300mm</w:t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 xml:space="preserve"> 一阶宽度 a1=300mm</w:t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a2=300mm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2. 材料信息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基础混凝土等级:</w:t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C30</w:t>
      </w:r>
      <w:r>
        <w:rPr>
          <w:rFonts w:hint="eastAsia" w:ascii="宋体" w:hAnsi="宋体" w:cs="宋体"/>
          <w:b w:val="0"/>
          <w:i w:val="0"/>
          <w:sz w:val="21"/>
          <w:u w:val="none"/>
          <w:lang w:eastAsia="zh-CN"/>
        </w:rPr>
        <w:tab/>
        <w:t>ft_b=1.43N/m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fc_b=14.3N/m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柱混凝土等级: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C30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ft_c=1.43N/m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fc_c=14.3N/m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钢筋级别: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HRB400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fy=360N/m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3. 计算信息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结构重要性系数: 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γo=1.00 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基础埋深: 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dh=1.000m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纵筋合力点至近边距离: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as=40mm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基础及其上覆土的平均容重: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γ=20.000kN/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最小配筋率: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ρmin=0.150%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4. 作用在基础顶部荷载设计值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4. 作用在基础顶部荷载标准组合值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F=29.470kN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Mx=0.482kN*m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My=0.039kN*m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Vx=0.017kN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Vy=0.181kN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ks=1.35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Fk=F/ks=29.470/1.35=21.830kN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Mxk=Mx/ks=0.482/1.35=0.357kN*m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Myk=My/ks=0.039/1.35=0.029kN*m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Vxk=Vx/ks=0.017/1.35=0.013kN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Vyk=Vy/ks=0.181/1.35=0.134kN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5. 修正后的地基承载力特征值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fa=150.000kPa </w:t>
      </w:r>
    </w:p>
    <w:p>
      <w:pPr>
        <w:jc w:val="left"/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  <w:t>四、计算参数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1. 基础总长 Bx=b1+b2+bc=0.300+0.300+0.400=1.000m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2. 基础总宽 By=a1+a2+hc=0.300+0.300+0.400=1.000m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 A1=a1+hc/2=0.300+0.400/2=0.500m  A2=a2+hc/2=0.300+0.400/2=0.500m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 B1=b1+bc/2=0.300+0.400/2=0.500m  B2=b2+bc/2=0.300+0.400/2=0.500m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3. 基础总高 H=h1=0.500=0.500m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4. 底板配筋计算高度 ho=h1-as=0.500-0.040=0.460m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5. 基础底面积 A=Bx*By=1.000*1.000=1.000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6. Gk=γ*Bx*By*dh=20.000*1.000*1.000*1.000=20.000kN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 G=1.35*Gk=1.35*20.000=27.000kN</w:t>
      </w:r>
    </w:p>
    <w:p>
      <w:pPr>
        <w:jc w:val="left"/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  <w:t>五、计算作用在基础底部弯矩值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Mdxk=Mxk-Vyk*H=0.357-0.134*0.500=0.290kN*m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Mdyk=Myk+Vxk*H=0.029+0.013*0.500=0.035kN*m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Mdx=Mx-Vy*H=0.482-0.181*0.500=0.391kN*m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Mdy=My+Vx*H=0.039+0.017*0.500=0.048kN*m</w:t>
      </w:r>
    </w:p>
    <w:p>
      <w:pPr>
        <w:jc w:val="left"/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  <w:t>六、验算地基承载力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1. 验算轴心荷载作用下地基承载力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pk=(Fk+Gk)/A=(21.830+20.000)/1.000=41.830kPa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【①5.2.1-2】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因γo*pk=1.00*41.830=41.830kPa≤fa=150.000kPa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轴心荷载作用下地基承载力满足要求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2. 验算偏心荷载作用下的地基承载力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exk=Mdyk/(Fk+Gk)=0.035/(21.830+20.000)=0.001m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因 |exk| ≤Bx/6=0.167m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x方向小偏心,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由公式【①5.2.2-2】和【①5.2.2-3】推导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Pkmax_x=(Fk+Gk)/A+6*|Mdyk|/(B*By)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 =(21.830+20.000)/1.000+6*|0.035|/(1.00*1.000)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 =42.041kPa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Pkmin_x=(Fk+Gk)/A-6*|Mdyk|/(B*By)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 =(21.830+20.000)/1.000-6*|0.035|/(1.00*1.000)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 =41.619kPa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eyk=Mdxk/(Fk+Gk)=0.290/(21.830+20.000)=0.007m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因 |eyk| ≤By/6=0.167m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y方向小偏心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Pkmax_y=(Fk+Gk)/A+6*|Mdxk|/(B*Bx)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 =(21.830+20.000)/1.000+6*|0.290|/(1.00*1.000)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 =43.570kPa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Pkmin_y=(Fk+Gk)/A-6*|Mdxk|/(B*Bx)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 =(21.830+20.000)/1.000-6*|0.290|/(1.00*1.000)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 =40.090kPa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3. 确定基础底面反力设计值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Pkmax=(Pkmax_x-pk)+(Pkmax_y-pk)+pk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=(42.041-41.830)+(43.570-41.830)+41.830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=43.781kPa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γo*Pkmax=1.00*43.781=43.781kPa≤1.2*fa=1.2*150.000=180.000kPa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偏心荷载作用下地基承载力满足要求</w:t>
      </w:r>
    </w:p>
    <w:p>
      <w:pPr>
        <w:jc w:val="left"/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  <w:t>七、基础冲切验算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1. 计算基础底面反力设计值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1.1 计算x方向基础底面反力设计值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ex=Mdy/(F+G)=0.048/(29.470+27.000)=0.001m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因 ex≤ Bx/6.0=0.167m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x方向小偏心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Pmax_x=(F+G)/A+6*|Mdy|/(B*By)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=(29.470+27.000)/1.000+6*|0.048|/(1.00*1.000)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=56.755kPa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Pmin_x=(F+G)/A-6*|Mdy|/(B*By)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=(29.470+27.000)/1.000-6*|0.048|/(1.00*1.000)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=56.185kPa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1.2 计算y方向基础底面反力设计值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ey=Mdx/(F+G)=0.391/(29.470+27.000)=0.007m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因 ey ≤By/6=0.167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y方向小偏心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Pmax_y=(F+G)/A+6*|Mdx|/(B*Bx)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=(29.470+27.000)/1.000+6*|0.391|/(1.00*1.000)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=58.819kPa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Pmin_y=(F+G)/A-6*|Mdx|/(B*Bx)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=(29.470+27.000)/1.000-6*|0.391|/(1.00*1.000)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=54.121kPa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1.3 因 Mdx≠0 Mdy≠0 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Pmax=Pmax_x+Pmax_y-(F+G)/A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=56.755+58.819-(29.470+27.000)/1.000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=59.104kPa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1.4 计算地基净反力极值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Pjmax=Pmax-G/A=59.104-27.000/1.000=32.104kPa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Pjmax_x=Pmax_x-G/A=56.755-27.000/1.000=29.755kPa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Pjmax_y=Pmax_y-G/A=58.819-27.000/1.000=31.819kPa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2. 验算柱边冲切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YH=h1=0.500m, YB=bc=0.400m, YL=hc=0.400m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YB1=B1=0.500m, YB2=B2=0.500m, YL1=A1=0.500m, YL2=A2=0.500m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YHo=YH-as=0.460m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因 ((YB+2*YHo)≥Bx) 并且 (YL+2*YHo)≥By)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基础底面处边缘均位于冲切锥体以内, 不用验算柱对基础的冲切</w:t>
      </w:r>
    </w:p>
    <w:p>
      <w:pPr>
        <w:jc w:val="left"/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  <w:t>八、基础受剪承载力验算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1. 计算剪力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Az=a1+a2+hc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=300+300+400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=1000mm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Bz=b1+b2+bc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=300+300+400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=1000mm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A'=Az*max(b1,b2)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=1000.0*max(300.0,300.0)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=0.30m2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Vs=A'*p=0.3*29.5=8.8kN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2. 计算截面高度影响系数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h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h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=(800/h0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perscript"/>
          <w:lang w:eastAsia="zh-CN"/>
        </w:rPr>
        <w:t>1/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=(800/800.0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perscript"/>
          <w:lang w:eastAsia="zh-CN"/>
        </w:rPr>
        <w:t>1/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=1.0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3. 剪切承载力验算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Ao=Az*h1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=1000*500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=500000.00mm2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γo*Vs=1.0*8.8=8.8kN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  ≤0.7</w:t>
      </w:r>
      <w:r>
        <w:rPr>
          <w:rFonts w:hint="eastAsia" w:ascii="宋体" w:hAnsi="宋体" w:cs="宋体"/>
          <w:b w:val="0"/>
          <w:i w:val="0"/>
          <w:sz w:val="21"/>
          <w:u w:val="none"/>
          <w:vertAlign w:val="subscript"/>
          <w:lang w:eastAsia="zh-CN"/>
        </w:rPr>
        <w:t>h</w:t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>ftAo=0.7*1.0*1.43*500000.0=500.5kN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受剪承载力验算满足要求！</w:t>
      </w:r>
    </w:p>
    <w:p>
      <w:pPr>
        <w:jc w:val="left"/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  <w:t>九、柱下基础的局部受压验算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因为基础的混凝土强度等级大于等于柱的混凝土强度等级，所以不用验算柱下扩展基础顶面的局部受压承载力。</w:t>
      </w:r>
    </w:p>
    <w:p>
      <w:pPr>
        <w:jc w:val="left"/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  <w:t>十、基础受弯计算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1. 因Mdx&gt;0 , Mdy&gt;0 此基础为双向受弯，根据③中751页条目4（3）中公式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2. 计算I-I截面弯矩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因 ex ≤Bx/6=0.167m x方向小偏心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a=(Bx-bc)/2=(1.000-0.400)/2=0.300m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Pj1=((Bx-a)*(Pmax_x-Pmin_x)/Bx)+Pmin_x-G/A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 =((1.000-0.300)*(56.755-56.185)/1.000)+56.185-27.000/1.000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 =29.584kPa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因 ey ≤By/6=0.167m y方向小偏心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a=(By-hc)/2=(1.000-0.400)/2=0.300m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Pj2=((By-a)*(Pmax_y-Pmin_y)/By)+Pmin_y-G/A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 =((1.000-0.300)*(58.819-54.121)/1.000)+54.121-27.000/1.000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  =30.410kPa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βx=1.022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βy=1.022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MI_1=1/48*βx*(Bx-bc*(2*By+hc)*(Pj1+Pjmax_x)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=1/48*1.022*(1.000-0.400*(2*1.000+0.400)*(29.584+29.755)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=1.09kN*m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MII_1=1/48*βy*(By-hc*(2*Bx+bc)*(Pj2+Pjmax_y)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=1/48*1.022*(1.000-0.400*(2*1.000+0.400)*(30.410+31.819)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=1.14kN*m</w:t>
      </w:r>
    </w:p>
    <w:p>
      <w:pPr>
        <w:jc w:val="left"/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/>
          <w:i w:val="0"/>
          <w:sz w:val="21"/>
          <w:u w:val="none"/>
          <w:vertAlign w:val="baseline"/>
          <w:lang w:eastAsia="zh-CN"/>
        </w:rPr>
        <w:t>十一、计算配筋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10.1 计算Asx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Asx_1=γo*MI_1/(0.9*(H-as)*fy) 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=1.00*1.09*1/(0.9*(500.000-40.000)*360)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=7.324m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Asx1=Asx_1=7.324m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Asx=Asx1/By=7.324/1.000=7.324m/m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Asx=max(Asx, ρmin*H*1000)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=max(7.324, 0.150%*500*1000)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=750.000m/m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选择钢筋12@150, 实配面积为754.000m/m。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10.2 计算Asy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Asy_1=γo*MII_1/(0.9*(H-as)*fy) 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=1.00*1.14*1/(0.9*(500.000-40.000)*360)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=7.681m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Asy1=Asy_1=7.681m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Asy=Asy1/Bx=7.681/1.000=7.681m/m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Asy=max(Asy, ρmin*H*1000)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=max(7.681, 0.150%*500*1000)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 xml:space="preserve"> =750.000m/m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</w:pP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/>
      </w:r>
      <w:r>
        <w:rPr>
          <w:rFonts w:hint="eastAsia" w:ascii="宋体" w:hAnsi="宋体" w:cs="宋体"/>
          <w:b w:val="0"/>
          <w:i w:val="0"/>
          <w:sz w:val="21"/>
          <w:u w:val="none"/>
          <w:vertAlign w:val="baseline"/>
          <w:lang w:eastAsia="zh-CN"/>
        </w:rPr>
        <w:tab/>
        <w:t>选择钢筋12@150, 实配面积为754.000m/m。</w:t>
      </w:r>
    </w:p>
    <w:p>
      <w:pPr>
        <w:jc w:val="left"/>
        <w:rPr>
          <w:rFonts w:hint="eastAsia" w:ascii="宋体" w:hAnsi="宋体" w:cs="宋体"/>
          <w:b w:val="0"/>
          <w:i w:val="0"/>
          <w:sz w:val="21"/>
          <w:u w:val="none"/>
          <w:vertAlign w:val="superscript"/>
          <w:lang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134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right"/>
      <w:rPr>
        <w:rFonts w:hint="eastAsia"/>
      </w:rPr>
    </w:pPr>
    <w:r>
      <w:rPr>
        <w:rFonts w:hint="eastAsia"/>
      </w:rPr>
      <w:t>第</w:t>
    </w:r>
    <w:r>
      <w:rPr>
        <w:rStyle w:val="6"/>
      </w:rPr>
      <w:fldChar w:fldCharType="begin"/>
    </w:r>
    <w:r>
      <w:rPr>
        <w:rStyle w:val="6"/>
      </w:rPr>
      <w:instrText xml:space="preserve"> PAGE </w:instrText>
    </w:r>
    <w:r>
      <w:rPr>
        <w:rStyle w:val="6"/>
      </w:rPr>
      <w:fldChar w:fldCharType="separate"/>
    </w:r>
    <w:r>
      <w:rPr>
        <w:rStyle w:val="6"/>
        <w:lang/>
      </w:rPr>
      <w:t>1</w:t>
    </w:r>
    <w:r>
      <w:rPr>
        <w:rStyle w:val="6"/>
      </w:rPr>
      <w:fldChar w:fldCharType="end"/>
    </w:r>
    <w:r>
      <w:rPr>
        <w:rFonts w:hint="eastAsia"/>
      </w:rPr>
      <w:t>页，共</w:t>
    </w:r>
    <w:r>
      <w:rPr>
        <w:rStyle w:val="6"/>
      </w:rPr>
      <w:fldChar w:fldCharType="begin"/>
    </w:r>
    <w:r>
      <w:rPr>
        <w:rStyle w:val="6"/>
      </w:rPr>
      <w:instrText xml:space="preserve"> NUMPAGES </w:instrText>
    </w:r>
    <w:r>
      <w:rPr>
        <w:rStyle w:val="6"/>
      </w:rPr>
      <w:fldChar w:fldCharType="separate"/>
    </w:r>
    <w:r>
      <w:rPr>
        <w:rStyle w:val="6"/>
        <w:lang/>
      </w:rPr>
      <w:t>1</w:t>
    </w:r>
    <w:r>
      <w:rPr>
        <w:rStyle w:val="6"/>
      </w:rP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  <w:r>
      <w:rPr>
        <w:rFonts w:hint="eastAsia"/>
      </w:rPr>
      <w:t>结构构件计算书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86330E"/>
    <w:rsid w:val="00976B72"/>
    <w:rsid w:val="00DD0C73"/>
    <w:rsid w:val="688633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tszcad\tsdp2020\Prg\tszTemplat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tszTemplate.dot</Template>
  <Pages>1</Pages>
  <Words>0</Words>
  <Characters>0</Characters>
  <Lines>1</Lines>
  <Paragraphs>1</Paragraphs>
  <TotalTime>107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2022-07-11T15:17:00Z</dcterms:created>
  <dc:creator>Administrator</dc:creator>
  <cp:lastModifiedBy>Administrator</cp:lastModifiedBy>
  <dcterms:modified xsi:type="dcterms:W3CDTF">2022-07-11T17:03:16Z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